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70" w:rsidRDefault="005812B5" w:rsidP="005812B5">
      <w:pPr>
        <w:jc w:val="right"/>
      </w:pPr>
      <w:r>
        <w:t xml:space="preserve">C.A.B.A. </w:t>
      </w:r>
      <w:r w:rsidR="00156D63">
        <w:t>20</w:t>
      </w:r>
      <w:r w:rsidR="000110C2">
        <w:t xml:space="preserve"> de Noviembre de 2013</w:t>
      </w:r>
    </w:p>
    <w:p w:rsidR="00D76870" w:rsidRDefault="00D76870" w:rsidP="00C2383A">
      <w:pPr>
        <w:jc w:val="both"/>
      </w:pPr>
    </w:p>
    <w:p w:rsidR="00642440" w:rsidRPr="00E823EA" w:rsidRDefault="00702F5A" w:rsidP="000110C2">
      <w:pPr>
        <w:jc w:val="center"/>
        <w:rPr>
          <w:b/>
          <w:sz w:val="28"/>
          <w:szCs w:val="28"/>
          <w:u w:val="single"/>
        </w:rPr>
      </w:pPr>
      <w:r w:rsidRPr="00E823EA">
        <w:rPr>
          <w:b/>
          <w:sz w:val="28"/>
          <w:szCs w:val="28"/>
          <w:u w:val="single"/>
        </w:rPr>
        <w:t>Dictamen de Evaluación de Ofertas</w:t>
      </w:r>
    </w:p>
    <w:p w:rsidR="00702F5A" w:rsidRDefault="00702F5A" w:rsidP="00C2383A">
      <w:pPr>
        <w:jc w:val="both"/>
        <w:rPr>
          <w:b/>
          <w:u w:val="single"/>
        </w:rPr>
      </w:pPr>
    </w:p>
    <w:p w:rsidR="00702F5A" w:rsidRDefault="00702F5A" w:rsidP="00C2383A">
      <w:pPr>
        <w:jc w:val="both"/>
        <w:rPr>
          <w:b/>
          <w:u w:val="single"/>
        </w:rPr>
      </w:pPr>
      <w:r>
        <w:rPr>
          <w:b/>
          <w:u w:val="single"/>
        </w:rPr>
        <w:t>REF. Expediente D.C.C. N°266/13-0 s/ Adquisición de vehículos</w:t>
      </w:r>
    </w:p>
    <w:p w:rsidR="00702F5A" w:rsidRDefault="00702F5A" w:rsidP="00C2383A">
      <w:pPr>
        <w:jc w:val="both"/>
        <w:rPr>
          <w:b/>
          <w:u w:val="single"/>
        </w:rPr>
      </w:pPr>
    </w:p>
    <w:p w:rsidR="00E424D7" w:rsidRPr="00897923" w:rsidRDefault="00702F5A" w:rsidP="00C2383A">
      <w:pPr>
        <w:jc w:val="both"/>
        <w:rPr>
          <w:b/>
        </w:rPr>
      </w:pPr>
      <w:r>
        <w:t xml:space="preserve">Llega este expediente a conocimiento de esta Comisión de Preadjudicaciones, a fin de dictaminar en la Licitación Pública N° 24/2013 </w:t>
      </w:r>
      <w:r w:rsidR="00431FB9">
        <w:t>de etapa única que tiene por objeto la adquisición de vehículos para el Poder Judicial (áreas administrativa y jurisdiccional) de la Ciudad Autónoma de Buenos Aires, en la forma, características, cantidades y demás condiciones descriptas en el Pliego de Condiciones Particulares , con un presupuesto oficial de</w:t>
      </w:r>
      <w:r w:rsidR="00897923">
        <w:t xml:space="preserve"> </w:t>
      </w:r>
      <w:r w:rsidR="00897923" w:rsidRPr="00897923">
        <w:rPr>
          <w:b/>
        </w:rPr>
        <w:t>pesos</w:t>
      </w:r>
      <w:r w:rsidR="00431FB9" w:rsidRPr="00897923">
        <w:rPr>
          <w:b/>
        </w:rPr>
        <w:t xml:space="preserve"> seiscientos sesenta y siete mil quinientos</w:t>
      </w:r>
      <w:r w:rsidR="00897923" w:rsidRPr="00897923">
        <w:rPr>
          <w:b/>
        </w:rPr>
        <w:t xml:space="preserve"> </w:t>
      </w:r>
      <w:r w:rsidR="00E424D7" w:rsidRPr="00897923">
        <w:rPr>
          <w:b/>
        </w:rPr>
        <w:t xml:space="preserve"> ( $667.500,00</w:t>
      </w:r>
      <w:r w:rsidR="00897923">
        <w:rPr>
          <w:b/>
        </w:rPr>
        <w:t>.-</w:t>
      </w:r>
      <w:r w:rsidR="00E424D7" w:rsidRPr="00897923">
        <w:rPr>
          <w:b/>
        </w:rPr>
        <w:t>) IVA inclui</w:t>
      </w:r>
      <w:r w:rsidR="00431FB9" w:rsidRPr="00897923">
        <w:rPr>
          <w:b/>
        </w:rPr>
        <w:t>do.</w:t>
      </w:r>
    </w:p>
    <w:p w:rsidR="00E424D7" w:rsidRDefault="004E4CA2" w:rsidP="00C2383A">
      <w:pPr>
        <w:jc w:val="both"/>
      </w:pPr>
      <w:r>
        <w:t xml:space="preserve">A fs. </w:t>
      </w:r>
      <w:r w:rsidR="00E424D7">
        <w:t>1</w:t>
      </w:r>
      <w:r>
        <w:t xml:space="preserve"> </w:t>
      </w:r>
      <w:r w:rsidR="00E424D7">
        <w:t>obra nota del Secretario de Innovación del Consejo de la Magistratura de la Ciudad Autónoma de Buenos Aires, acerca de la necesidad de tener acceso a un vehículo disponible para esa dependencia y así poder contar con movilidad propia para el traslado de bienes y/o insumos.</w:t>
      </w:r>
    </w:p>
    <w:p w:rsidR="00BB217B" w:rsidRDefault="00E424D7" w:rsidP="00C2383A">
      <w:pPr>
        <w:jc w:val="both"/>
      </w:pPr>
      <w:r>
        <w:t>A fs.</w:t>
      </w:r>
      <w:r w:rsidR="005E7550">
        <w:t xml:space="preserve"> </w:t>
      </w:r>
      <w:r>
        <w:t>2 mediante Nota SAAJ-CM N° 275/2013 el Secretario de Apoyo Administrativo</w:t>
      </w:r>
      <w:r w:rsidR="00113934">
        <w:t xml:space="preserve"> Sergio Gargiulo solicita la adquisición de dos vehículos para la Dirección de Medicina Forense y Patronato de Liberados. Fundamentando la solicitud en la frecuente necesidad de pedidos de exámenes a domicilio o bien en la sede de otras dependencias judiciales y establecimientos penitenciarios en el caso de la Dirección de Medicina Forense y visitas a los penales y traslado de probados para el Patronato de Liberados.</w:t>
      </w:r>
    </w:p>
    <w:p w:rsidR="00E424D7" w:rsidRDefault="00BB217B" w:rsidP="00C2383A">
      <w:pPr>
        <w:jc w:val="both"/>
      </w:pPr>
      <w:r>
        <w:t>A fs.</w:t>
      </w:r>
      <w:r w:rsidR="004E4CA2">
        <w:t xml:space="preserve"> 4</w:t>
      </w:r>
      <w:r>
        <w:t xml:space="preserve">  obra nota </w:t>
      </w:r>
      <w:r w:rsidR="0094791C">
        <w:t xml:space="preserve">N° 545-DCC-2013 del Dr. Gastón </w:t>
      </w:r>
      <w:r w:rsidR="00B16338">
        <w:t>Díaz</w:t>
      </w:r>
      <w:r w:rsidR="0094791C">
        <w:t xml:space="preserve"> Jefe del D</w:t>
      </w:r>
      <w:r w:rsidR="005E7550">
        <w:t xml:space="preserve">epartamento de </w:t>
      </w:r>
      <w:r>
        <w:t xml:space="preserve"> Coordinación de Contrataciones remitiendo los antecedentes para la adquisición de Vehículos, a los efectos de la formación del expediente correspondiente.</w:t>
      </w:r>
      <w:r w:rsidR="00113934">
        <w:t xml:space="preserve"> </w:t>
      </w:r>
    </w:p>
    <w:p w:rsidR="00BD20DB" w:rsidRDefault="00BD20DB" w:rsidP="00C2383A">
      <w:pPr>
        <w:jc w:val="both"/>
      </w:pPr>
      <w:r>
        <w:t>A fs. 5 el J</w:t>
      </w:r>
      <w:r w:rsidR="003566F6">
        <w:t>efe de Departamento de Mesa de E</w:t>
      </w:r>
      <w:r>
        <w:t>ntrada</w:t>
      </w:r>
      <w:r w:rsidR="005E7550">
        <w:t>s</w:t>
      </w:r>
      <w:r>
        <w:t xml:space="preserve"> in</w:t>
      </w:r>
      <w:r w:rsidR="00E62708">
        <w:t>forma</w:t>
      </w:r>
      <w:r w:rsidR="00897923">
        <w:t xml:space="preserve"> la formación del presente </w:t>
      </w:r>
      <w:r>
        <w:t>expediente.</w:t>
      </w:r>
    </w:p>
    <w:p w:rsidR="00EB7701" w:rsidRDefault="00EB7701" w:rsidP="00C2383A">
      <w:pPr>
        <w:jc w:val="both"/>
      </w:pPr>
      <w:r>
        <w:t>A fs. 7</w:t>
      </w:r>
      <w:r w:rsidR="00476BF8">
        <w:t>/8</w:t>
      </w:r>
      <w:r w:rsidR="006C03A0">
        <w:t xml:space="preserve"> </w:t>
      </w:r>
      <w:r>
        <w:t xml:space="preserve"> luego de presupuestos que fueron recabados y que obran en la Direcci</w:t>
      </w:r>
      <w:r w:rsidR="00E62708">
        <w:t>ón de Compras y Contrataciones,  procede</w:t>
      </w:r>
      <w:r w:rsidR="00492CC8">
        <w:t xml:space="preserve"> a conformar el Cuadro de Presupuesto </w:t>
      </w:r>
      <w:r>
        <w:t>estima</w:t>
      </w:r>
      <w:r w:rsidR="00492CC8">
        <w:t>ndo</w:t>
      </w:r>
      <w:r>
        <w:t xml:space="preserve"> el monto </w:t>
      </w:r>
      <w:r w:rsidRPr="002D150F">
        <w:rPr>
          <w:b/>
        </w:rPr>
        <w:t>de pesos seiscientos sesenta y siete mil quinientos ( $ 667.500.-)</w:t>
      </w:r>
      <w:r>
        <w:t xml:space="preserve"> IVA incluido, para la presente licitación.</w:t>
      </w:r>
      <w:r w:rsidR="00476BF8">
        <w:t xml:space="preserve"> Por lo expuesto la Dirección de C</w:t>
      </w:r>
      <w:r w:rsidR="004E4CA2">
        <w:t>ompras y Contrataciones ent</w:t>
      </w:r>
      <w:r w:rsidR="00E62708">
        <w:t>iende</w:t>
      </w:r>
      <w:r w:rsidR="00476BF8">
        <w:t xml:space="preserve"> viable el llamado a licitación de etapa única.</w:t>
      </w:r>
    </w:p>
    <w:p w:rsidR="007457BF" w:rsidRDefault="007457BF" w:rsidP="00C2383A">
      <w:pPr>
        <w:jc w:val="both"/>
      </w:pPr>
      <w:r>
        <w:lastRenderedPageBreak/>
        <w:t>A fs. 9/14 luce el Pliego de Condiciones Generales aprobado por Resolución CM N° 810/2010.</w:t>
      </w:r>
    </w:p>
    <w:p w:rsidR="007457BF" w:rsidRDefault="007457BF" w:rsidP="00C2383A">
      <w:pPr>
        <w:jc w:val="both"/>
      </w:pPr>
      <w:r>
        <w:t>A fs. 15/18 obra el modelo del Pliego de Condiciones Particulares que regirá para la presente licitación.</w:t>
      </w:r>
    </w:p>
    <w:p w:rsidR="0001524A" w:rsidRDefault="0001524A" w:rsidP="00C2383A">
      <w:pPr>
        <w:jc w:val="both"/>
      </w:pPr>
      <w:r>
        <w:t>A fs. 19 se encuentra el Modelo de Publicación del llamado a la presente Licitación Pública, para su publicación en el Boletín Oficial</w:t>
      </w:r>
    </w:p>
    <w:p w:rsidR="00114578" w:rsidRDefault="00114578" w:rsidP="00C2383A">
      <w:pPr>
        <w:jc w:val="both"/>
      </w:pPr>
      <w:r>
        <w:t>A fs. 20/22 surge el listado de empresas a invitar  en condiciones de participar en este proceso, conforme al rubro solicitado el cual fue confeccionado con la información surgida de las consultas realizadas al RIUPP de la C.A.B.A</w:t>
      </w:r>
      <w:r w:rsidR="00B16338">
        <w:t>.</w:t>
      </w:r>
      <w:r>
        <w:t xml:space="preserve"> , como así también a las Cámaras del sector.</w:t>
      </w:r>
    </w:p>
    <w:p w:rsidR="00955950" w:rsidRDefault="00D05DCB" w:rsidP="00C2383A">
      <w:pPr>
        <w:jc w:val="both"/>
      </w:pPr>
      <w:r>
        <w:t>A fs. 23/24 la Dirección de Programación y Administración Contable  acompaña</w:t>
      </w:r>
      <w:r w:rsidR="002D150F">
        <w:t xml:space="preserve"> la Registración Presupuestaria bajo el</w:t>
      </w:r>
      <w:r>
        <w:t xml:space="preserve"> N° 399/09 2013.</w:t>
      </w:r>
    </w:p>
    <w:p w:rsidR="001725C8" w:rsidRDefault="00955950" w:rsidP="00C2383A">
      <w:pPr>
        <w:jc w:val="both"/>
      </w:pPr>
      <w:r>
        <w:t>A fs. 25 mediante Nota N° 548-DCC-13 el jefe de Departamento de Coordinación de Contrataciones luego de una  reseña de los actuados procede a su elevación a la Dirección General de Asuntos Jurídicos para su intervención.</w:t>
      </w:r>
    </w:p>
    <w:p w:rsidR="008A3828" w:rsidRDefault="001725C8" w:rsidP="00C2383A">
      <w:pPr>
        <w:jc w:val="both"/>
      </w:pPr>
      <w:r>
        <w:t>A fs. 27 el Administrador General del Poder judicial C.A.B.A. solicita la remisión de las actuaciones a la Dirección de Servicios Generales y Obras Men</w:t>
      </w:r>
      <w:r w:rsidR="001E2B4F">
        <w:t>ores a fin de que emita opinión sobre las especificaciones técnicas incorporadas en el citado Pliego.</w:t>
      </w:r>
    </w:p>
    <w:p w:rsidR="00E743A5" w:rsidRDefault="008A3828" w:rsidP="00C2383A">
      <w:pPr>
        <w:jc w:val="both"/>
      </w:pPr>
      <w:r>
        <w:t xml:space="preserve">A fs. 32 </w:t>
      </w:r>
      <w:r w:rsidR="00F96E5B">
        <w:t xml:space="preserve">el Dr. Juan José Milone remite los actuados </w:t>
      </w:r>
      <w:r>
        <w:t xml:space="preserve"> a la Dirección de Asuntos Jurídicos para que proceda a tomar intervención y emita dictamen previo al dictado del acto</w:t>
      </w:r>
      <w:r w:rsidR="002F25E0">
        <w:t xml:space="preserve"> administrativo que corresponda, ya que esa Dirección nada tiene que objetar.</w:t>
      </w:r>
    </w:p>
    <w:p w:rsidR="00D05DCB" w:rsidRDefault="00E743A5" w:rsidP="00C2383A">
      <w:pPr>
        <w:jc w:val="both"/>
      </w:pPr>
      <w:r>
        <w:t>A fs. 34 mediante Dictamen N° 5292/2013 la Dirección de Asuntos Jurídicos aconseja la prosecución del trámite  del presente expediente.</w:t>
      </w:r>
      <w:r w:rsidR="001725C8">
        <w:t xml:space="preserve"> </w:t>
      </w:r>
      <w:r w:rsidR="00D05DCB">
        <w:t xml:space="preserve"> </w:t>
      </w:r>
    </w:p>
    <w:p w:rsidR="00C510B6" w:rsidRDefault="00C510B6" w:rsidP="00C2383A">
      <w:pPr>
        <w:jc w:val="both"/>
      </w:pPr>
      <w:r>
        <w:t>A fs. 38/44 mediante Res.</w:t>
      </w:r>
      <w:r w:rsidR="004A4B16">
        <w:t xml:space="preserve"> </w:t>
      </w:r>
      <w:r>
        <w:t>OAyF N° 182/2013 el administrador General del Poder Judicial de la C.A.B.A., autoriza el llamado a Licitación Pública N°24/2013 de etapa única para la adquisición de vehículos para el Poder</w:t>
      </w:r>
      <w:r w:rsidR="004A4B16">
        <w:t xml:space="preserve"> </w:t>
      </w:r>
      <w:r>
        <w:t>Judicial (áreas administrativas y jurisdiccional) de la C.A.B.A. Se establece el 23 de octubre de 2013 como fecha de apertura pública</w:t>
      </w:r>
      <w:r w:rsidR="004622E1">
        <w:t>, a fs. 40/43 obra el Pliego de Condiciones Particulares que reg</w:t>
      </w:r>
      <w:r w:rsidR="00B16338">
        <w:t>irá para la presente licitación</w:t>
      </w:r>
      <w:r w:rsidR="004622E1">
        <w:t>, a fs. 44 luce el Modelo de Publicación.</w:t>
      </w:r>
    </w:p>
    <w:p w:rsidR="007F32F7" w:rsidRDefault="00B306D4" w:rsidP="00C2383A">
      <w:pPr>
        <w:jc w:val="both"/>
      </w:pPr>
      <w:r>
        <w:t xml:space="preserve">A fs. 46 la Dirección de Compras y Contrataciones en función de las atribuciones conferidas por el Anexo II de la Resolución CM  N° 810/2010 y en atención a la Resolución OAyF N° 182/2013 procede a designar al Dr. Gabriel Robirosa  para asistir al miembro permanente en el acto de apertura. Y al Dr. Gabriel Robirosa y al Dr. </w:t>
      </w:r>
      <w:r w:rsidR="00B16338">
        <w:t>Hernán</w:t>
      </w:r>
      <w:r w:rsidR="00D521DF">
        <w:t xml:space="preserve"> Labate como miembros titulares de la Comisión de Evaluación, designando al </w:t>
      </w:r>
      <w:r w:rsidR="00B16338">
        <w:t>Ctdor.</w:t>
      </w:r>
      <w:r w:rsidR="00D521DF">
        <w:t xml:space="preserve">  </w:t>
      </w:r>
      <w:r w:rsidR="00B16338">
        <w:t>Adrián</w:t>
      </w:r>
      <w:r w:rsidR="00D521DF">
        <w:t xml:space="preserve"> Costantino como miembro suplente.</w:t>
      </w:r>
    </w:p>
    <w:p w:rsidR="002D7141" w:rsidRDefault="007F32F7" w:rsidP="00C2383A">
      <w:pPr>
        <w:jc w:val="both"/>
      </w:pPr>
      <w:r>
        <w:lastRenderedPageBreak/>
        <w:t xml:space="preserve">A fs. 50 obra nota de la publicación en la página web del Poder Judicial </w:t>
      </w:r>
      <w:r w:rsidR="001E4336">
        <w:t>de la Resolución OAyF N° 182/13-0.</w:t>
      </w:r>
    </w:p>
    <w:p w:rsidR="00B306D4" w:rsidRDefault="002D7141" w:rsidP="00C2383A">
      <w:pPr>
        <w:jc w:val="both"/>
      </w:pPr>
      <w:r>
        <w:t xml:space="preserve">A fs. 51 luce correo electrónico dirigido al Boletín Oficial donde se remite la Resolución OAyF </w:t>
      </w:r>
      <w:r w:rsidR="00B16338">
        <w:t>N° 182/2013 para su publicación</w:t>
      </w:r>
      <w:r>
        <w:t>.</w:t>
      </w:r>
    </w:p>
    <w:p w:rsidR="00C85772" w:rsidRDefault="00C85772" w:rsidP="00C2383A">
      <w:pPr>
        <w:jc w:val="both"/>
      </w:pPr>
      <w:r>
        <w:t>De fs. 54 a fs. 78 se agregan las invitaciones cursadas.</w:t>
      </w:r>
    </w:p>
    <w:p w:rsidR="00C85772" w:rsidRDefault="00C85772" w:rsidP="00C2383A">
      <w:pPr>
        <w:jc w:val="both"/>
      </w:pPr>
      <w:r>
        <w:t>A fs. 79 surge el acta confeccionada en oportunidad de la reunión informativa de fecha 11 de octubre de 2013.</w:t>
      </w:r>
    </w:p>
    <w:p w:rsidR="00BB7FD9" w:rsidRDefault="00BB7FD9" w:rsidP="00C2383A">
      <w:pPr>
        <w:jc w:val="both"/>
      </w:pPr>
      <w:r>
        <w:t>A fs. 80</w:t>
      </w:r>
      <w:r w:rsidR="00DB0CA5">
        <w:t>/81</w:t>
      </w:r>
      <w:r>
        <w:t xml:space="preserve"> obra la public</w:t>
      </w:r>
      <w:r w:rsidR="00EA797F">
        <w:t>ación en el Boletín Oficial de la presente licitación.</w:t>
      </w:r>
    </w:p>
    <w:p w:rsidR="00702F5A" w:rsidRDefault="00702F5A" w:rsidP="00C2383A">
      <w:pPr>
        <w:jc w:val="both"/>
      </w:pPr>
      <w:r>
        <w:t xml:space="preserve"> </w:t>
      </w:r>
      <w:r w:rsidR="004E1BDF" w:rsidRPr="004E1BDF">
        <w:t xml:space="preserve">A fs. 82 </w:t>
      </w:r>
      <w:r w:rsidR="004E1BDF">
        <w:t>se acompaña constancia de la publicación en la cartelera de la unidad operativa de adquisiciones de la Resolución OAyF N° 182/2013.</w:t>
      </w:r>
    </w:p>
    <w:p w:rsidR="003F124C" w:rsidRDefault="003F124C" w:rsidP="00C2383A">
      <w:pPr>
        <w:jc w:val="both"/>
      </w:pPr>
      <w:r>
        <w:t>De fs. 83/91 surge el listado de entrega y constancias de retiro de Pliegos de Bases y Condiciones.</w:t>
      </w:r>
    </w:p>
    <w:p w:rsidR="00487069" w:rsidRDefault="004E4CA2" w:rsidP="00C2383A">
      <w:pPr>
        <w:jc w:val="both"/>
      </w:pPr>
      <w:r>
        <w:t xml:space="preserve">A fs. 94 surge Acta de Apertura la cual da cuenta </w:t>
      </w:r>
      <w:r w:rsidR="00487069">
        <w:t>que con fecha 23 de octubre de 2</w:t>
      </w:r>
      <w:r w:rsidR="00E62708">
        <w:t>013 siendo las 12:05 se procede</w:t>
      </w:r>
      <w:r w:rsidR="00487069">
        <w:t xml:space="preserve"> a la apertura de tres (3) sobres conteniendo </w:t>
      </w:r>
      <w:r w:rsidR="007C1BC7">
        <w:t>ofertas para la participación en</w:t>
      </w:r>
      <w:r w:rsidR="00487069">
        <w:t xml:space="preserve"> la presente Licitación.</w:t>
      </w:r>
    </w:p>
    <w:p w:rsidR="00E66D95" w:rsidRDefault="00E66D95" w:rsidP="00C2383A">
      <w:pPr>
        <w:jc w:val="both"/>
      </w:pPr>
      <w:r>
        <w:t xml:space="preserve">A fs. 293/316 consta la remisión de las pólizas de seguro de caución presentadas por los oferentes a la Dirección General de Compras y Contrataciones. </w:t>
      </w:r>
    </w:p>
    <w:p w:rsidR="00363831" w:rsidRDefault="00363831" w:rsidP="00C2383A">
      <w:pPr>
        <w:jc w:val="both"/>
      </w:pPr>
      <w:r>
        <w:t>A fs. 295/296 obra p</w:t>
      </w:r>
      <w:r w:rsidR="00820BD2">
        <w:t>edido de documentación realizado</w:t>
      </w:r>
      <w:r>
        <w:t xml:space="preserve"> por esta Comisión a las empresas Peugeot </w:t>
      </w:r>
      <w:r w:rsidR="00B16338">
        <w:t>Citroën</w:t>
      </w:r>
      <w:r>
        <w:t xml:space="preserve"> Argentina S.A </w:t>
      </w:r>
      <w:r w:rsidR="008419BD">
        <w:t xml:space="preserve"> y Automóviles San Jorge S.A</w:t>
      </w:r>
      <w:r w:rsidR="00820BD2">
        <w:t>,</w:t>
      </w:r>
      <w:r w:rsidR="008419BD">
        <w:t xml:space="preserve"> respectivamente.</w:t>
      </w:r>
    </w:p>
    <w:p w:rsidR="001B3E5E" w:rsidRDefault="001B3E5E" w:rsidP="00C2383A">
      <w:pPr>
        <w:jc w:val="both"/>
      </w:pPr>
      <w:r>
        <w:t xml:space="preserve">A fs. 302/308 luce respuesta de la empresa </w:t>
      </w:r>
      <w:r w:rsidR="009D54A7">
        <w:t xml:space="preserve">Peugeot  </w:t>
      </w:r>
      <w:r w:rsidR="00B16338">
        <w:t>Citroën</w:t>
      </w:r>
      <w:r w:rsidR="009D54A7">
        <w:t xml:space="preserve"> Argentina S.A  </w:t>
      </w:r>
      <w:r>
        <w:t xml:space="preserve">al pedido solicitado por esta Comisión. </w:t>
      </w:r>
    </w:p>
    <w:p w:rsidR="00F113B2" w:rsidRDefault="00F113B2" w:rsidP="00C2383A">
      <w:pPr>
        <w:jc w:val="both"/>
      </w:pPr>
      <w:r>
        <w:t>A fs.</w:t>
      </w:r>
      <w:r w:rsidR="00E66D95">
        <w:t xml:space="preserve"> </w:t>
      </w:r>
      <w:r>
        <w:t xml:space="preserve">309 luce nota </w:t>
      </w:r>
      <w:r w:rsidR="001B73FD">
        <w:t xml:space="preserve">realizada por </w:t>
      </w:r>
      <w:r>
        <w:t xml:space="preserve"> esta Comisión a la Dirección de Servicios Generales y Obras Menores para que proceda el correspondiente  dictamen técnico.</w:t>
      </w:r>
    </w:p>
    <w:p w:rsidR="001B73FD" w:rsidRDefault="001B73FD" w:rsidP="00C2383A">
      <w:pPr>
        <w:jc w:val="both"/>
      </w:pPr>
      <w:r>
        <w:t xml:space="preserve">A fs. 311 obra la respuesta de la Dirección de Servicios Generales y Obras Menores donde determina que </w:t>
      </w:r>
      <w:r w:rsidR="001D36B5">
        <w:t xml:space="preserve">la propuesta presentada mediante </w:t>
      </w:r>
      <w:r>
        <w:t xml:space="preserve"> actuación</w:t>
      </w:r>
      <w:r w:rsidR="001D36B5">
        <w:t xml:space="preserve"> N° </w:t>
      </w:r>
      <w:r>
        <w:t xml:space="preserve"> </w:t>
      </w:r>
      <w:r w:rsidRPr="004257EF">
        <w:rPr>
          <w:b/>
        </w:rPr>
        <w:t>24290/13</w:t>
      </w:r>
      <w:r>
        <w:t xml:space="preserve"> correspondiente a la empresa </w:t>
      </w:r>
      <w:r w:rsidR="001D36B5">
        <w:rPr>
          <w:b/>
        </w:rPr>
        <w:t>Top</w:t>
      </w:r>
      <w:r w:rsidR="004257EF">
        <w:rPr>
          <w:b/>
        </w:rPr>
        <w:t xml:space="preserve">West SA </w:t>
      </w:r>
      <w:r w:rsidR="00BC25F7">
        <w:rPr>
          <w:b/>
        </w:rPr>
        <w:t xml:space="preserve"> </w:t>
      </w:r>
      <w:r w:rsidR="004257EF" w:rsidRPr="00120AB8">
        <w:rPr>
          <w:b/>
          <w:u w:val="single"/>
        </w:rPr>
        <w:t>No C</w:t>
      </w:r>
      <w:r w:rsidRPr="00120AB8">
        <w:rPr>
          <w:b/>
          <w:u w:val="single"/>
        </w:rPr>
        <w:t>umple</w:t>
      </w:r>
      <w:r w:rsidR="004257EF">
        <w:t xml:space="preserve"> con las características técnicas requeridas en el presente pliego. En cuanto a las actuaciones </w:t>
      </w:r>
      <w:r w:rsidR="004257EF" w:rsidRPr="004257EF">
        <w:rPr>
          <w:b/>
        </w:rPr>
        <w:t>N° 24291/13 y 24294/13</w:t>
      </w:r>
      <w:r w:rsidR="004257EF">
        <w:t xml:space="preserve"> correspondientes a las </w:t>
      </w:r>
      <w:r w:rsidR="004257EF" w:rsidRPr="004257EF">
        <w:rPr>
          <w:b/>
        </w:rPr>
        <w:t xml:space="preserve">empresas Automóviles San Jorge SA y Peugeot </w:t>
      </w:r>
      <w:r w:rsidR="00B16338" w:rsidRPr="004257EF">
        <w:rPr>
          <w:b/>
        </w:rPr>
        <w:t>Citroën</w:t>
      </w:r>
      <w:r w:rsidR="004257EF" w:rsidRPr="004257EF">
        <w:rPr>
          <w:b/>
        </w:rPr>
        <w:t xml:space="preserve"> Argentina S.A  </w:t>
      </w:r>
      <w:r w:rsidR="004257EF" w:rsidRPr="00120AB8">
        <w:rPr>
          <w:b/>
          <w:u w:val="single"/>
        </w:rPr>
        <w:t>Cumplen</w:t>
      </w:r>
      <w:r w:rsidR="004257EF">
        <w:t xml:space="preserve"> con las características técnicas requeridas en el Pliego. </w:t>
      </w:r>
    </w:p>
    <w:p w:rsidR="00DA747F" w:rsidRDefault="00DA747F" w:rsidP="00C2383A">
      <w:pPr>
        <w:jc w:val="both"/>
      </w:pPr>
      <w:r>
        <w:t>A fs. 313/315 se acompaña el resultado de  la consulta</w:t>
      </w:r>
      <w:r w:rsidR="00FC491F">
        <w:t xml:space="preserve"> de Estado Registral  </w:t>
      </w:r>
      <w:r>
        <w:t>realizada por esta Comisión</w:t>
      </w:r>
      <w:r w:rsidR="00FC491F">
        <w:t xml:space="preserve"> al R.I.U.P.P de acuerdo a lo establecido en el artículo 5 del PBCG.</w:t>
      </w:r>
    </w:p>
    <w:p w:rsidR="000110C2" w:rsidRDefault="00A51A47" w:rsidP="00C2383A">
      <w:pPr>
        <w:jc w:val="both"/>
      </w:pPr>
      <w:r>
        <w:lastRenderedPageBreak/>
        <w:t>A fs. 332/333 se agrega notas elaboradas por esta Comisión solicitando a las empresas Automóviles San Jorge S.A y Peugeot Citroën Argentina S.A  para que den cumplimiento a lo establecido en el artículo 7 del PBCG.</w:t>
      </w:r>
    </w:p>
    <w:p w:rsidR="000110C2" w:rsidRDefault="000110C2" w:rsidP="00C2383A">
      <w:pPr>
        <w:jc w:val="both"/>
      </w:pPr>
    </w:p>
    <w:p w:rsidR="000110C2" w:rsidRDefault="000110C2" w:rsidP="00C2383A">
      <w:pPr>
        <w:jc w:val="both"/>
      </w:pPr>
    </w:p>
    <w:p w:rsidR="004E4CA2" w:rsidRPr="000110C2" w:rsidRDefault="00487069" w:rsidP="000110C2">
      <w:pPr>
        <w:jc w:val="center"/>
      </w:pPr>
      <w:r w:rsidRPr="00540F6E">
        <w:rPr>
          <w:sz w:val="28"/>
          <w:szCs w:val="28"/>
          <w:u w:val="single"/>
        </w:rPr>
        <w:t>OFERTAS</w:t>
      </w:r>
    </w:p>
    <w:p w:rsidR="00585A0A" w:rsidRPr="00585A0A" w:rsidRDefault="00585A0A" w:rsidP="00C2383A">
      <w:pPr>
        <w:ind w:left="360"/>
        <w:jc w:val="both"/>
        <w:rPr>
          <w:b/>
        </w:rPr>
      </w:pPr>
    </w:p>
    <w:p w:rsidR="00487069" w:rsidRPr="00C53C09" w:rsidRDefault="00487069" w:rsidP="00C2383A">
      <w:pPr>
        <w:pStyle w:val="Prrafodelista"/>
        <w:numPr>
          <w:ilvl w:val="0"/>
          <w:numId w:val="1"/>
        </w:numPr>
        <w:jc w:val="both"/>
        <w:rPr>
          <w:b/>
        </w:rPr>
      </w:pPr>
      <w:r w:rsidRPr="00C53C09">
        <w:rPr>
          <w:b/>
        </w:rPr>
        <w:t>T</w:t>
      </w:r>
      <w:r w:rsidR="00BC25F7">
        <w:rPr>
          <w:b/>
        </w:rPr>
        <w:t>op</w:t>
      </w:r>
      <w:r w:rsidRPr="00C53C09">
        <w:rPr>
          <w:b/>
        </w:rPr>
        <w:t>West S.A</w:t>
      </w:r>
    </w:p>
    <w:p w:rsidR="00487069" w:rsidRPr="00C53C09" w:rsidRDefault="00487069" w:rsidP="00C2383A">
      <w:pPr>
        <w:pStyle w:val="Prrafodelista"/>
        <w:jc w:val="both"/>
        <w:rPr>
          <w:b/>
        </w:rPr>
      </w:pPr>
      <w:r w:rsidRPr="00C53C09">
        <w:rPr>
          <w:b/>
        </w:rPr>
        <w:t>CUIT 30-69041747-9</w:t>
      </w:r>
    </w:p>
    <w:p w:rsidR="00487069" w:rsidRPr="00C53C09" w:rsidRDefault="00487069" w:rsidP="00C2383A">
      <w:pPr>
        <w:pStyle w:val="Prrafodelista"/>
        <w:jc w:val="both"/>
        <w:rPr>
          <w:b/>
        </w:rPr>
      </w:pPr>
      <w:r w:rsidRPr="00C53C09">
        <w:rPr>
          <w:b/>
        </w:rPr>
        <w:t>Domicilio: Av. Rivadavia 6721 2 Piso C</w:t>
      </w:r>
      <w:r w:rsidR="00F06FC2" w:rsidRPr="00C53C09">
        <w:rPr>
          <w:b/>
        </w:rPr>
        <w:t xml:space="preserve">  C.A.B.A.</w:t>
      </w:r>
    </w:p>
    <w:p w:rsidR="00487069" w:rsidRDefault="00487069" w:rsidP="00C2383A">
      <w:pPr>
        <w:pStyle w:val="Prrafodelista"/>
        <w:jc w:val="both"/>
      </w:pPr>
      <w:r w:rsidRPr="00C53C09">
        <w:rPr>
          <w:b/>
        </w:rPr>
        <w:t>Correo electrónico</w:t>
      </w:r>
      <w:r>
        <w:t xml:space="preserve">: </w:t>
      </w:r>
      <w:hyperlink r:id="rId8" w:history="1">
        <w:r w:rsidRPr="00260BB7">
          <w:rPr>
            <w:rStyle w:val="Hipervnculo"/>
          </w:rPr>
          <w:t>licitacionesjg@autosrotter.com</w:t>
        </w:r>
      </w:hyperlink>
    </w:p>
    <w:p w:rsidR="00C53C09" w:rsidRDefault="00C53C09" w:rsidP="00C2383A">
      <w:pPr>
        <w:jc w:val="both"/>
      </w:pPr>
    </w:p>
    <w:p w:rsidR="00487069" w:rsidRPr="00775753" w:rsidRDefault="00487069" w:rsidP="00C2383A">
      <w:pPr>
        <w:jc w:val="both"/>
        <w:rPr>
          <w:b/>
        </w:rPr>
      </w:pPr>
      <w:r>
        <w:t xml:space="preserve">A fs. </w:t>
      </w:r>
      <w:r w:rsidR="00F63FBF">
        <w:t xml:space="preserve">99 luce la oferta económica presentada por el oferente, cotizando </w:t>
      </w:r>
      <w:r w:rsidR="00B44958">
        <w:t xml:space="preserve">únicamente </w:t>
      </w:r>
      <w:r w:rsidR="00F63FBF">
        <w:t xml:space="preserve">el Renglón 1 por la suma de </w:t>
      </w:r>
      <w:r w:rsidR="00F63FBF" w:rsidRPr="00775753">
        <w:rPr>
          <w:b/>
        </w:rPr>
        <w:t>pesos doscientos cuarenta y nueve mil quinie</w:t>
      </w:r>
      <w:r w:rsidR="00080447">
        <w:rPr>
          <w:b/>
        </w:rPr>
        <w:t>ntos dieciocho</w:t>
      </w:r>
      <w:r w:rsidR="00B16338">
        <w:rPr>
          <w:b/>
        </w:rPr>
        <w:t xml:space="preserve"> (</w:t>
      </w:r>
      <w:r w:rsidR="00EE55A2">
        <w:rPr>
          <w:b/>
        </w:rPr>
        <w:t>$ 249.518,00), siendo el precio por unidad de pesos</w:t>
      </w:r>
      <w:r w:rsidR="00080447">
        <w:rPr>
          <w:b/>
        </w:rPr>
        <w:t xml:space="preserve"> ciento veinticuatro mil setecientos cincuenta y nueve</w:t>
      </w:r>
      <w:r w:rsidR="00113981">
        <w:rPr>
          <w:b/>
        </w:rPr>
        <w:t xml:space="preserve">           </w:t>
      </w:r>
      <w:r w:rsidR="00080447">
        <w:rPr>
          <w:b/>
        </w:rPr>
        <w:t>( $124.759).-</w:t>
      </w:r>
    </w:p>
    <w:p w:rsidR="00E64EFB" w:rsidRDefault="00E64EFB" w:rsidP="00C2383A">
      <w:pPr>
        <w:jc w:val="both"/>
      </w:pPr>
      <w:r>
        <w:t>A fs. 100 la empresa acompaña nota haciendo m</w:t>
      </w:r>
      <w:r w:rsidR="00930DFA">
        <w:t>ención al patentamiento de los</w:t>
      </w:r>
      <w:r>
        <w:t xml:space="preserve"> vehículo</w:t>
      </w:r>
      <w:r w:rsidR="00930DFA">
        <w:t>s, al plazo</w:t>
      </w:r>
      <w:r w:rsidR="00CA6A0E">
        <w:t xml:space="preserve"> </w:t>
      </w:r>
      <w:r w:rsidR="00C166F4">
        <w:t>(25 días)</w:t>
      </w:r>
      <w:r w:rsidR="009D2017">
        <w:t xml:space="preserve"> </w:t>
      </w:r>
      <w:r w:rsidR="006778C3">
        <w:t xml:space="preserve">y lugar </w:t>
      </w:r>
      <w:r w:rsidR="001E60DC">
        <w:t>de entrega</w:t>
      </w:r>
      <w:r w:rsidR="000873DD">
        <w:t>, condición de pago ,</w:t>
      </w:r>
      <w:r w:rsidR="00806DD2">
        <w:t xml:space="preserve"> garantía de oferta</w:t>
      </w:r>
      <w:r w:rsidR="000873DD">
        <w:t xml:space="preserve"> y plazo de mantenimiento de oferta </w:t>
      </w:r>
      <w:r w:rsidR="00806DD2">
        <w:t xml:space="preserve"> de acuerdo</w:t>
      </w:r>
      <w:r w:rsidR="00930DFA">
        <w:t xml:space="preserve"> a l</w:t>
      </w:r>
      <w:r w:rsidR="00540F6E">
        <w:t>o establecido en los puntos 7 ,13,14 y</w:t>
      </w:r>
      <w:r w:rsidR="00806DD2">
        <w:t xml:space="preserve"> 15</w:t>
      </w:r>
      <w:r w:rsidR="00930DFA">
        <w:t xml:space="preserve"> del Pliego de Condiciones Particulares respectivamente.</w:t>
      </w:r>
      <w:r>
        <w:t xml:space="preserve">  </w:t>
      </w:r>
    </w:p>
    <w:p w:rsidR="00F63FBF" w:rsidRDefault="00F63FBF" w:rsidP="00C2383A">
      <w:pPr>
        <w:jc w:val="both"/>
      </w:pPr>
      <w:r>
        <w:t xml:space="preserve">A fs. 101 surge el domicilio en la </w:t>
      </w:r>
      <w:r w:rsidR="00E64EFB">
        <w:t>Ciudad Autónoma de Buenos Aires y su correo electrónico</w:t>
      </w:r>
      <w:r>
        <w:t xml:space="preserve"> que se consigna</w:t>
      </w:r>
      <w:r w:rsidR="001E60DC">
        <w:t>n</w:t>
      </w:r>
      <w:r>
        <w:t xml:space="preserve"> en el encabezado de este apartado</w:t>
      </w:r>
      <w:r w:rsidR="00E64EFB">
        <w:t xml:space="preserve">. </w:t>
      </w:r>
      <w:r w:rsidR="00497E62">
        <w:t>Dando cumplimiento</w:t>
      </w:r>
      <w:r w:rsidR="00A40A2B">
        <w:t xml:space="preserve"> tambié</w:t>
      </w:r>
      <w:r w:rsidR="00497E62">
        <w:t xml:space="preserve">n  a </w:t>
      </w:r>
      <w:r w:rsidR="004F787E">
        <w:t xml:space="preserve"> lo establecido en los </w:t>
      </w:r>
      <w:r w:rsidR="00E64EFB">
        <w:t>punto</w:t>
      </w:r>
      <w:r w:rsidR="006E7263">
        <w:t xml:space="preserve">s 5 y  6 </w:t>
      </w:r>
      <w:r w:rsidR="00E64EFB">
        <w:t>del Pliego de Co</w:t>
      </w:r>
      <w:r w:rsidR="00C166F4">
        <w:t xml:space="preserve">ndiciones Particulares en lo referente </w:t>
      </w:r>
      <w:r w:rsidR="00A40A2B">
        <w:t xml:space="preserve"> a</w:t>
      </w:r>
      <w:r w:rsidR="00C166F4">
        <w:t xml:space="preserve"> la Garantía de Funcionamiento, </w:t>
      </w:r>
      <w:r w:rsidR="00E64EFB">
        <w:t xml:space="preserve"> la Garantía de Provisión de repuestos originales</w:t>
      </w:r>
      <w:r w:rsidR="00C166F4">
        <w:t xml:space="preserve"> y el Servicio de Mantenimiento</w:t>
      </w:r>
      <w:r w:rsidR="004F787E">
        <w:t>.</w:t>
      </w:r>
    </w:p>
    <w:p w:rsidR="00564C10" w:rsidRDefault="00564C10" w:rsidP="00C2383A">
      <w:pPr>
        <w:jc w:val="both"/>
      </w:pPr>
      <w:r>
        <w:t>A fs. 102 obra listado de Concesionarios con talleres en Capital Federal.</w:t>
      </w:r>
    </w:p>
    <w:p w:rsidR="000C3BB0" w:rsidRDefault="004629DD" w:rsidP="00C2383A">
      <w:pPr>
        <w:jc w:val="both"/>
      </w:pPr>
      <w:r>
        <w:t>A fs. 103/106 conforme a lo dispuesto en el artículo 14 de</w:t>
      </w:r>
      <w:r w:rsidR="00A40A2B">
        <w:t>l</w:t>
      </w:r>
      <w:r>
        <w:t xml:space="preserve"> PBCG, el oferente constituyó garantía de </w:t>
      </w:r>
      <w:r w:rsidR="000C3BB0">
        <w:t>oferta mediante póliza de</w:t>
      </w:r>
      <w:r w:rsidR="006408C0">
        <w:t xml:space="preserve"> seguro de</w:t>
      </w:r>
      <w:r w:rsidR="001E60DC">
        <w:t xml:space="preserve"> caución N° 1238111 de </w:t>
      </w:r>
      <w:r w:rsidR="000C3BB0">
        <w:t xml:space="preserve"> Aseguradora de Créditos y Garantías</w:t>
      </w:r>
      <w:r w:rsidR="001E60DC">
        <w:t xml:space="preserve"> S.A </w:t>
      </w:r>
      <w:r w:rsidR="000C3BB0">
        <w:t xml:space="preserve"> hasta la suma de pesos catorce mil ($14.000.-),reservándose el original en la caja fuerte de la Direcc</w:t>
      </w:r>
      <w:r w:rsidR="00CA6A0E">
        <w:t>ión de Compras y Contrataciones</w:t>
      </w:r>
      <w:r w:rsidR="00835941">
        <w:t xml:space="preserve"> </w:t>
      </w:r>
      <w:r w:rsidR="001E60DC">
        <w:t>( fs. 293)</w:t>
      </w:r>
      <w:r w:rsidR="00CA6A0E">
        <w:t>.</w:t>
      </w:r>
    </w:p>
    <w:p w:rsidR="000C3BB0" w:rsidRDefault="000C3BB0" w:rsidP="00C2383A">
      <w:pPr>
        <w:jc w:val="both"/>
      </w:pPr>
      <w:r>
        <w:t>A fs.</w:t>
      </w:r>
      <w:r w:rsidR="00CA6A0E">
        <w:t xml:space="preserve"> </w:t>
      </w:r>
      <w:r>
        <w:t>114/116 surge la acreditación de la capacidad del firmante para representar al oferente, de acuerdo a lo establecido en artículo 11 de</w:t>
      </w:r>
      <w:r w:rsidR="00A40A2B">
        <w:t>l</w:t>
      </w:r>
      <w:r>
        <w:t xml:space="preserve"> PBCG.</w:t>
      </w:r>
    </w:p>
    <w:p w:rsidR="00DA43DA" w:rsidRDefault="00DA43DA" w:rsidP="00C2383A">
      <w:pPr>
        <w:jc w:val="both"/>
      </w:pPr>
      <w:r>
        <w:lastRenderedPageBreak/>
        <w:t xml:space="preserve">A fs. 117 se agrega el </w:t>
      </w:r>
      <w:r w:rsidR="00BC0020">
        <w:t>certificado ante el R.I.U.P.P de donde surge que el oferente se encuentra inscripto en dicho registro y habilitado a la fecha de la apertura</w:t>
      </w:r>
      <w:r w:rsidR="001E60DC">
        <w:t>, lo que se ratifica a fs. 13</w:t>
      </w:r>
      <w:r w:rsidR="00BC0020">
        <w:t>.</w:t>
      </w:r>
    </w:p>
    <w:p w:rsidR="006E7419" w:rsidRDefault="00DA43DA" w:rsidP="00C2383A">
      <w:pPr>
        <w:jc w:val="both"/>
      </w:pPr>
      <w:r>
        <w:t xml:space="preserve">A fs. 118 luce el </w:t>
      </w:r>
      <w:r w:rsidR="00BC0020">
        <w:t xml:space="preserve"> </w:t>
      </w:r>
      <w:r>
        <w:t>Certificado Fiscal para Contratar emitido por AFIP bajo el N° 054/021552/2013, vigente a la fecha de la apertura de acuerdo a lo establecido en el artículo 29 de</w:t>
      </w:r>
      <w:r w:rsidR="00A40A2B">
        <w:t>l</w:t>
      </w:r>
      <w:r>
        <w:t xml:space="preserve"> PBCG.</w:t>
      </w:r>
    </w:p>
    <w:p w:rsidR="00BC0020" w:rsidRDefault="0059681C" w:rsidP="00C2383A">
      <w:pPr>
        <w:jc w:val="both"/>
      </w:pPr>
      <w:r>
        <w:t>A fs. 119 la empresa acompaña el Certificado de Deudores Morosos de acuerdo a lo estab</w:t>
      </w:r>
      <w:r w:rsidR="00A5495E">
        <w:t>lecido en el artículo 7 de</w:t>
      </w:r>
      <w:r w:rsidR="00A40A2B">
        <w:t>l</w:t>
      </w:r>
      <w:r w:rsidR="00A5495E">
        <w:t xml:space="preserve"> PBCG, de donde surge que las autoridades de la empresa no se encuentran registradas.</w:t>
      </w:r>
    </w:p>
    <w:p w:rsidR="00441CD1" w:rsidRDefault="006E7419" w:rsidP="00C2383A">
      <w:pPr>
        <w:jc w:val="both"/>
      </w:pPr>
      <w:r>
        <w:t xml:space="preserve">A fs. 120 </w:t>
      </w:r>
      <w:r w:rsidR="00441CD1">
        <w:t>luce constancia de retiro de Pliegos de Bases y Condiciones de acuerdo a lo establecido en el artículo 3 de</w:t>
      </w:r>
      <w:r w:rsidR="00A40A2B">
        <w:t>l</w:t>
      </w:r>
      <w:r w:rsidR="00441CD1">
        <w:t xml:space="preserve"> PBCG.</w:t>
      </w:r>
    </w:p>
    <w:p w:rsidR="004629DD" w:rsidRDefault="00441CD1" w:rsidP="00C2383A">
      <w:pPr>
        <w:jc w:val="both"/>
      </w:pPr>
      <w:r>
        <w:t>A fs. 121vta/122 surge DDJJ de Aptitud para Contratar  conforme lo dispuesto en el artículo10 del PBCG.</w:t>
      </w:r>
    </w:p>
    <w:p w:rsidR="00642656" w:rsidRDefault="00642656" w:rsidP="00C2383A">
      <w:pPr>
        <w:jc w:val="both"/>
      </w:pPr>
      <w:r>
        <w:t>A fs. 123/129</w:t>
      </w:r>
      <w:r w:rsidR="00C20A75">
        <w:t xml:space="preserve"> el oferente</w:t>
      </w:r>
      <w:r>
        <w:t xml:space="preserve"> acompaña información de los productos ofrecidos en la presente licitación.</w:t>
      </w:r>
    </w:p>
    <w:p w:rsidR="00E2310D" w:rsidRDefault="00122AB9" w:rsidP="00C2383A">
      <w:pPr>
        <w:jc w:val="both"/>
      </w:pPr>
      <w:r>
        <w:t>A fs. 311</w:t>
      </w:r>
      <w:r w:rsidR="00E2310D">
        <w:t xml:space="preserve"> </w:t>
      </w:r>
      <w:r>
        <w:t>o</w:t>
      </w:r>
      <w:r w:rsidR="00E2310D">
        <w:t xml:space="preserve">bra </w:t>
      </w:r>
      <w:r w:rsidR="00BE181E">
        <w:t xml:space="preserve">el informe técnico realizado por la Dirección de Servicios Generales y Obras Menores donde dictamina que la oferta presentada por la empresa </w:t>
      </w:r>
      <w:r w:rsidR="00BE181E" w:rsidRPr="00BE181E">
        <w:rPr>
          <w:b/>
        </w:rPr>
        <w:t>No Cumple</w:t>
      </w:r>
      <w:r w:rsidR="00BE181E">
        <w:rPr>
          <w:b/>
        </w:rPr>
        <w:t xml:space="preserve"> </w:t>
      </w:r>
      <w:r w:rsidR="00BE181E" w:rsidRPr="00BE181E">
        <w:t>con las condiciones establecidas en el PCP.</w:t>
      </w:r>
    </w:p>
    <w:p w:rsidR="00C87DE7" w:rsidRPr="00C87DE7" w:rsidRDefault="00C87DE7" w:rsidP="00C2383A">
      <w:pPr>
        <w:jc w:val="both"/>
        <w:rPr>
          <w:b/>
        </w:rPr>
      </w:pPr>
      <w:r w:rsidRPr="00C87DE7">
        <w:rPr>
          <w:b/>
        </w:rPr>
        <w:t xml:space="preserve">Del análisis efectuado y de acuerdo con lo hasta aquí expresado, esta Comisión estima que la presente debe ser considerada </w:t>
      </w:r>
      <w:r w:rsidRPr="004A6711">
        <w:rPr>
          <w:b/>
        </w:rPr>
        <w:t xml:space="preserve">Oferta </w:t>
      </w:r>
      <w:r w:rsidRPr="00C87DE7">
        <w:rPr>
          <w:b/>
          <w:u w:val="single"/>
        </w:rPr>
        <w:t>No Admisible</w:t>
      </w:r>
      <w:r w:rsidRPr="00C87DE7">
        <w:rPr>
          <w:b/>
        </w:rPr>
        <w:t>.</w:t>
      </w:r>
    </w:p>
    <w:p w:rsidR="00BE0E8E" w:rsidRPr="00C53C09" w:rsidRDefault="00BE0E8E" w:rsidP="00C2383A">
      <w:pPr>
        <w:jc w:val="both"/>
        <w:rPr>
          <w:b/>
        </w:rPr>
      </w:pPr>
    </w:p>
    <w:p w:rsidR="00BE0E8E" w:rsidRPr="00C53C09" w:rsidRDefault="00BE0E8E" w:rsidP="00C2383A">
      <w:pPr>
        <w:pStyle w:val="Prrafodelista"/>
        <w:numPr>
          <w:ilvl w:val="0"/>
          <w:numId w:val="1"/>
        </w:numPr>
        <w:jc w:val="both"/>
        <w:rPr>
          <w:b/>
        </w:rPr>
      </w:pPr>
      <w:r w:rsidRPr="00C53C09">
        <w:rPr>
          <w:b/>
        </w:rPr>
        <w:t>Automóviles San Jorge S.A</w:t>
      </w:r>
    </w:p>
    <w:p w:rsidR="00BE0E8E" w:rsidRPr="00C53C09" w:rsidRDefault="00BE0E8E" w:rsidP="00C2383A">
      <w:pPr>
        <w:pStyle w:val="Prrafodelista"/>
        <w:jc w:val="both"/>
        <w:rPr>
          <w:b/>
        </w:rPr>
      </w:pPr>
      <w:r w:rsidRPr="00C53C09">
        <w:rPr>
          <w:b/>
        </w:rPr>
        <w:t>CUIT</w:t>
      </w:r>
      <w:r w:rsidR="005D5650" w:rsidRPr="00C53C09">
        <w:rPr>
          <w:b/>
        </w:rPr>
        <w:t>: 30-68404611-6</w:t>
      </w:r>
    </w:p>
    <w:p w:rsidR="005D5650" w:rsidRPr="00C53C09" w:rsidRDefault="005D5650" w:rsidP="00C2383A">
      <w:pPr>
        <w:pStyle w:val="Prrafodelista"/>
        <w:jc w:val="both"/>
        <w:rPr>
          <w:b/>
        </w:rPr>
      </w:pPr>
      <w:r w:rsidRPr="00C53C09">
        <w:rPr>
          <w:b/>
        </w:rPr>
        <w:t>Domicilio: Av. La Plata 1635 C.A.B.A</w:t>
      </w:r>
    </w:p>
    <w:p w:rsidR="005D5650" w:rsidRDefault="005D5650" w:rsidP="00C2383A">
      <w:pPr>
        <w:pStyle w:val="Prrafodelista"/>
        <w:jc w:val="both"/>
      </w:pPr>
      <w:r w:rsidRPr="00C53C09">
        <w:rPr>
          <w:b/>
        </w:rPr>
        <w:t>Correo electrónico</w:t>
      </w:r>
      <w:r>
        <w:t xml:space="preserve">: </w:t>
      </w:r>
      <w:hyperlink r:id="rId9" w:history="1">
        <w:r w:rsidRPr="00260BB7">
          <w:rPr>
            <w:rStyle w:val="Hipervnculo"/>
          </w:rPr>
          <w:t>jheidenreich@sanjorge-sa.com.ar</w:t>
        </w:r>
      </w:hyperlink>
    </w:p>
    <w:p w:rsidR="00585A0A" w:rsidRDefault="005D5650" w:rsidP="00C2383A">
      <w:pPr>
        <w:pStyle w:val="Prrafodelista"/>
        <w:jc w:val="both"/>
        <w:rPr>
          <w:rStyle w:val="Hipervnculo"/>
        </w:rPr>
      </w:pPr>
      <w:r>
        <w:t xml:space="preserve">                                    </w:t>
      </w:r>
      <w:hyperlink r:id="rId10" w:history="1">
        <w:r w:rsidR="00181B6E" w:rsidRPr="00913E09">
          <w:rPr>
            <w:rStyle w:val="Hipervnculo"/>
          </w:rPr>
          <w:t>Ventas especiales@sanjorge-sa.com.ar</w:t>
        </w:r>
      </w:hyperlink>
    </w:p>
    <w:p w:rsidR="00585A0A" w:rsidRDefault="00585A0A" w:rsidP="00C2383A">
      <w:pPr>
        <w:jc w:val="both"/>
      </w:pPr>
    </w:p>
    <w:p w:rsidR="00930DFA" w:rsidRDefault="006F47C7" w:rsidP="00C2383A">
      <w:pPr>
        <w:jc w:val="both"/>
      </w:pPr>
      <w:r>
        <w:t>A fs. 133/134</w:t>
      </w:r>
      <w:r w:rsidR="005D5650">
        <w:t xml:space="preserve"> el oferente acompaña la oferta económica, cotizando</w:t>
      </w:r>
      <w:r w:rsidR="00FE4F36">
        <w:t xml:space="preserve"> únicamente</w:t>
      </w:r>
      <w:r w:rsidR="005D5650">
        <w:t xml:space="preserve"> el renglón 1 por la suma de </w:t>
      </w:r>
      <w:r w:rsidR="005D5650" w:rsidRPr="00585A0A">
        <w:rPr>
          <w:b/>
        </w:rPr>
        <w:t xml:space="preserve">pesos </w:t>
      </w:r>
      <w:r w:rsidR="00FE4F36">
        <w:rPr>
          <w:b/>
        </w:rPr>
        <w:t xml:space="preserve"> Trescientos veintiocho mil ochocientos veinte ($ 328.820.-) siendo el valor unitario de cada vehículo de </w:t>
      </w:r>
      <w:r w:rsidR="00E7612C" w:rsidRPr="00585A0A">
        <w:rPr>
          <w:b/>
        </w:rPr>
        <w:t>Ciento Sesenta y Cuatro Mil Cuatrocientos Diez ($</w:t>
      </w:r>
      <w:r w:rsidR="0090193F">
        <w:rPr>
          <w:b/>
        </w:rPr>
        <w:t xml:space="preserve"> </w:t>
      </w:r>
      <w:r w:rsidR="00E7612C" w:rsidRPr="00585A0A">
        <w:rPr>
          <w:b/>
        </w:rPr>
        <w:t>164.410.-)</w:t>
      </w:r>
      <w:r w:rsidR="00A42D15">
        <w:t xml:space="preserve"> En los valores cotizados se encuentra incluido e</w:t>
      </w:r>
      <w:r>
        <w:t>l patentamiento de las unidades</w:t>
      </w:r>
      <w:r w:rsidR="00380C0A">
        <w:t xml:space="preserve"> (art.7 PCP)</w:t>
      </w:r>
      <w:r>
        <w:t>, las especificaciones técnicas, mantenimiento de oferta, condiciones de pago, garantía de cumplimiento de co</w:t>
      </w:r>
      <w:r w:rsidR="0004686B">
        <w:t>ntrato, lugar, plazo de entrega y de mantenimiento de oferta, garantía de unidad</w:t>
      </w:r>
      <w:r w:rsidR="00181B6E">
        <w:t xml:space="preserve"> (art. 5 PCP)</w:t>
      </w:r>
      <w:r w:rsidR="0004686B">
        <w:t xml:space="preserve">, </w:t>
      </w:r>
      <w:r>
        <w:t xml:space="preserve"> garantía de provisión de repuestos y accesorios</w:t>
      </w:r>
      <w:r w:rsidR="00380C0A">
        <w:t xml:space="preserve"> (art.6 del PCP)</w:t>
      </w:r>
      <w:r>
        <w:t xml:space="preserve">. </w:t>
      </w:r>
      <w:r>
        <w:lastRenderedPageBreak/>
        <w:t>Además hace mención que los vehículos Chevrolet se encuentran cubiertos por el Chevrolet Road Service.</w:t>
      </w:r>
    </w:p>
    <w:p w:rsidR="006F47C7" w:rsidRDefault="00734862" w:rsidP="00C2383A">
      <w:pPr>
        <w:jc w:val="both"/>
      </w:pPr>
      <w:r>
        <w:t>A</w:t>
      </w:r>
      <w:r w:rsidR="00C12746">
        <w:t xml:space="preserve"> fs. 135 a</w:t>
      </w:r>
      <w:r>
        <w:t xml:space="preserve">  efectos de afianzar el cumplimiento de sus obligaciones acompaña</w:t>
      </w:r>
      <w:r w:rsidR="00DF5D5A">
        <w:t xml:space="preserve"> póliza de seguro de caución hasta</w:t>
      </w:r>
      <w:r>
        <w:t xml:space="preserve"> la suma de pesos veinte mil ($20000.-) bajo el N° 001667962 emitida por Mercantil Andina S.A, cuyo original obra en la caja fuerte de la Dirección de Compras y Contrataciones.</w:t>
      </w:r>
    </w:p>
    <w:p w:rsidR="00B37AF4" w:rsidRDefault="00B37AF4" w:rsidP="00C2383A">
      <w:pPr>
        <w:jc w:val="both"/>
      </w:pPr>
      <w:r>
        <w:t>A fs. 136/137 obra constancia de inscripción ante AFIP.</w:t>
      </w:r>
    </w:p>
    <w:p w:rsidR="00B37AF4" w:rsidRDefault="00B37AF4" w:rsidP="00C2383A">
      <w:pPr>
        <w:jc w:val="both"/>
      </w:pPr>
      <w:r>
        <w:t xml:space="preserve">A fs. 138/146 </w:t>
      </w:r>
      <w:r w:rsidR="000E34DC">
        <w:t>el oferente acompaña información de los productos ofrecidos en la presente licitación.</w:t>
      </w:r>
    </w:p>
    <w:p w:rsidR="00CE24E7" w:rsidRDefault="00E43C02" w:rsidP="00C2383A">
      <w:pPr>
        <w:jc w:val="both"/>
      </w:pPr>
      <w:r>
        <w:t>A fs. 147 surge el domicilio en la Ciudad Autónoma de Buenos Aires y su correo electrónico que se consigna</w:t>
      </w:r>
      <w:r w:rsidR="00181B6E">
        <w:t>n</w:t>
      </w:r>
      <w:r>
        <w:t xml:space="preserve"> en el </w:t>
      </w:r>
      <w:r w:rsidR="00724DB0">
        <w:t>encabezado</w:t>
      </w:r>
      <w:r>
        <w:t xml:space="preserve"> de este apartado.</w:t>
      </w:r>
    </w:p>
    <w:p w:rsidR="00C2287E" w:rsidRDefault="00CE24E7" w:rsidP="00C2383A">
      <w:pPr>
        <w:jc w:val="both"/>
      </w:pPr>
      <w:r>
        <w:t>A fs. 149 luce la Constancia de Retiro de Pliegos de Bases y Condiciones de acuerdo a lo establecido en el artículo 3 del PBCG.</w:t>
      </w:r>
    </w:p>
    <w:p w:rsidR="00C8057D" w:rsidRDefault="00C2287E" w:rsidP="00C2383A">
      <w:pPr>
        <w:jc w:val="both"/>
      </w:pPr>
      <w:r>
        <w:t xml:space="preserve">A fs. 161vta/162 surge DDJJ de Aptitud para Contratar </w:t>
      </w:r>
      <w:r w:rsidR="00C8057D">
        <w:t>tal como lo establece el artículo 10 del PBCG.</w:t>
      </w:r>
    </w:p>
    <w:p w:rsidR="00C85F0C" w:rsidRDefault="00C85F0C" w:rsidP="00C2383A">
      <w:pPr>
        <w:jc w:val="both"/>
      </w:pPr>
      <w:r>
        <w:t>A fs. 296 luce nota realizada por esta comisión solicitando que dé cumplimiento a lo establecido en el artículo 11 del PBCG.</w:t>
      </w:r>
    </w:p>
    <w:p w:rsidR="00A512FA" w:rsidRDefault="00A512FA" w:rsidP="00C2383A">
      <w:pPr>
        <w:jc w:val="both"/>
      </w:pPr>
      <w:r>
        <w:t xml:space="preserve">A fs. 311 se acompaña el dictamen técnico de la Dirección de Servicios Generales y Obras Menores donde determina que la empresa </w:t>
      </w:r>
      <w:r w:rsidRPr="00A512FA">
        <w:rPr>
          <w:b/>
          <w:u w:val="single"/>
        </w:rPr>
        <w:t>Cumple</w:t>
      </w:r>
      <w:r>
        <w:t xml:space="preserve"> con las características técnicas solicitadas en el presente pliego. </w:t>
      </w:r>
    </w:p>
    <w:p w:rsidR="004E1911" w:rsidRDefault="004E1911" w:rsidP="00C2383A">
      <w:pPr>
        <w:jc w:val="both"/>
      </w:pPr>
      <w:r>
        <w:t>A fs. 314</w:t>
      </w:r>
      <w:r w:rsidR="00B21BFA">
        <w:t xml:space="preserve"> obra</w:t>
      </w:r>
      <w:r>
        <w:t xml:space="preserve"> el resultado de la consulta realizada por esta Comisión ante el R.I.U.P.P</w:t>
      </w:r>
      <w:r w:rsidR="00847487">
        <w:t xml:space="preserve"> de </w:t>
      </w:r>
      <w:r>
        <w:t>donde</w:t>
      </w:r>
      <w:r w:rsidR="00847487">
        <w:t xml:space="preserve"> </w:t>
      </w:r>
      <w:r w:rsidR="00B21BFA">
        <w:t xml:space="preserve">surge </w:t>
      </w:r>
      <w:r w:rsidR="00847487" w:rsidRPr="00F57018">
        <w:t>que</w:t>
      </w:r>
      <w:r w:rsidR="007B763B">
        <w:t xml:space="preserve"> el oferente se encuentra inscripto en dicho registro y acredita la capacidad del firmante para representar a</w:t>
      </w:r>
      <w:r w:rsidR="00847487" w:rsidRPr="00F57018">
        <w:t xml:space="preserve"> </w:t>
      </w:r>
      <w:r w:rsidR="007B763B">
        <w:t>la empresa.</w:t>
      </w:r>
      <w:r>
        <w:t xml:space="preserve"> </w:t>
      </w:r>
    </w:p>
    <w:p w:rsidR="00ED1D57" w:rsidRDefault="003C3D51" w:rsidP="00C2383A">
      <w:pPr>
        <w:jc w:val="both"/>
      </w:pPr>
      <w:r>
        <w:t>A fs.</w:t>
      </w:r>
      <w:r w:rsidR="00CA6A0E">
        <w:t xml:space="preserve"> </w:t>
      </w:r>
      <w:r>
        <w:t>319</w:t>
      </w:r>
      <w:r w:rsidR="00ED1D57">
        <w:t xml:space="preserve"> obra la consulta realizada por esta Comisión ante AFIP de donde surge que da cumplimiento a lo establecido en el artículo 29 del PBCG.</w:t>
      </w:r>
    </w:p>
    <w:p w:rsidR="003349EE" w:rsidRDefault="003349EE" w:rsidP="00C2383A">
      <w:pPr>
        <w:jc w:val="both"/>
      </w:pPr>
      <w:r>
        <w:t>A fs.</w:t>
      </w:r>
      <w:r w:rsidR="00CA6A0E">
        <w:t xml:space="preserve"> </w:t>
      </w:r>
      <w:r>
        <w:t>320/323 obra la consulta realizada por esta Comisión ante el Registro de Deudores Alimentarios Morosos, donde no se registran anotaciones de las personas requeridas.</w:t>
      </w:r>
    </w:p>
    <w:p w:rsidR="00D57B04" w:rsidRDefault="00D57B04" w:rsidP="00C2383A">
      <w:pPr>
        <w:jc w:val="both"/>
      </w:pPr>
      <w:r>
        <w:t xml:space="preserve">A fs. 332 se acompaña nota realizada por esta Comisión para que dé cumplimiento a lo establecido en el artículo 7 del PBCG. </w:t>
      </w:r>
    </w:p>
    <w:p w:rsidR="00C87DE7" w:rsidRPr="00A512FA" w:rsidRDefault="00C87DE7" w:rsidP="00C2383A">
      <w:pPr>
        <w:jc w:val="both"/>
        <w:rPr>
          <w:b/>
        </w:rPr>
      </w:pPr>
      <w:r w:rsidRPr="00A512FA">
        <w:rPr>
          <w:b/>
        </w:rPr>
        <w:t xml:space="preserve">Del análisis efectuado y de acuerdo con lo hasta aquí expresado, esta Comisión estima que la presente debe ser considerada </w:t>
      </w:r>
      <w:r w:rsidRPr="001C5046">
        <w:rPr>
          <w:b/>
          <w:u w:val="single"/>
        </w:rPr>
        <w:t>Oferta  Admisible.</w:t>
      </w:r>
    </w:p>
    <w:p w:rsidR="00585A0A" w:rsidRDefault="00585A0A" w:rsidP="00C2383A">
      <w:pPr>
        <w:jc w:val="both"/>
      </w:pPr>
    </w:p>
    <w:p w:rsidR="0051462A" w:rsidRPr="00C53C09" w:rsidRDefault="0051462A" w:rsidP="00C2383A">
      <w:pPr>
        <w:pStyle w:val="Prrafodelista"/>
        <w:numPr>
          <w:ilvl w:val="0"/>
          <w:numId w:val="1"/>
        </w:numPr>
        <w:jc w:val="both"/>
        <w:rPr>
          <w:b/>
        </w:rPr>
      </w:pPr>
      <w:r w:rsidRPr="00C53C09">
        <w:rPr>
          <w:b/>
        </w:rPr>
        <w:t>Peugeot Citroën Argentina S.A</w:t>
      </w:r>
    </w:p>
    <w:p w:rsidR="00F06FC2" w:rsidRPr="00C53C09" w:rsidRDefault="0051462A" w:rsidP="00C2383A">
      <w:pPr>
        <w:pStyle w:val="Prrafodelista"/>
        <w:jc w:val="both"/>
        <w:rPr>
          <w:b/>
        </w:rPr>
      </w:pPr>
      <w:r w:rsidRPr="00C53C09">
        <w:rPr>
          <w:b/>
        </w:rPr>
        <w:t xml:space="preserve">CUIT: </w:t>
      </w:r>
      <w:r w:rsidR="00F06FC2" w:rsidRPr="00C53C09">
        <w:rPr>
          <w:b/>
        </w:rPr>
        <w:t>30-50474453-8</w:t>
      </w:r>
    </w:p>
    <w:p w:rsidR="00E43C02" w:rsidRPr="00C53C09" w:rsidRDefault="00F06FC2" w:rsidP="00C2383A">
      <w:pPr>
        <w:pStyle w:val="Prrafodelista"/>
        <w:jc w:val="both"/>
        <w:rPr>
          <w:b/>
        </w:rPr>
      </w:pPr>
      <w:r w:rsidRPr="00C53C09">
        <w:rPr>
          <w:b/>
        </w:rPr>
        <w:t>Domicilio: Av. Montes de Oca 1102 C.A.B.A.</w:t>
      </w:r>
      <w:r w:rsidR="00E43C02" w:rsidRPr="00C53C09">
        <w:rPr>
          <w:b/>
        </w:rPr>
        <w:t xml:space="preserve"> </w:t>
      </w:r>
    </w:p>
    <w:p w:rsidR="00724DB0" w:rsidRDefault="00245C3C" w:rsidP="00C2383A">
      <w:pPr>
        <w:pStyle w:val="Prrafodelista"/>
        <w:jc w:val="both"/>
      </w:pPr>
      <w:r w:rsidRPr="00C53C09">
        <w:rPr>
          <w:b/>
        </w:rPr>
        <w:t>Correo electrónico</w:t>
      </w:r>
      <w:r>
        <w:t xml:space="preserve">: </w:t>
      </w:r>
      <w:hyperlink r:id="rId11" w:history="1">
        <w:r w:rsidRPr="00260BB7">
          <w:rPr>
            <w:rStyle w:val="Hipervnculo"/>
          </w:rPr>
          <w:t>damian.mosca@revor.com.ar</w:t>
        </w:r>
      </w:hyperlink>
    </w:p>
    <w:p w:rsidR="00C53C09" w:rsidRDefault="00C53C09" w:rsidP="00C2383A">
      <w:pPr>
        <w:jc w:val="both"/>
      </w:pPr>
    </w:p>
    <w:p w:rsidR="00EB2009" w:rsidRPr="00775753" w:rsidRDefault="00B44958" w:rsidP="00C2383A">
      <w:pPr>
        <w:jc w:val="both"/>
        <w:rPr>
          <w:b/>
        </w:rPr>
      </w:pPr>
      <w:r>
        <w:t xml:space="preserve">A fs. 180 el oferente presenta la oferta económica por el renglón 1 que asciende a la suma de </w:t>
      </w:r>
      <w:r w:rsidRPr="00775753">
        <w:rPr>
          <w:b/>
        </w:rPr>
        <w:t>pesos Doscientos ochenta mil dos con 32/100 ($ 280.002,32.-)</w:t>
      </w:r>
      <w:r w:rsidR="000F57FB">
        <w:rPr>
          <w:b/>
        </w:rPr>
        <w:t xml:space="preserve"> por las dos unidades cotizadas</w:t>
      </w:r>
      <w:r>
        <w:t>, siendo el precio unitari</w:t>
      </w:r>
      <w:r w:rsidR="000F57FB">
        <w:t>o</w:t>
      </w:r>
      <w:r>
        <w:t xml:space="preserve"> de </w:t>
      </w:r>
      <w:r w:rsidRPr="008F16CF">
        <w:rPr>
          <w:b/>
        </w:rPr>
        <w:t>pesos ciento cuarenta</w:t>
      </w:r>
      <w:r w:rsidR="008F16CF" w:rsidRPr="008F16CF">
        <w:rPr>
          <w:b/>
        </w:rPr>
        <w:t xml:space="preserve"> mil </w:t>
      </w:r>
      <w:r w:rsidRPr="008F16CF">
        <w:rPr>
          <w:b/>
        </w:rPr>
        <w:t>uno c/16</w:t>
      </w:r>
      <w:r w:rsidR="00CA6A0E">
        <w:rPr>
          <w:b/>
        </w:rPr>
        <w:t>/100</w:t>
      </w:r>
      <w:r w:rsidR="008F16CF" w:rsidRPr="008F16CF">
        <w:rPr>
          <w:b/>
        </w:rPr>
        <w:t xml:space="preserve"> ($ 140.001,16.-)</w:t>
      </w:r>
      <w:r>
        <w:t xml:space="preserve"> y por el renglón 2  por la suma total de </w:t>
      </w:r>
      <w:r w:rsidR="00CF6081">
        <w:rPr>
          <w:b/>
        </w:rPr>
        <w:t>pesos Cuatrocientos veinti</w:t>
      </w:r>
      <w:r w:rsidRPr="00775753">
        <w:rPr>
          <w:b/>
        </w:rPr>
        <w:t>tr</w:t>
      </w:r>
      <w:r w:rsidR="00CF6081">
        <w:rPr>
          <w:b/>
        </w:rPr>
        <w:t>é</w:t>
      </w:r>
      <w:r w:rsidR="004B64EE">
        <w:rPr>
          <w:b/>
        </w:rPr>
        <w:t>s mil trescientos veint</w:t>
      </w:r>
      <w:r w:rsidR="006375BB">
        <w:rPr>
          <w:b/>
        </w:rPr>
        <w:t xml:space="preserve">e </w:t>
      </w:r>
      <w:r w:rsidR="004B64EE">
        <w:rPr>
          <w:b/>
        </w:rPr>
        <w:t>con</w:t>
      </w:r>
      <w:r w:rsidR="008F16CF">
        <w:rPr>
          <w:b/>
        </w:rPr>
        <w:t>52</w:t>
      </w:r>
      <w:r w:rsidR="00737283">
        <w:rPr>
          <w:b/>
        </w:rPr>
        <w:t>/100</w:t>
      </w:r>
      <w:r w:rsidR="006375BB">
        <w:rPr>
          <w:b/>
        </w:rPr>
        <w:t xml:space="preserve"> </w:t>
      </w:r>
      <w:r w:rsidR="004B64EE">
        <w:rPr>
          <w:b/>
        </w:rPr>
        <w:t>($</w:t>
      </w:r>
      <w:r w:rsidR="00737283">
        <w:rPr>
          <w:b/>
        </w:rPr>
        <w:t xml:space="preserve">423.320,52) </w:t>
      </w:r>
      <w:r>
        <w:t xml:space="preserve">por las tres unidades cotizadas, cuyo valor unitario asciende a </w:t>
      </w:r>
      <w:r w:rsidRPr="008F16CF">
        <w:rPr>
          <w:b/>
        </w:rPr>
        <w:t xml:space="preserve">pesos </w:t>
      </w:r>
      <w:r w:rsidR="000D1401" w:rsidRPr="008F16CF">
        <w:rPr>
          <w:b/>
        </w:rPr>
        <w:t>ciento cuarenta y un mil ciento sei</w:t>
      </w:r>
      <w:r w:rsidR="00CF6081">
        <w:rPr>
          <w:b/>
        </w:rPr>
        <w:t>s c/84/100 ($ 141.106,84</w:t>
      </w:r>
      <w:r w:rsidR="000D1401" w:rsidRPr="008F16CF">
        <w:rPr>
          <w:b/>
        </w:rPr>
        <w:t>.-)</w:t>
      </w:r>
      <w:r w:rsidR="000D1401">
        <w:t>.</w:t>
      </w:r>
      <w:r w:rsidR="009373B1" w:rsidRPr="00775753">
        <w:rPr>
          <w:b/>
        </w:rPr>
        <w:t>El total de la oferta por los renglones 1</w:t>
      </w:r>
      <w:r w:rsidR="00835941">
        <w:rPr>
          <w:b/>
        </w:rPr>
        <w:t xml:space="preserve"> </w:t>
      </w:r>
      <w:r w:rsidR="009373B1" w:rsidRPr="00775753">
        <w:rPr>
          <w:b/>
        </w:rPr>
        <w:t>y 2 asciende a la suma de pesos setecient</w:t>
      </w:r>
      <w:r w:rsidR="00C263F5">
        <w:rPr>
          <w:b/>
        </w:rPr>
        <w:t>os tres mil trescientos veintidó</w:t>
      </w:r>
      <w:r w:rsidR="009373B1" w:rsidRPr="00775753">
        <w:rPr>
          <w:b/>
        </w:rPr>
        <w:t>s c/ 84</w:t>
      </w:r>
      <w:r w:rsidR="00C263F5">
        <w:rPr>
          <w:b/>
        </w:rPr>
        <w:t>/100</w:t>
      </w:r>
      <w:r w:rsidR="00EF342B">
        <w:rPr>
          <w:b/>
        </w:rPr>
        <w:t xml:space="preserve"> (</w:t>
      </w:r>
      <w:r w:rsidR="00CA6A0E">
        <w:rPr>
          <w:b/>
        </w:rPr>
        <w:t>$703.322,84</w:t>
      </w:r>
      <w:r w:rsidR="009373B1" w:rsidRPr="00775753">
        <w:rPr>
          <w:b/>
        </w:rPr>
        <w:t>)</w:t>
      </w:r>
      <w:r w:rsidR="00EB2009">
        <w:rPr>
          <w:b/>
        </w:rPr>
        <w:t>.</w:t>
      </w:r>
      <w:r w:rsidR="00CA6A0E">
        <w:rPr>
          <w:b/>
        </w:rPr>
        <w:t xml:space="preserve"> </w:t>
      </w:r>
      <w:r w:rsidR="000B5555">
        <w:rPr>
          <w:b/>
        </w:rPr>
        <w:t>Además la empresa tal como lo establece el artículo 7 del PCP hace referencia a que el precio incluye los gastos de patentamiento, como así también el plazo de entrega (según pliego).</w:t>
      </w:r>
    </w:p>
    <w:p w:rsidR="00724DB0" w:rsidRDefault="00724DB0" w:rsidP="00C2383A">
      <w:pPr>
        <w:jc w:val="both"/>
      </w:pPr>
      <w:r>
        <w:t>A fs. 166 acompaña Constancia de retiro de Pliegos de Bases y Condiciones de acuerdo a lo establecido por el artículo 3 del PBCG.</w:t>
      </w:r>
    </w:p>
    <w:p w:rsidR="000B5555" w:rsidRDefault="00FB57FB" w:rsidP="00C2383A">
      <w:pPr>
        <w:jc w:val="both"/>
      </w:pPr>
      <w:r>
        <w:t>A fs. 178</w:t>
      </w:r>
      <w:r w:rsidR="00C8294D">
        <w:t>vta/179 surge DDJJ de Aptitud para Contratar de acuerdo a lo establecido en el artículo 10 del PBCG.</w:t>
      </w:r>
      <w:r w:rsidR="000B5555">
        <w:t xml:space="preserve"> </w:t>
      </w:r>
    </w:p>
    <w:p w:rsidR="003B02F4" w:rsidRDefault="003B02F4" w:rsidP="00C2383A">
      <w:pPr>
        <w:jc w:val="both"/>
      </w:pPr>
      <w:r>
        <w:t>A fs. 180 la empresa de cumplimiento a lo establecido en los artículos 9/13/14 y 15 del PCP.</w:t>
      </w:r>
    </w:p>
    <w:p w:rsidR="00E55B2C" w:rsidRDefault="00D403EB" w:rsidP="00C2383A">
      <w:pPr>
        <w:jc w:val="both"/>
      </w:pPr>
      <w:r>
        <w:t xml:space="preserve"> A fs.</w:t>
      </w:r>
      <w:r w:rsidR="00FD0F6A">
        <w:t xml:space="preserve"> </w:t>
      </w:r>
      <w:r w:rsidR="00A60BFD">
        <w:t xml:space="preserve"> 186 </w:t>
      </w:r>
      <w:r w:rsidR="007B202C">
        <w:t xml:space="preserve">de acuerdo a lo establecido en  </w:t>
      </w:r>
      <w:r w:rsidR="00FD0F6A">
        <w:t>l</w:t>
      </w:r>
      <w:r w:rsidR="007B202C">
        <w:t xml:space="preserve">os </w:t>
      </w:r>
      <w:r w:rsidR="00FD0F6A">
        <w:t xml:space="preserve"> artículo </w:t>
      </w:r>
      <w:r w:rsidR="007B202C">
        <w:t xml:space="preserve">5 y </w:t>
      </w:r>
      <w:r w:rsidR="00FD0F6A">
        <w:t>6 del PCP el oferente hace consta</w:t>
      </w:r>
      <w:r>
        <w:t>r</w:t>
      </w:r>
      <w:r w:rsidR="00327643">
        <w:t xml:space="preserve"> </w:t>
      </w:r>
      <w:r w:rsidR="00FD0F6A">
        <w:t>la</w:t>
      </w:r>
      <w:r w:rsidR="00327643">
        <w:t xml:space="preserve">s </w:t>
      </w:r>
      <w:r w:rsidR="00FD0F6A">
        <w:t xml:space="preserve"> garantía</w:t>
      </w:r>
      <w:r w:rsidR="00327643">
        <w:t>s</w:t>
      </w:r>
      <w:r w:rsidR="00FD0F6A">
        <w:t xml:space="preserve"> de</w:t>
      </w:r>
      <w:r w:rsidR="00327643">
        <w:t xml:space="preserve"> las ofertas presentadas.</w:t>
      </w:r>
    </w:p>
    <w:p w:rsidR="00724DB0" w:rsidRDefault="00724DB0" w:rsidP="00C2383A">
      <w:pPr>
        <w:jc w:val="both"/>
      </w:pPr>
      <w:r>
        <w:t>A fs. 187 surge el domicilio en la Ciudad Autónoma de Buenos Aires y su correo electrónico que se consigna</w:t>
      </w:r>
      <w:r w:rsidR="007B202C">
        <w:t xml:space="preserve">n </w:t>
      </w:r>
      <w:r>
        <w:t xml:space="preserve"> en el encabezado de este apartado.</w:t>
      </w:r>
    </w:p>
    <w:p w:rsidR="00327643" w:rsidRDefault="00327643" w:rsidP="00C2383A">
      <w:pPr>
        <w:jc w:val="both"/>
      </w:pPr>
      <w:r>
        <w:t>A fs. 200 la empresa deja constancia que garantiza la provisión de repuestos de las unidades</w:t>
      </w:r>
      <w:r w:rsidR="00A624AB">
        <w:t>, de acuerdo a lo establecido por el artículo 6 del PCP.</w:t>
      </w:r>
    </w:p>
    <w:p w:rsidR="00C53C09" w:rsidRDefault="00C53C09" w:rsidP="00C2383A">
      <w:pPr>
        <w:jc w:val="both"/>
      </w:pPr>
      <w:r>
        <w:t>A fs.</w:t>
      </w:r>
      <w:r w:rsidR="00225BB9">
        <w:t xml:space="preserve"> </w:t>
      </w:r>
      <w:r>
        <w:t xml:space="preserve">214 obra Certificado Fiscal para Contratar emitido por AFIP </w:t>
      </w:r>
      <w:r w:rsidRPr="00C53C09">
        <w:rPr>
          <w:b/>
          <w:u w:val="single"/>
        </w:rPr>
        <w:t>no vigente</w:t>
      </w:r>
      <w:r>
        <w:t xml:space="preserve"> a la fecha de apertura de la presente licitación.</w:t>
      </w:r>
    </w:p>
    <w:p w:rsidR="0081527B" w:rsidRDefault="00C53C09" w:rsidP="00C2383A">
      <w:pPr>
        <w:jc w:val="both"/>
      </w:pPr>
      <w:r>
        <w:t>A fs.</w:t>
      </w:r>
      <w:r w:rsidR="00225BB9">
        <w:t xml:space="preserve"> </w:t>
      </w:r>
      <w:r>
        <w:t>248/251</w:t>
      </w:r>
      <w:r w:rsidR="0081527B">
        <w:t xml:space="preserve"> </w:t>
      </w:r>
      <w:r w:rsidR="00B809FD">
        <w:t xml:space="preserve"> el</w:t>
      </w:r>
      <w:r w:rsidR="006331FA">
        <w:t xml:space="preserve"> oferente presenta Garantía de O</w:t>
      </w:r>
      <w:r w:rsidR="00B809FD">
        <w:t>fer</w:t>
      </w:r>
      <w:r w:rsidR="0081527B">
        <w:t xml:space="preserve">ta  de la empresa  Afianzadora </w:t>
      </w:r>
      <w:r w:rsidR="00B809FD">
        <w:t xml:space="preserve">Latinoamericana </w:t>
      </w:r>
      <w:r w:rsidR="00B16338">
        <w:t>Cía.</w:t>
      </w:r>
      <w:r w:rsidR="00B809FD">
        <w:t xml:space="preserve"> de Seguros S.A, bajo el N° 299.915 hasta  la suma de pesos treinta y cuatro mil ($ 34.000,00</w:t>
      </w:r>
      <w:r w:rsidR="00897923">
        <w:t>.-</w:t>
      </w:r>
      <w:r w:rsidR="00B809FD">
        <w:t>), obrando el original en la caja fuerte de la Dirección de Compras y Contrataciones</w:t>
      </w:r>
      <w:r w:rsidR="00281817">
        <w:t xml:space="preserve"> ( fs. 293). L</w:t>
      </w:r>
      <w:r w:rsidR="0081527B">
        <w:t xml:space="preserve">a presentación se encuentra por debajo de lo establecido por el art. </w:t>
      </w:r>
      <w:r w:rsidR="0081527B">
        <w:lastRenderedPageBreak/>
        <w:t>14.1 del PBCG pero dentro de los límites previstos por el artículo 100 de la Ley N° 2095 de Compras y Contrataciones de la C.A.B.A.</w:t>
      </w:r>
    </w:p>
    <w:p w:rsidR="00F8772B" w:rsidRDefault="0081527B" w:rsidP="00C2383A">
      <w:pPr>
        <w:jc w:val="both"/>
      </w:pPr>
      <w:r>
        <w:t xml:space="preserve"> </w:t>
      </w:r>
      <w:r w:rsidR="00FE6DAB">
        <w:t>A fs.252/257 acompaña la acreditación de la capacidad del firmante  para representar al oferente tal como lo establece el artículo 11 del PBCG.</w:t>
      </w:r>
    </w:p>
    <w:p w:rsidR="00AD65DC" w:rsidRDefault="00F8772B" w:rsidP="00C2383A">
      <w:pPr>
        <w:jc w:val="both"/>
      </w:pPr>
      <w:r>
        <w:t>A fs. 295 luce nota realizada por esta Comisión solicitando al oferente</w:t>
      </w:r>
      <w:r w:rsidR="004A6711">
        <w:t xml:space="preserve"> </w:t>
      </w:r>
      <w:r w:rsidR="00585911">
        <w:t>que dé cumplimiento a lo establecido en los artículos 14.1.a) y 29 del Pliego de Bases y Condiciones Generales.</w:t>
      </w:r>
    </w:p>
    <w:p w:rsidR="007E0B8C" w:rsidRDefault="005E5B87" w:rsidP="00C2383A">
      <w:pPr>
        <w:jc w:val="both"/>
      </w:pPr>
      <w:r>
        <w:t>A fs. 302</w:t>
      </w:r>
      <w:r w:rsidR="001C5046">
        <w:t xml:space="preserve"> </w:t>
      </w:r>
      <w:r>
        <w:t>la firma presenta</w:t>
      </w:r>
      <w:r w:rsidR="004B169E">
        <w:t xml:space="preserve"> </w:t>
      </w:r>
      <w:r>
        <w:t>copia de la solicitud de Certificado Fiscal para Contratar interpuesto ante AFIP con fecha 10 de octubre de 2013</w:t>
      </w:r>
      <w:r w:rsidR="007E0B8C">
        <w:t>.</w:t>
      </w:r>
    </w:p>
    <w:p w:rsidR="004B169E" w:rsidRDefault="007E0B8C" w:rsidP="00C2383A">
      <w:pPr>
        <w:jc w:val="both"/>
      </w:pPr>
      <w:r>
        <w:t xml:space="preserve">A fs. 306/308 la empresa presenta póliza de seguro de caución N°300434 de Afianzadora Latinoamericana </w:t>
      </w:r>
      <w:r w:rsidR="00B16338">
        <w:t>Cía.</w:t>
      </w:r>
      <w:r>
        <w:t xml:space="preserve"> de Seguros S.A por hasta la suma de pesos treinta y cinco mil doscientos cincuenta ($35.250.-)</w:t>
      </w:r>
      <w:r w:rsidR="009730BA">
        <w:t>, cubriendo la garantía de mantenimiento de oferta.</w:t>
      </w:r>
    </w:p>
    <w:p w:rsidR="00995885" w:rsidRDefault="00995885" w:rsidP="00C2383A">
      <w:pPr>
        <w:jc w:val="both"/>
      </w:pPr>
      <w:r>
        <w:t xml:space="preserve">A fs. 311 se acompaña el dictamen técnico de la Dirección de Servicios Generales y Obras Menores donde determina que la empresa </w:t>
      </w:r>
      <w:r w:rsidRPr="00995885">
        <w:rPr>
          <w:b/>
          <w:u w:val="single"/>
        </w:rPr>
        <w:t>Cumple</w:t>
      </w:r>
      <w:r>
        <w:rPr>
          <w:b/>
          <w:u w:val="single"/>
        </w:rPr>
        <w:t xml:space="preserve"> </w:t>
      </w:r>
      <w:r w:rsidRPr="00995885">
        <w:t xml:space="preserve">con las </w:t>
      </w:r>
      <w:r>
        <w:t>características técnicas so</w:t>
      </w:r>
      <w:r w:rsidR="00A512FA">
        <w:t>licitadas en el presente pliego.</w:t>
      </w:r>
    </w:p>
    <w:p w:rsidR="00346617" w:rsidRDefault="00346617" w:rsidP="00C2383A">
      <w:pPr>
        <w:jc w:val="both"/>
      </w:pPr>
      <w:r>
        <w:t xml:space="preserve">A fs. 315 obra el resultado de la consulta </w:t>
      </w:r>
      <w:r w:rsidR="00A16125">
        <w:t>realizada por esta Comisión  ante el RIUPP de donde surge que el oferente se encuentra inscripto en dicho registro.</w:t>
      </w:r>
    </w:p>
    <w:p w:rsidR="003C3D51" w:rsidRDefault="003C3D51" w:rsidP="00C2383A">
      <w:pPr>
        <w:jc w:val="both"/>
      </w:pPr>
      <w:r>
        <w:t>A fs.</w:t>
      </w:r>
      <w:r w:rsidR="00C7632E">
        <w:t xml:space="preserve"> </w:t>
      </w:r>
      <w:r w:rsidR="001C5046">
        <w:t>317/318 se acompaña la consulta realizada por esta Comisión ante AFIP</w:t>
      </w:r>
      <w:r w:rsidR="00C7632E">
        <w:t xml:space="preserve"> de </w:t>
      </w:r>
      <w:r w:rsidR="003349EE">
        <w:t xml:space="preserve"> donde s</w:t>
      </w:r>
      <w:r w:rsidR="00C7632E">
        <w:t xml:space="preserve">urge que la firma </w:t>
      </w:r>
      <w:r w:rsidR="00C7632E" w:rsidRPr="00C7632E">
        <w:rPr>
          <w:b/>
          <w:u w:val="single"/>
        </w:rPr>
        <w:t>no cuenta con el Certificado Fiscal para Contratar vigente</w:t>
      </w:r>
      <w:r w:rsidR="00C7632E">
        <w:t>.</w:t>
      </w:r>
    </w:p>
    <w:p w:rsidR="003C0BA5" w:rsidRDefault="003C0BA5" w:rsidP="00C2383A">
      <w:pPr>
        <w:jc w:val="both"/>
      </w:pPr>
      <w:r>
        <w:t>A fs.</w:t>
      </w:r>
      <w:r w:rsidR="00C7632E">
        <w:t xml:space="preserve"> </w:t>
      </w:r>
      <w:r>
        <w:t>324/331 obra la consulta realizada por esta Comisión ante el Registro de Deudores Morosos Alimentarios Morosos, donde no se registran anotaciones de las personas requeridas.</w:t>
      </w:r>
    </w:p>
    <w:p w:rsidR="00D57B04" w:rsidRDefault="00D57B04" w:rsidP="00C2383A">
      <w:pPr>
        <w:jc w:val="both"/>
      </w:pPr>
      <w:r>
        <w:t>A  fs. 333 se acompaña nota elaborada por esta Comisión solicitando a la empresa que dé cumplimiento a lo establecido en el artículo 7 del PBCG.</w:t>
      </w:r>
    </w:p>
    <w:p w:rsidR="00E2051D" w:rsidRDefault="00E2051D" w:rsidP="00C2383A">
      <w:pPr>
        <w:jc w:val="both"/>
      </w:pPr>
      <w:r w:rsidRPr="00E2051D">
        <w:rPr>
          <w:b/>
        </w:rPr>
        <w:t xml:space="preserve">Del análisis efectuado y de acuerdo con lo hasta aquí expresado, esta Comisión estima que la presente debe ser considerada </w:t>
      </w:r>
      <w:r w:rsidRPr="00E2051D">
        <w:rPr>
          <w:b/>
          <w:u w:val="single"/>
        </w:rPr>
        <w:t>Oferta</w:t>
      </w:r>
      <w:r w:rsidR="001849C0">
        <w:rPr>
          <w:b/>
          <w:u w:val="single"/>
        </w:rPr>
        <w:t xml:space="preserve"> No</w:t>
      </w:r>
      <w:r w:rsidRPr="00E2051D">
        <w:rPr>
          <w:b/>
          <w:u w:val="single"/>
        </w:rPr>
        <w:t xml:space="preserve"> Admisible</w:t>
      </w:r>
      <w:r w:rsidRPr="00E2051D">
        <w:rPr>
          <w:u w:val="single"/>
        </w:rPr>
        <w:t>.</w:t>
      </w:r>
    </w:p>
    <w:p w:rsidR="00723223" w:rsidRDefault="00723223" w:rsidP="00C2383A">
      <w:pPr>
        <w:jc w:val="both"/>
      </w:pPr>
    </w:p>
    <w:p w:rsidR="00723223" w:rsidRPr="00723223" w:rsidRDefault="00723223" w:rsidP="00C2383A">
      <w:pPr>
        <w:jc w:val="both"/>
        <w:rPr>
          <w:b/>
          <w:u w:val="single"/>
        </w:rPr>
      </w:pPr>
      <w:r>
        <w:t xml:space="preserve">                                                                 </w:t>
      </w:r>
      <w:r w:rsidRPr="00723223">
        <w:rPr>
          <w:b/>
          <w:u w:val="single"/>
        </w:rPr>
        <w:t>CONCLUSIÓN</w:t>
      </w:r>
    </w:p>
    <w:p w:rsidR="00B972A2" w:rsidRDefault="00723223" w:rsidP="00C2383A">
      <w:pPr>
        <w:jc w:val="both"/>
        <w:rPr>
          <w:b/>
          <w:i/>
          <w:u w:val="single"/>
        </w:rPr>
      </w:pPr>
      <w:r>
        <w:rPr>
          <w:i/>
        </w:rPr>
        <w:t xml:space="preserve">Del análisis practicado sobre la documentación presentada por los diferentes oferentes interesados en la participación en esta Licitación Pública N° 24/2013 para la adquisición de vehículos </w:t>
      </w:r>
      <w:r w:rsidR="006B599A">
        <w:rPr>
          <w:i/>
        </w:rPr>
        <w:t>para el Poder Judicial (áreas administrativas y jurisdiccional)</w:t>
      </w:r>
      <w:r w:rsidR="00D332C3">
        <w:rPr>
          <w:i/>
        </w:rPr>
        <w:t xml:space="preserve"> de la Ciudad Autónoma de Buenos Aires </w:t>
      </w:r>
      <w:r w:rsidR="00D6163D">
        <w:rPr>
          <w:i/>
        </w:rPr>
        <w:t>corresponde</w:t>
      </w:r>
      <w:r w:rsidR="00CF0D67">
        <w:rPr>
          <w:i/>
        </w:rPr>
        <w:t xml:space="preserve"> manifestar que la</w:t>
      </w:r>
      <w:r w:rsidR="00FC1323">
        <w:rPr>
          <w:i/>
        </w:rPr>
        <w:t>s</w:t>
      </w:r>
      <w:r w:rsidR="00CF0D67">
        <w:rPr>
          <w:i/>
        </w:rPr>
        <w:t xml:space="preserve"> empresa</w:t>
      </w:r>
      <w:r w:rsidR="00FC1323">
        <w:rPr>
          <w:i/>
        </w:rPr>
        <w:t xml:space="preserve">s </w:t>
      </w:r>
      <w:r w:rsidR="00CF0D67">
        <w:rPr>
          <w:i/>
        </w:rPr>
        <w:t xml:space="preserve"> </w:t>
      </w:r>
      <w:r w:rsidR="00D9783F">
        <w:rPr>
          <w:b/>
          <w:i/>
        </w:rPr>
        <w:t>Top</w:t>
      </w:r>
      <w:r w:rsidR="00CF0D67" w:rsidRPr="00CF0D67">
        <w:rPr>
          <w:b/>
          <w:i/>
        </w:rPr>
        <w:t xml:space="preserve">West </w:t>
      </w:r>
      <w:r w:rsidR="00AF19A5">
        <w:rPr>
          <w:b/>
          <w:i/>
        </w:rPr>
        <w:t xml:space="preserve"> </w:t>
      </w:r>
      <w:r w:rsidR="00CF0D67" w:rsidRPr="00CF0D67">
        <w:rPr>
          <w:b/>
          <w:i/>
        </w:rPr>
        <w:t>S.A</w:t>
      </w:r>
      <w:r w:rsidR="00C2383A">
        <w:rPr>
          <w:b/>
          <w:i/>
        </w:rPr>
        <w:t>.</w:t>
      </w:r>
      <w:r w:rsidR="00EF342B">
        <w:rPr>
          <w:i/>
        </w:rPr>
        <w:t xml:space="preserve"> y </w:t>
      </w:r>
      <w:r w:rsidR="00B972A2">
        <w:rPr>
          <w:i/>
        </w:rPr>
        <w:t xml:space="preserve"> </w:t>
      </w:r>
      <w:r w:rsidR="006E55A1">
        <w:rPr>
          <w:b/>
          <w:i/>
        </w:rPr>
        <w:t xml:space="preserve">Peugeot </w:t>
      </w:r>
      <w:r w:rsidR="00FC1323">
        <w:rPr>
          <w:b/>
          <w:i/>
        </w:rPr>
        <w:t>Citroën Argentina S.A</w:t>
      </w:r>
      <w:r w:rsidR="00C2383A">
        <w:rPr>
          <w:b/>
          <w:i/>
        </w:rPr>
        <w:t>.</w:t>
      </w:r>
      <w:r w:rsidR="00FC1323">
        <w:rPr>
          <w:b/>
          <w:i/>
        </w:rPr>
        <w:t xml:space="preserve"> </w:t>
      </w:r>
      <w:r w:rsidR="00B972A2">
        <w:rPr>
          <w:i/>
        </w:rPr>
        <w:t xml:space="preserve">han presentado </w:t>
      </w:r>
      <w:r w:rsidR="00FD3AA4">
        <w:rPr>
          <w:b/>
          <w:i/>
        </w:rPr>
        <w:t xml:space="preserve"> </w:t>
      </w:r>
      <w:r w:rsidR="00FD3AA4" w:rsidRPr="00B972A2">
        <w:rPr>
          <w:b/>
          <w:i/>
          <w:u w:val="single"/>
        </w:rPr>
        <w:t>O</w:t>
      </w:r>
      <w:r w:rsidR="00B972A2" w:rsidRPr="00B972A2">
        <w:rPr>
          <w:b/>
          <w:i/>
          <w:u w:val="single"/>
        </w:rPr>
        <w:t>fertas No</w:t>
      </w:r>
      <w:r w:rsidR="00B972A2">
        <w:rPr>
          <w:b/>
          <w:i/>
          <w:u w:val="single"/>
        </w:rPr>
        <w:t xml:space="preserve"> Admisibles.</w:t>
      </w:r>
    </w:p>
    <w:p w:rsidR="001F74A0" w:rsidRDefault="00231502" w:rsidP="00C2383A">
      <w:pPr>
        <w:jc w:val="both"/>
        <w:rPr>
          <w:b/>
          <w:i/>
        </w:rPr>
      </w:pPr>
      <w:r>
        <w:rPr>
          <w:i/>
        </w:rPr>
        <w:lastRenderedPageBreak/>
        <w:t xml:space="preserve">Por su parte </w:t>
      </w:r>
      <w:r w:rsidR="00CD7680" w:rsidRPr="00B159C2">
        <w:rPr>
          <w:i/>
        </w:rPr>
        <w:t xml:space="preserve"> la </w:t>
      </w:r>
      <w:r w:rsidR="001F74A0" w:rsidRPr="00B159C2">
        <w:rPr>
          <w:i/>
        </w:rPr>
        <w:t xml:space="preserve"> firma </w:t>
      </w:r>
      <w:r w:rsidR="001F74A0" w:rsidRPr="00B159C2">
        <w:rPr>
          <w:b/>
          <w:i/>
        </w:rPr>
        <w:t>Automóviles San Jorge S.A</w:t>
      </w:r>
      <w:r w:rsidR="00CD7680" w:rsidRPr="00B159C2">
        <w:rPr>
          <w:i/>
        </w:rPr>
        <w:t>,</w:t>
      </w:r>
      <w:r>
        <w:rPr>
          <w:i/>
        </w:rPr>
        <w:t xml:space="preserve"> ha presentado una </w:t>
      </w:r>
      <w:r w:rsidRPr="00231502">
        <w:rPr>
          <w:b/>
          <w:i/>
          <w:u w:val="single"/>
        </w:rPr>
        <w:t>Oferta Admisible</w:t>
      </w:r>
      <w:r w:rsidR="00835941">
        <w:rPr>
          <w:i/>
        </w:rPr>
        <w:t xml:space="preserve">. Dicha oferta cubre sólo el renglón 1 y </w:t>
      </w:r>
      <w:r w:rsidR="00CD7680" w:rsidRPr="00B159C2">
        <w:rPr>
          <w:i/>
        </w:rPr>
        <w:t>asciende</w:t>
      </w:r>
      <w:r w:rsidR="001F74A0" w:rsidRPr="00B159C2">
        <w:rPr>
          <w:i/>
        </w:rPr>
        <w:t xml:space="preserve"> a la suma de pesos Trescientos veintiocho mil ochocientos veinte ($328.820.-)</w:t>
      </w:r>
      <w:r w:rsidR="00835941">
        <w:rPr>
          <w:i/>
        </w:rPr>
        <w:t>. El presupuesto oficial previsto para ese renglón</w:t>
      </w:r>
      <w:r>
        <w:rPr>
          <w:i/>
        </w:rPr>
        <w:t xml:space="preserve"> </w:t>
      </w:r>
      <w:r w:rsidR="00077FF7" w:rsidRPr="00B159C2">
        <w:rPr>
          <w:i/>
        </w:rPr>
        <w:t xml:space="preserve"> asciende a la suma de pesos doscientos setenta y tres mil ($273.00</w:t>
      </w:r>
      <w:r>
        <w:rPr>
          <w:i/>
        </w:rPr>
        <w:t>0.-)</w:t>
      </w:r>
      <w:r w:rsidR="0090193F">
        <w:rPr>
          <w:i/>
        </w:rPr>
        <w:t xml:space="preserve">, </w:t>
      </w:r>
      <w:r w:rsidR="00835941">
        <w:rPr>
          <w:i/>
        </w:rPr>
        <w:t>según fs. 7/8. De la comparación de ambos valores surge  que la oferta presentada por Automóviles San Jorge S.A supera</w:t>
      </w:r>
      <w:r>
        <w:rPr>
          <w:i/>
        </w:rPr>
        <w:t xml:space="preserve"> </w:t>
      </w:r>
      <w:r w:rsidR="00CD7680" w:rsidRPr="00B159C2">
        <w:rPr>
          <w:i/>
        </w:rPr>
        <w:t xml:space="preserve">en un </w:t>
      </w:r>
      <w:r w:rsidRPr="005007B8">
        <w:rPr>
          <w:b/>
          <w:i/>
        </w:rPr>
        <w:t xml:space="preserve">20,44 </w:t>
      </w:r>
      <w:r w:rsidR="00CD7680" w:rsidRPr="005007B8">
        <w:rPr>
          <w:b/>
          <w:i/>
        </w:rPr>
        <w:t>%</w:t>
      </w:r>
      <w:r w:rsidR="00CD7680" w:rsidRPr="00B159C2">
        <w:rPr>
          <w:i/>
        </w:rPr>
        <w:t xml:space="preserve"> </w:t>
      </w:r>
      <w:r w:rsidR="00835941">
        <w:rPr>
          <w:i/>
        </w:rPr>
        <w:t xml:space="preserve">el presupuesto oficial, por </w:t>
      </w:r>
      <w:r w:rsidR="00B159C2" w:rsidRPr="00B159C2">
        <w:rPr>
          <w:i/>
        </w:rPr>
        <w:t xml:space="preserve"> lo</w:t>
      </w:r>
      <w:r w:rsidR="00760F8F">
        <w:rPr>
          <w:i/>
        </w:rPr>
        <w:t xml:space="preserve"> que </w:t>
      </w:r>
      <w:r w:rsidR="00B159C2" w:rsidRPr="00B159C2">
        <w:rPr>
          <w:i/>
        </w:rPr>
        <w:t xml:space="preserve"> esta Comisión</w:t>
      </w:r>
      <w:r w:rsidR="00760F8F">
        <w:rPr>
          <w:i/>
        </w:rPr>
        <w:t xml:space="preserve"> entiende</w:t>
      </w:r>
      <w:r w:rsidR="00B159C2" w:rsidRPr="00B159C2">
        <w:rPr>
          <w:i/>
        </w:rPr>
        <w:t xml:space="preserve"> que</w:t>
      </w:r>
      <w:r w:rsidR="00760F8F">
        <w:rPr>
          <w:i/>
        </w:rPr>
        <w:t xml:space="preserve"> se trata de una</w:t>
      </w:r>
      <w:r w:rsidR="00B159C2">
        <w:rPr>
          <w:b/>
          <w:i/>
        </w:rPr>
        <w:t xml:space="preserve"> </w:t>
      </w:r>
      <w:r w:rsidR="00B159C2" w:rsidRPr="00B159C2">
        <w:rPr>
          <w:b/>
          <w:i/>
          <w:u w:val="single"/>
        </w:rPr>
        <w:t>Oferta Inco</w:t>
      </w:r>
      <w:r w:rsidR="00EC5679">
        <w:rPr>
          <w:b/>
          <w:i/>
          <w:u w:val="single"/>
        </w:rPr>
        <w:t>n</w:t>
      </w:r>
      <w:r w:rsidR="00B159C2" w:rsidRPr="00B159C2">
        <w:rPr>
          <w:b/>
          <w:i/>
          <w:u w:val="single"/>
        </w:rPr>
        <w:t>veniente</w:t>
      </w:r>
      <w:r w:rsidR="00B159C2">
        <w:rPr>
          <w:b/>
          <w:i/>
        </w:rPr>
        <w:t>.</w:t>
      </w:r>
    </w:p>
    <w:p w:rsidR="00B159C2" w:rsidRDefault="00C2383A" w:rsidP="00C2383A">
      <w:pPr>
        <w:jc w:val="both"/>
        <w:rPr>
          <w:i/>
        </w:rPr>
      </w:pPr>
      <w:r>
        <w:rPr>
          <w:i/>
        </w:rPr>
        <w:t>Por t</w:t>
      </w:r>
      <w:r w:rsidR="00B159C2" w:rsidRPr="00B159C2">
        <w:rPr>
          <w:i/>
        </w:rPr>
        <w:t xml:space="preserve">anto esta Comisión entiende que </w:t>
      </w:r>
      <w:r>
        <w:rPr>
          <w:i/>
        </w:rPr>
        <w:t>esta</w:t>
      </w:r>
      <w:r w:rsidR="00B159C2" w:rsidRPr="00B159C2">
        <w:rPr>
          <w:i/>
        </w:rPr>
        <w:t xml:space="preserve"> </w:t>
      </w:r>
      <w:r w:rsidRPr="00C2383A">
        <w:rPr>
          <w:i/>
        </w:rPr>
        <w:t>Licitación Pública N° 24/2013</w:t>
      </w:r>
      <w:r>
        <w:t xml:space="preserve"> </w:t>
      </w:r>
      <w:r w:rsidR="00B159C2" w:rsidRPr="00B159C2">
        <w:rPr>
          <w:i/>
        </w:rPr>
        <w:t xml:space="preserve"> debe declararse</w:t>
      </w:r>
      <w:r w:rsidR="00B159C2">
        <w:rPr>
          <w:b/>
          <w:i/>
        </w:rPr>
        <w:t xml:space="preserve"> </w:t>
      </w:r>
      <w:r w:rsidR="00B159C2">
        <w:rPr>
          <w:b/>
          <w:i/>
          <w:u w:val="single"/>
        </w:rPr>
        <w:t>Fracasada</w:t>
      </w:r>
      <w:r w:rsidRPr="00C2383A">
        <w:rPr>
          <w:b/>
          <w:i/>
        </w:rPr>
        <w:t xml:space="preserve"> </w:t>
      </w:r>
      <w:r w:rsidR="00B159C2" w:rsidRPr="00B159C2">
        <w:rPr>
          <w:i/>
        </w:rPr>
        <w:t>para los 2 (dos) renglones que constituyen el presente llamado.</w:t>
      </w:r>
      <w:bookmarkStart w:id="0" w:name="_GoBack"/>
      <w:bookmarkEnd w:id="0"/>
    </w:p>
    <w:p w:rsidR="00C2383A" w:rsidRDefault="00C2383A" w:rsidP="00C2383A">
      <w:pPr>
        <w:jc w:val="both"/>
        <w:rPr>
          <w:i/>
        </w:rPr>
      </w:pPr>
    </w:p>
    <w:p w:rsidR="00C2383A" w:rsidRDefault="00C2383A" w:rsidP="00C2383A">
      <w:pPr>
        <w:jc w:val="both"/>
        <w:rPr>
          <w:i/>
        </w:rPr>
      </w:pPr>
    </w:p>
    <w:p w:rsidR="00C2383A" w:rsidRDefault="00C2383A" w:rsidP="00C2383A">
      <w:pPr>
        <w:jc w:val="both"/>
        <w:rPr>
          <w:i/>
        </w:rPr>
      </w:pPr>
    </w:p>
    <w:p w:rsidR="00486BC7" w:rsidRDefault="00486BC7" w:rsidP="00C2383A">
      <w:pPr>
        <w:jc w:val="both"/>
        <w:rPr>
          <w:i/>
        </w:rPr>
      </w:pPr>
    </w:p>
    <w:p w:rsidR="00C2383A" w:rsidRPr="00B159C2" w:rsidRDefault="00C2383A" w:rsidP="00C2383A">
      <w:pPr>
        <w:jc w:val="both"/>
        <w:rPr>
          <w:i/>
        </w:rPr>
      </w:pPr>
      <w:r>
        <w:rPr>
          <w:i/>
        </w:rPr>
        <w:t xml:space="preserve">Gabriel Robirosa                                 Federico Carballo                                </w:t>
      </w:r>
      <w:r w:rsidR="00486BC7">
        <w:rPr>
          <w:i/>
        </w:rPr>
        <w:t xml:space="preserve">  </w:t>
      </w:r>
      <w:r>
        <w:rPr>
          <w:i/>
        </w:rPr>
        <w:t>Adrián Costantino</w:t>
      </w:r>
    </w:p>
    <w:p w:rsidR="006B28D8" w:rsidRPr="006B28D8" w:rsidRDefault="006B28D8" w:rsidP="00C2383A">
      <w:pPr>
        <w:jc w:val="both"/>
        <w:rPr>
          <w:rFonts w:ascii="Arial Black" w:hAnsi="Arial Black"/>
          <w:sz w:val="24"/>
          <w:szCs w:val="24"/>
        </w:rPr>
      </w:pPr>
    </w:p>
    <w:sectPr w:rsidR="006B28D8" w:rsidRPr="006B28D8" w:rsidSect="000110C2">
      <w:head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17" w:rsidRDefault="00D85C17" w:rsidP="0002050F">
      <w:pPr>
        <w:spacing w:after="0" w:line="240" w:lineRule="auto"/>
      </w:pPr>
      <w:r>
        <w:separator/>
      </w:r>
    </w:p>
  </w:endnote>
  <w:endnote w:type="continuationSeparator" w:id="0">
    <w:p w:rsidR="00D85C17" w:rsidRDefault="00D85C17" w:rsidP="0002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17" w:rsidRDefault="00D85C17" w:rsidP="0002050F">
      <w:pPr>
        <w:spacing w:after="0" w:line="240" w:lineRule="auto"/>
      </w:pPr>
      <w:r>
        <w:separator/>
      </w:r>
    </w:p>
  </w:footnote>
  <w:footnote w:type="continuationSeparator" w:id="0">
    <w:p w:rsidR="00D85C17" w:rsidRDefault="00D85C17" w:rsidP="0002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C2" w:rsidRDefault="000110C2">
    <w:pPr>
      <w:pStyle w:val="Encabezado"/>
    </w:pPr>
  </w:p>
  <w:p w:rsidR="000110C2" w:rsidRPr="000110C2" w:rsidRDefault="000110C2" w:rsidP="000110C2">
    <w:pPr>
      <w:tabs>
        <w:tab w:val="center" w:pos="4252"/>
        <w:tab w:val="right" w:pos="8280"/>
      </w:tabs>
      <w:spacing w:after="0" w:line="240" w:lineRule="auto"/>
      <w:ind w:right="202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0110C2">
      <w:rPr>
        <w:rFonts w:ascii="Times New Roman" w:eastAsia="Times New Roman" w:hAnsi="Times New Roman" w:cs="Times New Roman"/>
        <w:color w:val="0000FF"/>
        <w:sz w:val="20"/>
        <w:szCs w:val="20"/>
        <w:lang w:val="es-ES" w:eastAsia="es-ES"/>
      </w:rPr>
      <w:t xml:space="preserve">                                                                </w:t>
    </w:r>
    <w:r w:rsidRPr="000110C2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     </w:t>
    </w:r>
    <w:bookmarkStart w:id="1" w:name="_MON_980534865"/>
    <w:bookmarkStart w:id="2" w:name="_MON_1215443415"/>
    <w:bookmarkStart w:id="3" w:name="_MON_1241278967"/>
    <w:bookmarkEnd w:id="1"/>
    <w:bookmarkEnd w:id="2"/>
    <w:bookmarkEnd w:id="3"/>
    <w:bookmarkStart w:id="4" w:name="_MON_980534271"/>
    <w:bookmarkEnd w:id="4"/>
    <w:r w:rsidRPr="000110C2">
      <w:rPr>
        <w:rFonts w:ascii="Times New Roman" w:eastAsia="Times New Roman" w:hAnsi="Times New Roman" w:cs="Times New Roman"/>
        <w:sz w:val="20"/>
        <w:szCs w:val="20"/>
        <w:lang w:val="es-ES" w:eastAsia="es-ES"/>
      </w:rPr>
      <w:object w:dxaOrig="5168" w:dyaOrig="5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3pt;height:56.7pt" o:ole="" fillcolor="window">
          <v:imagedata r:id="rId1" o:title=""/>
        </v:shape>
        <o:OLEObject Type="Embed" ProgID="Word.Picture.8" ShapeID="_x0000_i1025" DrawAspect="Content" ObjectID="_1446534810" r:id="rId2"/>
      </w:object>
    </w:r>
  </w:p>
  <w:p w:rsidR="000110C2" w:rsidRPr="000110C2" w:rsidRDefault="000110C2" w:rsidP="000110C2">
    <w:pPr>
      <w:tabs>
        <w:tab w:val="center" w:pos="4252"/>
        <w:tab w:val="right" w:pos="8280"/>
      </w:tabs>
      <w:spacing w:after="0" w:line="240" w:lineRule="auto"/>
      <w:rPr>
        <w:rFonts w:ascii="Times New Roman" w:eastAsia="Times New Roman" w:hAnsi="Times New Roman" w:cs="Times New Roman"/>
        <w:color w:val="0000FF"/>
        <w:sz w:val="20"/>
        <w:szCs w:val="20"/>
        <w:lang w:val="es-ES" w:eastAsia="es-ES"/>
      </w:rPr>
    </w:pPr>
  </w:p>
  <w:p w:rsidR="000110C2" w:rsidRPr="000110C2" w:rsidRDefault="000110C2" w:rsidP="000110C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s-ES" w:eastAsia="es-ES"/>
      </w:rPr>
    </w:pPr>
    <w:r w:rsidRPr="000110C2">
      <w:rPr>
        <w:rFonts w:ascii="Times New Roman" w:eastAsia="Times New Roman" w:hAnsi="Times New Roman" w:cs="Times New Roman"/>
        <w:b/>
        <w:i/>
        <w:sz w:val="28"/>
        <w:szCs w:val="20"/>
        <w:lang w:val="es-ES" w:eastAsia="es-ES"/>
      </w:rPr>
      <w:t>Consejo de la Magistratura de la Ciudad Autónoma de Buenos Aires</w:t>
    </w:r>
  </w:p>
  <w:p w:rsidR="000110C2" w:rsidRPr="000110C2" w:rsidRDefault="000110C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A1A5A"/>
    <w:multiLevelType w:val="hybridMultilevel"/>
    <w:tmpl w:val="101C4F30"/>
    <w:lvl w:ilvl="0" w:tplc="5F1AD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5A"/>
    <w:rsid w:val="000110C2"/>
    <w:rsid w:val="0001524A"/>
    <w:rsid w:val="0002050F"/>
    <w:rsid w:val="0004432B"/>
    <w:rsid w:val="0004686B"/>
    <w:rsid w:val="00077FF7"/>
    <w:rsid w:val="00080447"/>
    <w:rsid w:val="000873DD"/>
    <w:rsid w:val="000B5555"/>
    <w:rsid w:val="000C3BB0"/>
    <w:rsid w:val="000D1401"/>
    <w:rsid w:val="000E34DC"/>
    <w:rsid w:val="000F57FB"/>
    <w:rsid w:val="0010297D"/>
    <w:rsid w:val="00113934"/>
    <w:rsid w:val="00113981"/>
    <w:rsid w:val="00114578"/>
    <w:rsid w:val="00120AB8"/>
    <w:rsid w:val="00122AB9"/>
    <w:rsid w:val="00147F9B"/>
    <w:rsid w:val="00156D63"/>
    <w:rsid w:val="001574BE"/>
    <w:rsid w:val="001725C8"/>
    <w:rsid w:val="00181B6E"/>
    <w:rsid w:val="001849C0"/>
    <w:rsid w:val="001B3E5E"/>
    <w:rsid w:val="001B73FD"/>
    <w:rsid w:val="001C5046"/>
    <w:rsid w:val="001D36B5"/>
    <w:rsid w:val="001E2B4F"/>
    <w:rsid w:val="001E4336"/>
    <w:rsid w:val="001E60DC"/>
    <w:rsid w:val="001F74A0"/>
    <w:rsid w:val="00225BB9"/>
    <w:rsid w:val="00231502"/>
    <w:rsid w:val="00245C3C"/>
    <w:rsid w:val="00281817"/>
    <w:rsid w:val="002D150F"/>
    <w:rsid w:val="002D7141"/>
    <w:rsid w:val="002F25E0"/>
    <w:rsid w:val="00327643"/>
    <w:rsid w:val="003349EE"/>
    <w:rsid w:val="00346617"/>
    <w:rsid w:val="003566F6"/>
    <w:rsid w:val="00363831"/>
    <w:rsid w:val="00380C0A"/>
    <w:rsid w:val="003B02F4"/>
    <w:rsid w:val="003C0BA5"/>
    <w:rsid w:val="003C3D51"/>
    <w:rsid w:val="003F124C"/>
    <w:rsid w:val="00402328"/>
    <w:rsid w:val="0040646C"/>
    <w:rsid w:val="004257EF"/>
    <w:rsid w:val="00431FB9"/>
    <w:rsid w:val="00441CD1"/>
    <w:rsid w:val="004622E1"/>
    <w:rsid w:val="004629DD"/>
    <w:rsid w:val="00476BF8"/>
    <w:rsid w:val="00486BC7"/>
    <w:rsid w:val="00487069"/>
    <w:rsid w:val="00492CC8"/>
    <w:rsid w:val="00497E62"/>
    <w:rsid w:val="004A4B16"/>
    <w:rsid w:val="004A6711"/>
    <w:rsid w:val="004B169E"/>
    <w:rsid w:val="004B64EE"/>
    <w:rsid w:val="004E1911"/>
    <w:rsid w:val="004E1BDF"/>
    <w:rsid w:val="004E4CA2"/>
    <w:rsid w:val="004F787E"/>
    <w:rsid w:val="005007B8"/>
    <w:rsid w:val="0051462A"/>
    <w:rsid w:val="00540F6E"/>
    <w:rsid w:val="0054219C"/>
    <w:rsid w:val="00564C10"/>
    <w:rsid w:val="005812B5"/>
    <w:rsid w:val="00585911"/>
    <w:rsid w:val="00585A0A"/>
    <w:rsid w:val="0059681C"/>
    <w:rsid w:val="005A1B4E"/>
    <w:rsid w:val="005A4F87"/>
    <w:rsid w:val="005C198A"/>
    <w:rsid w:val="005D5650"/>
    <w:rsid w:val="005E5B87"/>
    <w:rsid w:val="005E7550"/>
    <w:rsid w:val="006331FA"/>
    <w:rsid w:val="006375BB"/>
    <w:rsid w:val="006408C0"/>
    <w:rsid w:val="00642440"/>
    <w:rsid w:val="00642656"/>
    <w:rsid w:val="006778C3"/>
    <w:rsid w:val="006B28D8"/>
    <w:rsid w:val="006B599A"/>
    <w:rsid w:val="006C03A0"/>
    <w:rsid w:val="006E55A1"/>
    <w:rsid w:val="006E7263"/>
    <w:rsid w:val="006E7419"/>
    <w:rsid w:val="006F47C7"/>
    <w:rsid w:val="00702805"/>
    <w:rsid w:val="00702F5A"/>
    <w:rsid w:val="00723223"/>
    <w:rsid w:val="00724DB0"/>
    <w:rsid w:val="00730EFD"/>
    <w:rsid w:val="00734862"/>
    <w:rsid w:val="00737283"/>
    <w:rsid w:val="007457BF"/>
    <w:rsid w:val="00760F8F"/>
    <w:rsid w:val="00775753"/>
    <w:rsid w:val="00792305"/>
    <w:rsid w:val="007B202C"/>
    <w:rsid w:val="007B3F99"/>
    <w:rsid w:val="007B763B"/>
    <w:rsid w:val="007C1BC7"/>
    <w:rsid w:val="007E0B8C"/>
    <w:rsid w:val="007F32F7"/>
    <w:rsid w:val="00806DD2"/>
    <w:rsid w:val="0081527B"/>
    <w:rsid w:val="00820BD2"/>
    <w:rsid w:val="00835941"/>
    <w:rsid w:val="008419BD"/>
    <w:rsid w:val="00847487"/>
    <w:rsid w:val="00897923"/>
    <w:rsid w:val="008A3828"/>
    <w:rsid w:val="008F16CF"/>
    <w:rsid w:val="0090193F"/>
    <w:rsid w:val="00915C86"/>
    <w:rsid w:val="00930DFA"/>
    <w:rsid w:val="00934906"/>
    <w:rsid w:val="009373B1"/>
    <w:rsid w:val="0094791C"/>
    <w:rsid w:val="00955950"/>
    <w:rsid w:val="009730BA"/>
    <w:rsid w:val="00995885"/>
    <w:rsid w:val="009D2017"/>
    <w:rsid w:val="009D54A7"/>
    <w:rsid w:val="009E0247"/>
    <w:rsid w:val="00A16125"/>
    <w:rsid w:val="00A40A2B"/>
    <w:rsid w:val="00A42D15"/>
    <w:rsid w:val="00A512FA"/>
    <w:rsid w:val="00A51A47"/>
    <w:rsid w:val="00A5495E"/>
    <w:rsid w:val="00A57679"/>
    <w:rsid w:val="00A60BFD"/>
    <w:rsid w:val="00A624AB"/>
    <w:rsid w:val="00A7747C"/>
    <w:rsid w:val="00AC773F"/>
    <w:rsid w:val="00AD65DC"/>
    <w:rsid w:val="00AE4AB4"/>
    <w:rsid w:val="00AF19A5"/>
    <w:rsid w:val="00B159C2"/>
    <w:rsid w:val="00B16338"/>
    <w:rsid w:val="00B21BFA"/>
    <w:rsid w:val="00B241C3"/>
    <w:rsid w:val="00B306D4"/>
    <w:rsid w:val="00B37AF4"/>
    <w:rsid w:val="00B44958"/>
    <w:rsid w:val="00B809FD"/>
    <w:rsid w:val="00B972A2"/>
    <w:rsid w:val="00BB217B"/>
    <w:rsid w:val="00BB7FD9"/>
    <w:rsid w:val="00BC0020"/>
    <w:rsid w:val="00BC25F7"/>
    <w:rsid w:val="00BD20DB"/>
    <w:rsid w:val="00BE0E8E"/>
    <w:rsid w:val="00BE181E"/>
    <w:rsid w:val="00C12746"/>
    <w:rsid w:val="00C166F4"/>
    <w:rsid w:val="00C20A75"/>
    <w:rsid w:val="00C2287E"/>
    <w:rsid w:val="00C2383A"/>
    <w:rsid w:val="00C263F5"/>
    <w:rsid w:val="00C510B6"/>
    <w:rsid w:val="00C53C09"/>
    <w:rsid w:val="00C7632E"/>
    <w:rsid w:val="00C8057D"/>
    <w:rsid w:val="00C8294D"/>
    <w:rsid w:val="00C85772"/>
    <w:rsid w:val="00C85F0C"/>
    <w:rsid w:val="00C87DE7"/>
    <w:rsid w:val="00CA6A0E"/>
    <w:rsid w:val="00CD7680"/>
    <w:rsid w:val="00CE24E7"/>
    <w:rsid w:val="00CF0D67"/>
    <w:rsid w:val="00CF6081"/>
    <w:rsid w:val="00D05DCB"/>
    <w:rsid w:val="00D332C3"/>
    <w:rsid w:val="00D403EB"/>
    <w:rsid w:val="00D521DF"/>
    <w:rsid w:val="00D57B04"/>
    <w:rsid w:val="00D6163D"/>
    <w:rsid w:val="00D76870"/>
    <w:rsid w:val="00D85C17"/>
    <w:rsid w:val="00D9783F"/>
    <w:rsid w:val="00DA43DA"/>
    <w:rsid w:val="00DA747F"/>
    <w:rsid w:val="00DB0CA5"/>
    <w:rsid w:val="00DF5D5A"/>
    <w:rsid w:val="00E2051D"/>
    <w:rsid w:val="00E2310D"/>
    <w:rsid w:val="00E424D7"/>
    <w:rsid w:val="00E43C02"/>
    <w:rsid w:val="00E55B2C"/>
    <w:rsid w:val="00E62708"/>
    <w:rsid w:val="00E64EFB"/>
    <w:rsid w:val="00E66D95"/>
    <w:rsid w:val="00E743A5"/>
    <w:rsid w:val="00E7612C"/>
    <w:rsid w:val="00E823EA"/>
    <w:rsid w:val="00EA797F"/>
    <w:rsid w:val="00EB2009"/>
    <w:rsid w:val="00EB7701"/>
    <w:rsid w:val="00EC0F80"/>
    <w:rsid w:val="00EC5679"/>
    <w:rsid w:val="00ED1D57"/>
    <w:rsid w:val="00EE55A2"/>
    <w:rsid w:val="00EE7A1E"/>
    <w:rsid w:val="00EF342B"/>
    <w:rsid w:val="00F06FC2"/>
    <w:rsid w:val="00F113B2"/>
    <w:rsid w:val="00F57018"/>
    <w:rsid w:val="00F63FBF"/>
    <w:rsid w:val="00F84C0B"/>
    <w:rsid w:val="00F8772B"/>
    <w:rsid w:val="00F96E5B"/>
    <w:rsid w:val="00FA58B6"/>
    <w:rsid w:val="00FB57FB"/>
    <w:rsid w:val="00FC1323"/>
    <w:rsid w:val="00FC491F"/>
    <w:rsid w:val="00FD0F6A"/>
    <w:rsid w:val="00FD3AA4"/>
    <w:rsid w:val="00FE4F36"/>
    <w:rsid w:val="00FE6DAB"/>
    <w:rsid w:val="00FE722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0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06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0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50F"/>
  </w:style>
  <w:style w:type="paragraph" w:styleId="Piedepgina">
    <w:name w:val="footer"/>
    <w:basedOn w:val="Normal"/>
    <w:link w:val="PiedepginaCar"/>
    <w:uiPriority w:val="99"/>
    <w:unhideWhenUsed/>
    <w:rsid w:val="00020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50F"/>
  </w:style>
  <w:style w:type="paragraph" w:styleId="Textodeglobo">
    <w:name w:val="Balloon Text"/>
    <w:basedOn w:val="Normal"/>
    <w:link w:val="TextodegloboCar"/>
    <w:uiPriority w:val="99"/>
    <w:semiHidden/>
    <w:unhideWhenUsed/>
    <w:rsid w:val="0001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0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06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0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50F"/>
  </w:style>
  <w:style w:type="paragraph" w:styleId="Piedepgina">
    <w:name w:val="footer"/>
    <w:basedOn w:val="Normal"/>
    <w:link w:val="PiedepginaCar"/>
    <w:uiPriority w:val="99"/>
    <w:unhideWhenUsed/>
    <w:rsid w:val="00020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50F"/>
  </w:style>
  <w:style w:type="paragraph" w:styleId="Textodeglobo">
    <w:name w:val="Balloon Text"/>
    <w:basedOn w:val="Normal"/>
    <w:link w:val="TextodegloboCar"/>
    <w:uiPriority w:val="99"/>
    <w:semiHidden/>
    <w:unhideWhenUsed/>
    <w:rsid w:val="0001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jg@autosrotter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mian.mosca@revor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ntas%20especiales@sanjorge-sa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heidenreich@sanjorge-sa.com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2874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Robirosa</dc:creator>
  <cp:lastModifiedBy>Gabriel Robirosa</cp:lastModifiedBy>
  <cp:revision>2</cp:revision>
  <cp:lastPrinted>2013-11-21T13:13:00Z</cp:lastPrinted>
  <dcterms:created xsi:type="dcterms:W3CDTF">2013-11-21T13:27:00Z</dcterms:created>
  <dcterms:modified xsi:type="dcterms:W3CDTF">2013-11-21T13:27:00Z</dcterms:modified>
</cp:coreProperties>
</file>