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C97EC6">
        <w:rPr>
          <w:rFonts w:cs="Times New Roman"/>
          <w:b/>
          <w:lang w:val="es-AR"/>
        </w:rPr>
        <w:t xml:space="preserve"> </w:t>
      </w:r>
      <w:r w:rsidR="00C97EC6">
        <w:rPr>
          <w:rFonts w:cs="Times New Roman"/>
          <w:b/>
          <w:lang w:val="pt-BR"/>
        </w:rPr>
        <w:t xml:space="preserve">Del </w:t>
      </w:r>
      <w:r w:rsidR="006D3EEA">
        <w:rPr>
          <w:rFonts w:cs="Times New Roman"/>
          <w:b/>
          <w:lang w:val="pt-BR"/>
        </w:rPr>
        <w:t>16</w:t>
      </w:r>
      <w:r w:rsidR="00480138">
        <w:rPr>
          <w:rFonts w:cs="Times New Roman"/>
          <w:b/>
          <w:lang w:val="pt-BR"/>
        </w:rPr>
        <w:t xml:space="preserve"> de </w:t>
      </w:r>
      <w:r w:rsidR="008D4F37">
        <w:rPr>
          <w:rFonts w:cs="Times New Roman"/>
          <w:b/>
          <w:lang w:val="pt-BR"/>
        </w:rPr>
        <w:t xml:space="preserve">marzo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6E2FB9"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Default="0040355A" w:rsidP="00480138">
      <w:pPr>
        <w:jc w:val="center"/>
        <w:rPr>
          <w:rFonts w:cs="Times New Roman"/>
          <w:b/>
          <w:lang w:val="es-AR"/>
        </w:rPr>
      </w:pPr>
      <w:r>
        <w:rPr>
          <w:rFonts w:cs="Times New Roman"/>
          <w:b/>
          <w:lang w:val="es-AR"/>
        </w:rPr>
        <w:t>ANA SALVATELLI</w:t>
      </w:r>
    </w:p>
    <w:p w:rsidR="009E1C49" w:rsidRDefault="009E1C49" w:rsidP="00480138">
      <w:pPr>
        <w:jc w:val="center"/>
        <w:rPr>
          <w:rFonts w:cs="Times New Roman"/>
          <w:b/>
          <w:lang w:val="es-AR"/>
        </w:rPr>
      </w:pPr>
      <w:r>
        <w:rPr>
          <w:rFonts w:cs="Times New Roman"/>
          <w:b/>
          <w:lang w:val="es-AR"/>
        </w:rPr>
        <w:t>JUAN PABLO ZANETTA</w:t>
      </w:r>
    </w:p>
    <w:p w:rsidR="009E1C49" w:rsidRPr="00F52F38" w:rsidRDefault="009E1C49" w:rsidP="00480138">
      <w:pPr>
        <w:jc w:val="center"/>
        <w:rPr>
          <w:rFonts w:cs="Times New Roman"/>
          <w:b/>
          <w:lang w:val="es-A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8F5625" w:rsidRDefault="008F5625" w:rsidP="00480138">
      <w:pPr>
        <w:rPr>
          <w:rFonts w:cs="Times New Roman"/>
          <w:b/>
          <w:sz w:val="20"/>
          <w:szCs w:val="20"/>
        </w:rPr>
      </w:pPr>
    </w:p>
    <w:p w:rsidR="00FD7175" w:rsidRDefault="00FD7175">
      <w:pPr>
        <w:pStyle w:val="TDC1"/>
        <w:tabs>
          <w:tab w:val="right" w:leader="dot" w:pos="8495"/>
        </w:tabs>
        <w:rPr>
          <w:rFonts w:asciiTheme="minorHAnsi" w:eastAsiaTheme="minorEastAsia" w:hAnsiTheme="minorHAnsi" w:cstheme="minorBidi"/>
          <w:noProof/>
          <w:sz w:val="22"/>
          <w:szCs w:val="22"/>
        </w:rPr>
      </w:pPr>
      <w:r>
        <w:rPr>
          <w:rFonts w:cs="Times New Roman"/>
          <w:b/>
          <w:szCs w:val="20"/>
        </w:rPr>
        <w:fldChar w:fldCharType="begin"/>
      </w:r>
      <w:r>
        <w:rPr>
          <w:rFonts w:cs="Times New Roman"/>
          <w:b/>
          <w:szCs w:val="20"/>
        </w:rPr>
        <w:instrText xml:space="preserve"> TOC \o "1-3" \h \z \u </w:instrText>
      </w:r>
      <w:r>
        <w:rPr>
          <w:rFonts w:cs="Times New Roman"/>
          <w:b/>
          <w:szCs w:val="20"/>
        </w:rPr>
        <w:fldChar w:fldCharType="separate"/>
      </w:r>
      <w:hyperlink w:anchor="_Toc98492773" w:history="1">
        <w:r w:rsidRPr="001B51D5">
          <w:rPr>
            <w:rStyle w:val="Hipervnculo"/>
            <w:noProof/>
          </w:rPr>
          <w:t>1) Consideración de la versión taquigráfica correspondiente a la sesión de fecha 16 de febrero de 2022.</w:t>
        </w:r>
        <w:r>
          <w:rPr>
            <w:noProof/>
            <w:webHidden/>
          </w:rPr>
          <w:tab/>
        </w:r>
        <w:r>
          <w:rPr>
            <w:noProof/>
            <w:webHidden/>
          </w:rPr>
          <w:fldChar w:fldCharType="begin"/>
        </w:r>
        <w:r>
          <w:rPr>
            <w:noProof/>
            <w:webHidden/>
          </w:rPr>
          <w:instrText xml:space="preserve"> PAGEREF _Toc98492773 \h </w:instrText>
        </w:r>
        <w:r>
          <w:rPr>
            <w:noProof/>
            <w:webHidden/>
          </w:rPr>
        </w:r>
        <w:r>
          <w:rPr>
            <w:noProof/>
            <w:webHidden/>
          </w:rPr>
          <w:fldChar w:fldCharType="separate"/>
        </w:r>
        <w:r>
          <w:rPr>
            <w:noProof/>
            <w:webHidden/>
          </w:rPr>
          <w:t>4</w:t>
        </w:r>
        <w:r>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74" w:history="1">
        <w:r w:rsidR="00FD7175" w:rsidRPr="001B51D5">
          <w:rPr>
            <w:rStyle w:val="Hipervnculo"/>
            <w:noProof/>
          </w:rPr>
          <w:t>2) Informes:</w:t>
        </w:r>
        <w:r w:rsidR="00FD7175">
          <w:rPr>
            <w:noProof/>
            <w:webHidden/>
          </w:rPr>
          <w:tab/>
        </w:r>
        <w:r w:rsidR="00FD7175">
          <w:rPr>
            <w:noProof/>
            <w:webHidden/>
          </w:rPr>
          <w:fldChar w:fldCharType="begin"/>
        </w:r>
        <w:r w:rsidR="00FD7175">
          <w:rPr>
            <w:noProof/>
            <w:webHidden/>
          </w:rPr>
          <w:instrText xml:space="preserve"> PAGEREF _Toc98492774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75" w:history="1">
        <w:r w:rsidR="00FD7175" w:rsidRPr="001B51D5">
          <w:rPr>
            <w:rStyle w:val="Hipervnculo"/>
            <w:noProof/>
          </w:rPr>
          <w:t>2.1) Informe de Presidencia</w:t>
        </w:r>
        <w:r w:rsidR="00FD7175">
          <w:rPr>
            <w:noProof/>
            <w:webHidden/>
          </w:rPr>
          <w:tab/>
        </w:r>
        <w:r w:rsidR="00FD7175">
          <w:rPr>
            <w:noProof/>
            <w:webHidden/>
          </w:rPr>
          <w:fldChar w:fldCharType="begin"/>
        </w:r>
        <w:r w:rsidR="00FD7175">
          <w:rPr>
            <w:noProof/>
            <w:webHidden/>
          </w:rPr>
          <w:instrText xml:space="preserve"> PAGEREF _Toc98492775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76" w:history="1">
        <w:r w:rsidR="00FD7175" w:rsidRPr="001B51D5">
          <w:rPr>
            <w:rStyle w:val="Hipervnculo"/>
            <w:noProof/>
          </w:rPr>
          <w:t>2.2) Informe de Presidentes Coordinadores de Comisión</w:t>
        </w:r>
        <w:r w:rsidR="00FD7175">
          <w:rPr>
            <w:noProof/>
            <w:webHidden/>
          </w:rPr>
          <w:tab/>
        </w:r>
        <w:r w:rsidR="00FD7175">
          <w:rPr>
            <w:noProof/>
            <w:webHidden/>
          </w:rPr>
          <w:fldChar w:fldCharType="begin"/>
        </w:r>
        <w:r w:rsidR="00FD7175">
          <w:rPr>
            <w:noProof/>
            <w:webHidden/>
          </w:rPr>
          <w:instrText xml:space="preserve"> PAGEREF _Toc98492776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77" w:history="1">
        <w:r w:rsidR="00FD7175" w:rsidRPr="001B51D5">
          <w:rPr>
            <w:rStyle w:val="Hipervnculo"/>
            <w:noProof/>
          </w:rPr>
          <w:t>2.3) Informe de Consejeros</w:t>
        </w:r>
        <w:r w:rsidR="00FD7175">
          <w:rPr>
            <w:noProof/>
            <w:webHidden/>
          </w:rPr>
          <w:tab/>
        </w:r>
        <w:r w:rsidR="00FD7175">
          <w:rPr>
            <w:noProof/>
            <w:webHidden/>
          </w:rPr>
          <w:fldChar w:fldCharType="begin"/>
        </w:r>
        <w:r w:rsidR="00FD7175">
          <w:rPr>
            <w:noProof/>
            <w:webHidden/>
          </w:rPr>
          <w:instrText xml:space="preserve"> PAGEREF _Toc98492777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78" w:history="1">
        <w:r w:rsidR="00FD7175" w:rsidRPr="001B51D5">
          <w:rPr>
            <w:rStyle w:val="Hipervnculo"/>
            <w:noProof/>
          </w:rPr>
          <w:t>2.4) Informe de Funcionarios</w:t>
        </w:r>
        <w:r w:rsidR="00FD7175">
          <w:rPr>
            <w:noProof/>
            <w:webHidden/>
          </w:rPr>
          <w:tab/>
        </w:r>
        <w:r w:rsidR="00FD7175">
          <w:rPr>
            <w:noProof/>
            <w:webHidden/>
          </w:rPr>
          <w:fldChar w:fldCharType="begin"/>
        </w:r>
        <w:r w:rsidR="00FD7175">
          <w:rPr>
            <w:noProof/>
            <w:webHidden/>
          </w:rPr>
          <w:instrText xml:space="preserve"> PAGEREF _Toc98492778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79" w:history="1">
        <w:r w:rsidR="00FD7175" w:rsidRPr="001B51D5">
          <w:rPr>
            <w:rStyle w:val="Hipervnculo"/>
            <w:noProof/>
          </w:rPr>
          <w:t>Sra. Secretaria de Administración General y Presupuesto de Poder Judicial</w:t>
        </w:r>
        <w:r w:rsidR="00FD7175">
          <w:rPr>
            <w:noProof/>
            <w:webHidden/>
          </w:rPr>
          <w:tab/>
        </w:r>
        <w:r w:rsidR="00FD7175">
          <w:rPr>
            <w:noProof/>
            <w:webHidden/>
          </w:rPr>
          <w:fldChar w:fldCharType="begin"/>
        </w:r>
        <w:r w:rsidR="00FD7175">
          <w:rPr>
            <w:noProof/>
            <w:webHidden/>
          </w:rPr>
          <w:instrText xml:space="preserve"> PAGEREF _Toc98492779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0" w:history="1">
        <w:r w:rsidR="00FD7175" w:rsidRPr="001B51D5">
          <w:rPr>
            <w:rStyle w:val="Hipervnculo"/>
            <w:noProof/>
          </w:rPr>
          <w:t>Sr. Secretario de Apoyo Administrativo Jurisdiccional</w:t>
        </w:r>
        <w:r w:rsidR="00FD7175">
          <w:rPr>
            <w:noProof/>
            <w:webHidden/>
          </w:rPr>
          <w:tab/>
        </w:r>
        <w:r w:rsidR="00FD7175">
          <w:rPr>
            <w:noProof/>
            <w:webHidden/>
          </w:rPr>
          <w:fldChar w:fldCharType="begin"/>
        </w:r>
        <w:r w:rsidR="00FD7175">
          <w:rPr>
            <w:noProof/>
            <w:webHidden/>
          </w:rPr>
          <w:instrText xml:space="preserve"> PAGEREF _Toc98492780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1" w:history="1">
        <w:r w:rsidR="00FD7175" w:rsidRPr="001B51D5">
          <w:rPr>
            <w:rStyle w:val="Hipervnculo"/>
            <w:noProof/>
          </w:rPr>
          <w:t>Sr. Secretario Ejecutivo</w:t>
        </w:r>
        <w:r w:rsidR="00FD7175">
          <w:rPr>
            <w:noProof/>
            <w:webHidden/>
          </w:rPr>
          <w:tab/>
        </w:r>
        <w:r w:rsidR="00FD7175">
          <w:rPr>
            <w:noProof/>
            <w:webHidden/>
          </w:rPr>
          <w:fldChar w:fldCharType="begin"/>
        </w:r>
        <w:r w:rsidR="00FD7175">
          <w:rPr>
            <w:noProof/>
            <w:webHidden/>
          </w:rPr>
          <w:instrText xml:space="preserve"> PAGEREF _Toc98492781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2" w:history="1">
        <w:r w:rsidR="00FD7175" w:rsidRPr="001B51D5">
          <w:rPr>
            <w:rStyle w:val="Hipervnculo"/>
            <w:noProof/>
          </w:rPr>
          <w:t>Sr. Secretario de Planificación</w:t>
        </w:r>
        <w:r w:rsidR="00FD7175">
          <w:rPr>
            <w:noProof/>
            <w:webHidden/>
          </w:rPr>
          <w:tab/>
        </w:r>
        <w:r w:rsidR="00FD7175">
          <w:rPr>
            <w:noProof/>
            <w:webHidden/>
          </w:rPr>
          <w:fldChar w:fldCharType="begin"/>
        </w:r>
        <w:r w:rsidR="00FD7175">
          <w:rPr>
            <w:noProof/>
            <w:webHidden/>
          </w:rPr>
          <w:instrText xml:space="preserve"> PAGEREF _Toc98492782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3" w:history="1">
        <w:r w:rsidR="00FD7175" w:rsidRPr="001B51D5">
          <w:rPr>
            <w:rStyle w:val="Hipervnculo"/>
            <w:noProof/>
          </w:rPr>
          <w:t>Sr. Secretario de Legal y Técnica</w:t>
        </w:r>
        <w:r w:rsidR="00FD7175">
          <w:rPr>
            <w:noProof/>
            <w:webHidden/>
          </w:rPr>
          <w:tab/>
        </w:r>
        <w:r w:rsidR="00FD7175">
          <w:rPr>
            <w:noProof/>
            <w:webHidden/>
          </w:rPr>
          <w:fldChar w:fldCharType="begin"/>
        </w:r>
        <w:r w:rsidR="00FD7175">
          <w:rPr>
            <w:noProof/>
            <w:webHidden/>
          </w:rPr>
          <w:instrText xml:space="preserve"> PAGEREF _Toc98492783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4" w:history="1">
        <w:r w:rsidR="00FD7175" w:rsidRPr="001B51D5">
          <w:rPr>
            <w:rStyle w:val="Hipervnculo"/>
            <w:noProof/>
          </w:rPr>
          <w:t>Sra. Secretaria de Coordinación de Políticas Judiciales</w:t>
        </w:r>
        <w:r w:rsidR="00FD7175">
          <w:rPr>
            <w:noProof/>
            <w:webHidden/>
          </w:rPr>
          <w:tab/>
        </w:r>
        <w:r w:rsidR="00FD7175">
          <w:rPr>
            <w:noProof/>
            <w:webHidden/>
          </w:rPr>
          <w:fldChar w:fldCharType="begin"/>
        </w:r>
        <w:r w:rsidR="00FD7175">
          <w:rPr>
            <w:noProof/>
            <w:webHidden/>
          </w:rPr>
          <w:instrText xml:space="preserve"> PAGEREF _Toc98492784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5" w:history="1">
        <w:r w:rsidR="00FD7175" w:rsidRPr="001B51D5">
          <w:rPr>
            <w:rStyle w:val="Hipervnculo"/>
            <w:noProof/>
          </w:rPr>
          <w:t>Sra. Secretaria de Innovación</w:t>
        </w:r>
        <w:r w:rsidR="00FD7175">
          <w:rPr>
            <w:noProof/>
            <w:webHidden/>
          </w:rPr>
          <w:tab/>
        </w:r>
        <w:r w:rsidR="00FD7175">
          <w:rPr>
            <w:noProof/>
            <w:webHidden/>
          </w:rPr>
          <w:fldChar w:fldCharType="begin"/>
        </w:r>
        <w:r w:rsidR="00FD7175">
          <w:rPr>
            <w:noProof/>
            <w:webHidden/>
          </w:rPr>
          <w:instrText xml:space="preserve"> PAGEREF _Toc98492785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6" w:history="1">
        <w:r w:rsidR="00FD7175" w:rsidRPr="001B51D5">
          <w:rPr>
            <w:rStyle w:val="Hipervnculo"/>
            <w:noProof/>
          </w:rPr>
          <w:t>Sra. Secretaria de Asuntos Institucionales</w:t>
        </w:r>
        <w:r w:rsidR="00FD7175">
          <w:rPr>
            <w:noProof/>
            <w:webHidden/>
          </w:rPr>
          <w:tab/>
        </w:r>
        <w:r w:rsidR="00FD7175">
          <w:rPr>
            <w:noProof/>
            <w:webHidden/>
          </w:rPr>
          <w:fldChar w:fldCharType="begin"/>
        </w:r>
        <w:r w:rsidR="00FD7175">
          <w:rPr>
            <w:noProof/>
            <w:webHidden/>
          </w:rPr>
          <w:instrText xml:space="preserve"> PAGEREF _Toc98492786 \h </w:instrText>
        </w:r>
        <w:r w:rsidR="00FD7175">
          <w:rPr>
            <w:noProof/>
            <w:webHidden/>
          </w:rPr>
        </w:r>
        <w:r w:rsidR="00FD7175">
          <w:rPr>
            <w:noProof/>
            <w:webHidden/>
          </w:rPr>
          <w:fldChar w:fldCharType="separate"/>
        </w:r>
        <w:r w:rsidR="00FD7175">
          <w:rPr>
            <w:noProof/>
            <w:webHidden/>
          </w:rPr>
          <w:t>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7" w:history="1">
        <w:r w:rsidR="00FD7175" w:rsidRPr="001B51D5">
          <w:rPr>
            <w:rStyle w:val="Hipervnculo"/>
            <w:noProof/>
            <w:lang w:eastAsia="es-AR"/>
          </w:rPr>
          <w:t>3) Proyectos de Resolución de las Comisiones permanentes.</w:t>
        </w:r>
        <w:r w:rsidR="00FD7175">
          <w:rPr>
            <w:noProof/>
            <w:webHidden/>
          </w:rPr>
          <w:tab/>
        </w:r>
        <w:r w:rsidR="00FD7175">
          <w:rPr>
            <w:noProof/>
            <w:webHidden/>
          </w:rPr>
          <w:fldChar w:fldCharType="begin"/>
        </w:r>
        <w:r w:rsidR="00FD7175">
          <w:rPr>
            <w:noProof/>
            <w:webHidden/>
          </w:rPr>
          <w:instrText xml:space="preserve"> PAGEREF _Toc98492787 \h </w:instrText>
        </w:r>
        <w:r w:rsidR="00FD7175">
          <w:rPr>
            <w:noProof/>
            <w:webHidden/>
          </w:rPr>
        </w:r>
        <w:r w:rsidR="00FD7175">
          <w:rPr>
            <w:noProof/>
            <w:webHidden/>
          </w:rPr>
          <w:fldChar w:fldCharType="separate"/>
        </w:r>
        <w:r w:rsidR="00FD7175">
          <w:rPr>
            <w:noProof/>
            <w:webHidden/>
          </w:rPr>
          <w:t>7</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8" w:history="1">
        <w:r w:rsidR="00FD7175" w:rsidRPr="001B51D5">
          <w:rPr>
            <w:rStyle w:val="Hipervnculo"/>
            <w:noProof/>
            <w:lang w:eastAsia="es-AR"/>
          </w:rPr>
          <w:t>3.1) COMISIÓN DE ADMINISTRACIÓN, GESTIÓN y MODERNIZACIÓN.</w:t>
        </w:r>
        <w:r w:rsidR="00FD7175">
          <w:rPr>
            <w:noProof/>
            <w:webHidden/>
          </w:rPr>
          <w:tab/>
        </w:r>
        <w:r w:rsidR="00FD7175">
          <w:rPr>
            <w:noProof/>
            <w:webHidden/>
          </w:rPr>
          <w:fldChar w:fldCharType="begin"/>
        </w:r>
        <w:r w:rsidR="00FD7175">
          <w:rPr>
            <w:noProof/>
            <w:webHidden/>
          </w:rPr>
          <w:instrText xml:space="preserve"> PAGEREF _Toc98492788 \h </w:instrText>
        </w:r>
        <w:r w:rsidR="00FD7175">
          <w:rPr>
            <w:noProof/>
            <w:webHidden/>
          </w:rPr>
        </w:r>
        <w:r w:rsidR="00FD7175">
          <w:rPr>
            <w:noProof/>
            <w:webHidden/>
          </w:rPr>
          <w:fldChar w:fldCharType="separate"/>
        </w:r>
        <w:r w:rsidR="00FD7175">
          <w:rPr>
            <w:noProof/>
            <w:webHidden/>
          </w:rPr>
          <w:t>7</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89" w:history="1">
        <w:r w:rsidR="00FD7175" w:rsidRPr="001B51D5">
          <w:rPr>
            <w:rStyle w:val="Hipervnculo"/>
            <w:noProof/>
            <w:lang w:eastAsia="es-AR"/>
          </w:rPr>
          <w:t>3.1.1) Actuación TEA N° A-01-00001253-6/2022 “s/Solicitud de adecuación normativa– Circuito de pagos”.</w:t>
        </w:r>
        <w:r w:rsidR="00FD7175">
          <w:rPr>
            <w:noProof/>
            <w:webHidden/>
          </w:rPr>
          <w:tab/>
        </w:r>
        <w:r w:rsidR="00FD7175">
          <w:rPr>
            <w:noProof/>
            <w:webHidden/>
          </w:rPr>
          <w:fldChar w:fldCharType="begin"/>
        </w:r>
        <w:r w:rsidR="00FD7175">
          <w:rPr>
            <w:noProof/>
            <w:webHidden/>
          </w:rPr>
          <w:instrText xml:space="preserve"> PAGEREF _Toc98492789 \h </w:instrText>
        </w:r>
        <w:r w:rsidR="00FD7175">
          <w:rPr>
            <w:noProof/>
            <w:webHidden/>
          </w:rPr>
        </w:r>
        <w:r w:rsidR="00FD7175">
          <w:rPr>
            <w:noProof/>
            <w:webHidden/>
          </w:rPr>
          <w:fldChar w:fldCharType="separate"/>
        </w:r>
        <w:r w:rsidR="00FD7175">
          <w:rPr>
            <w:noProof/>
            <w:webHidden/>
          </w:rPr>
          <w:t>7</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0" w:history="1">
        <w:r w:rsidR="00FD7175" w:rsidRPr="001B51D5">
          <w:rPr>
            <w:rStyle w:val="Hipervnculo"/>
            <w:noProof/>
            <w:lang w:eastAsia="es-AR"/>
          </w:rPr>
          <w:t>3.1.2) Actuación TEA N° A-01-00004166-8/2022 “s/Plan Anual de Compras y Contrataciones 2022”.</w:t>
        </w:r>
        <w:r w:rsidR="00FD7175">
          <w:rPr>
            <w:noProof/>
            <w:webHidden/>
          </w:rPr>
          <w:tab/>
        </w:r>
        <w:r w:rsidR="00FD7175">
          <w:rPr>
            <w:noProof/>
            <w:webHidden/>
          </w:rPr>
          <w:fldChar w:fldCharType="begin"/>
        </w:r>
        <w:r w:rsidR="00FD7175">
          <w:rPr>
            <w:noProof/>
            <w:webHidden/>
          </w:rPr>
          <w:instrText xml:space="preserve"> PAGEREF _Toc98492790 \h </w:instrText>
        </w:r>
        <w:r w:rsidR="00FD7175">
          <w:rPr>
            <w:noProof/>
            <w:webHidden/>
          </w:rPr>
        </w:r>
        <w:r w:rsidR="00FD7175">
          <w:rPr>
            <w:noProof/>
            <w:webHidden/>
          </w:rPr>
          <w:fldChar w:fldCharType="separate"/>
        </w:r>
        <w:r w:rsidR="00FD7175">
          <w:rPr>
            <w:noProof/>
            <w:webHidden/>
          </w:rPr>
          <w:t>8</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1" w:history="1">
        <w:r w:rsidR="00FD7175" w:rsidRPr="001B51D5">
          <w:rPr>
            <w:rStyle w:val="Hipervnculo"/>
            <w:noProof/>
            <w:lang w:eastAsia="es-AR"/>
          </w:rPr>
          <w:t>3.1.3) Actuación TEA N° A-01-00001156-4/2022 “s/Cierre presupuesto 2021–Jurisdicción 7–Consejo de la Magistratura”.</w:t>
        </w:r>
        <w:r w:rsidR="00FD7175">
          <w:rPr>
            <w:noProof/>
            <w:webHidden/>
          </w:rPr>
          <w:tab/>
        </w:r>
        <w:r w:rsidR="00FD7175">
          <w:rPr>
            <w:noProof/>
            <w:webHidden/>
          </w:rPr>
          <w:fldChar w:fldCharType="begin"/>
        </w:r>
        <w:r w:rsidR="00FD7175">
          <w:rPr>
            <w:noProof/>
            <w:webHidden/>
          </w:rPr>
          <w:instrText xml:space="preserve"> PAGEREF _Toc98492791 \h </w:instrText>
        </w:r>
        <w:r w:rsidR="00FD7175">
          <w:rPr>
            <w:noProof/>
            <w:webHidden/>
          </w:rPr>
        </w:r>
        <w:r w:rsidR="00FD7175">
          <w:rPr>
            <w:noProof/>
            <w:webHidden/>
          </w:rPr>
          <w:fldChar w:fldCharType="separate"/>
        </w:r>
        <w:r w:rsidR="00FD7175">
          <w:rPr>
            <w:noProof/>
            <w:webHidden/>
          </w:rPr>
          <w:t>8</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2" w:history="1">
        <w:r w:rsidR="00FD7175" w:rsidRPr="001B51D5">
          <w:rPr>
            <w:rStyle w:val="Hipervnculo"/>
            <w:noProof/>
            <w:lang w:eastAsia="es-AR"/>
          </w:rPr>
          <w:t>3.1.4) Actuación TEA N° A-01-00004310-5/2021 "s/Elaboración Memoria Anual 2020”.</w:t>
        </w:r>
        <w:r w:rsidR="00FD7175">
          <w:rPr>
            <w:noProof/>
            <w:webHidden/>
          </w:rPr>
          <w:tab/>
        </w:r>
        <w:r w:rsidR="00FD7175">
          <w:rPr>
            <w:noProof/>
            <w:webHidden/>
          </w:rPr>
          <w:fldChar w:fldCharType="begin"/>
        </w:r>
        <w:r w:rsidR="00FD7175">
          <w:rPr>
            <w:noProof/>
            <w:webHidden/>
          </w:rPr>
          <w:instrText xml:space="preserve"> PAGEREF _Toc98492792 \h </w:instrText>
        </w:r>
        <w:r w:rsidR="00FD7175">
          <w:rPr>
            <w:noProof/>
            <w:webHidden/>
          </w:rPr>
        </w:r>
        <w:r w:rsidR="00FD7175">
          <w:rPr>
            <w:noProof/>
            <w:webHidden/>
          </w:rPr>
          <w:fldChar w:fldCharType="separate"/>
        </w:r>
        <w:r w:rsidR="00FD7175">
          <w:rPr>
            <w:noProof/>
            <w:webHidden/>
          </w:rPr>
          <w:t>9</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3" w:history="1">
        <w:r w:rsidR="00FD7175" w:rsidRPr="001B51D5">
          <w:rPr>
            <w:rStyle w:val="Hipervnculo"/>
            <w:noProof/>
            <w:lang w:eastAsia="es-AR"/>
          </w:rPr>
          <w:t>3.1.5) Actuación TEA Nº A-01-00003899-3/2022 “s/Reglamentación de los arts. 95, 215 y 226 del CPRC”.</w:t>
        </w:r>
        <w:r w:rsidR="00FD7175">
          <w:rPr>
            <w:noProof/>
            <w:webHidden/>
          </w:rPr>
          <w:tab/>
        </w:r>
        <w:r w:rsidR="00FD7175">
          <w:rPr>
            <w:noProof/>
            <w:webHidden/>
          </w:rPr>
          <w:fldChar w:fldCharType="begin"/>
        </w:r>
        <w:r w:rsidR="00FD7175">
          <w:rPr>
            <w:noProof/>
            <w:webHidden/>
          </w:rPr>
          <w:instrText xml:space="preserve"> PAGEREF _Toc98492793 \h </w:instrText>
        </w:r>
        <w:r w:rsidR="00FD7175">
          <w:rPr>
            <w:noProof/>
            <w:webHidden/>
          </w:rPr>
        </w:r>
        <w:r w:rsidR="00FD7175">
          <w:rPr>
            <w:noProof/>
            <w:webHidden/>
          </w:rPr>
          <w:fldChar w:fldCharType="separate"/>
        </w:r>
        <w:r w:rsidR="00FD7175">
          <w:rPr>
            <w:noProof/>
            <w:webHidden/>
          </w:rPr>
          <w:t>9</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4" w:history="1">
        <w:r w:rsidR="00FD7175" w:rsidRPr="001B51D5">
          <w:rPr>
            <w:rStyle w:val="Hipervnculo"/>
            <w:noProof/>
            <w:lang w:eastAsia="es-AR"/>
          </w:rPr>
          <w:t>3.1.6) Actuación  TEA Nº A-01-00004240-0/</w:t>
        </w:r>
        <w:r w:rsidR="00FD7175" w:rsidRPr="00FD7175">
          <w:rPr>
            <w:rStyle w:val="Hipervnculo"/>
            <w:rFonts w:ascii="Times New Roman" w:hAnsi="Times New Roman" w:cs="Times New Roman"/>
            <w:noProof/>
            <w:lang w:eastAsia="es-AR"/>
          </w:rPr>
          <w:t>2022</w:t>
        </w:r>
        <w:r w:rsidR="00FD7175" w:rsidRPr="001B51D5">
          <w:rPr>
            <w:rStyle w:val="Hipervnculo"/>
            <w:noProof/>
            <w:lang w:eastAsia="es-AR"/>
          </w:rPr>
          <w:t xml:space="preserve"> “s/Comité Ejecutivo Sistema de Salud”.</w:t>
        </w:r>
        <w:r w:rsidR="00FD7175">
          <w:rPr>
            <w:noProof/>
            <w:webHidden/>
          </w:rPr>
          <w:tab/>
        </w:r>
        <w:r w:rsidR="00FD7175">
          <w:rPr>
            <w:noProof/>
            <w:webHidden/>
          </w:rPr>
          <w:fldChar w:fldCharType="begin"/>
        </w:r>
        <w:r w:rsidR="00FD7175">
          <w:rPr>
            <w:noProof/>
            <w:webHidden/>
          </w:rPr>
          <w:instrText xml:space="preserve"> PAGEREF _Toc98492794 \h </w:instrText>
        </w:r>
        <w:r w:rsidR="00FD7175">
          <w:rPr>
            <w:noProof/>
            <w:webHidden/>
          </w:rPr>
        </w:r>
        <w:r w:rsidR="00FD7175">
          <w:rPr>
            <w:noProof/>
            <w:webHidden/>
          </w:rPr>
          <w:fldChar w:fldCharType="separate"/>
        </w:r>
        <w:r w:rsidR="00FD7175">
          <w:rPr>
            <w:noProof/>
            <w:webHidden/>
          </w:rPr>
          <w:t>10</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5" w:history="1">
        <w:r w:rsidR="00FD7175" w:rsidRPr="001B51D5">
          <w:rPr>
            <w:rStyle w:val="Hipervnculo"/>
            <w:noProof/>
            <w:lang w:eastAsia="es-AR"/>
          </w:rPr>
          <w:t>3.2.1) Actuación TEA N° A-01-0004682-1/2022 “s/Impugnaciones prueba de oposición Conc. N° 70/21 (Juez de Cámara CATyRC)”.</w:t>
        </w:r>
        <w:r w:rsidR="00FD7175">
          <w:rPr>
            <w:noProof/>
            <w:webHidden/>
          </w:rPr>
          <w:tab/>
        </w:r>
        <w:r w:rsidR="00FD7175">
          <w:rPr>
            <w:noProof/>
            <w:webHidden/>
          </w:rPr>
          <w:fldChar w:fldCharType="begin"/>
        </w:r>
        <w:r w:rsidR="00FD7175">
          <w:rPr>
            <w:noProof/>
            <w:webHidden/>
          </w:rPr>
          <w:instrText xml:space="preserve"> PAGEREF _Toc98492795 \h </w:instrText>
        </w:r>
        <w:r w:rsidR="00FD7175">
          <w:rPr>
            <w:noProof/>
            <w:webHidden/>
          </w:rPr>
        </w:r>
        <w:r w:rsidR="00FD7175">
          <w:rPr>
            <w:noProof/>
            <w:webHidden/>
          </w:rPr>
          <w:fldChar w:fldCharType="separate"/>
        </w:r>
        <w:r w:rsidR="00FD7175">
          <w:rPr>
            <w:noProof/>
            <w:webHidden/>
          </w:rPr>
          <w:t>13</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6" w:history="1">
        <w:r w:rsidR="00FD7175" w:rsidRPr="001B51D5">
          <w:rPr>
            <w:rStyle w:val="Hipervnculo"/>
            <w:noProof/>
            <w:lang w:eastAsia="es-AR"/>
          </w:rPr>
          <w:t>3.2.2) Actuación TEA N° A-01-0004684-8/2022 “s/Modificación del plazo estipulado para cumplir con la regularización de secretarios, demás funcionarios y empleados de ambos fueros e instancias del Poder Judicial de la CABA”.</w:t>
        </w:r>
        <w:r w:rsidR="00FD7175">
          <w:rPr>
            <w:noProof/>
            <w:webHidden/>
          </w:rPr>
          <w:tab/>
        </w:r>
        <w:r w:rsidR="00FD7175">
          <w:rPr>
            <w:noProof/>
            <w:webHidden/>
          </w:rPr>
          <w:fldChar w:fldCharType="begin"/>
        </w:r>
        <w:r w:rsidR="00FD7175">
          <w:rPr>
            <w:noProof/>
            <w:webHidden/>
          </w:rPr>
          <w:instrText xml:space="preserve"> PAGEREF _Toc98492796 \h </w:instrText>
        </w:r>
        <w:r w:rsidR="00FD7175">
          <w:rPr>
            <w:noProof/>
            <w:webHidden/>
          </w:rPr>
        </w:r>
        <w:r w:rsidR="00FD7175">
          <w:rPr>
            <w:noProof/>
            <w:webHidden/>
          </w:rPr>
          <w:fldChar w:fldCharType="separate"/>
        </w:r>
        <w:r w:rsidR="00FD7175">
          <w:rPr>
            <w:noProof/>
            <w:webHidden/>
          </w:rPr>
          <w:t>13</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7" w:history="1">
        <w:r w:rsidR="00FD7175" w:rsidRPr="001B51D5">
          <w:rPr>
            <w:rStyle w:val="Hipervnculo"/>
            <w:noProof/>
            <w:lang w:eastAsia="es-AR"/>
          </w:rPr>
          <w:t>3.3) COMISIÓN DE DISCIPLINA Y ACUSACIÓN.</w:t>
        </w:r>
        <w:r w:rsidR="00FD7175">
          <w:rPr>
            <w:noProof/>
            <w:webHidden/>
          </w:rPr>
          <w:tab/>
        </w:r>
        <w:r w:rsidR="00FD7175">
          <w:rPr>
            <w:noProof/>
            <w:webHidden/>
          </w:rPr>
          <w:fldChar w:fldCharType="begin"/>
        </w:r>
        <w:r w:rsidR="00FD7175">
          <w:rPr>
            <w:noProof/>
            <w:webHidden/>
          </w:rPr>
          <w:instrText xml:space="preserve"> PAGEREF _Toc98492797 \h </w:instrText>
        </w:r>
        <w:r w:rsidR="00FD7175">
          <w:rPr>
            <w:noProof/>
            <w:webHidden/>
          </w:rPr>
        </w:r>
        <w:r w:rsidR="00FD7175">
          <w:rPr>
            <w:noProof/>
            <w:webHidden/>
          </w:rPr>
          <w:fldChar w:fldCharType="separate"/>
        </w:r>
        <w:r w:rsidR="00FD7175">
          <w:rPr>
            <w:noProof/>
            <w:webHidden/>
          </w:rPr>
          <w:t>13</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8" w:history="1">
        <w:r w:rsidR="00FD7175" w:rsidRPr="001B51D5">
          <w:rPr>
            <w:rStyle w:val="Hipervnculo"/>
            <w:noProof/>
            <w:lang w:eastAsia="es-AR"/>
          </w:rPr>
          <w:t>3.3.1) Expediente TEA N° A-01-00022605-6/2021 “s/BERNÁRDEZ, CLAUDIO HÉCTOR s/DENUNCIA (ACTUACIÓN TEA A-01-00022045-7/2021)”.</w:t>
        </w:r>
        <w:r w:rsidR="00FD7175">
          <w:rPr>
            <w:noProof/>
            <w:webHidden/>
          </w:rPr>
          <w:tab/>
        </w:r>
        <w:r w:rsidR="00FD7175">
          <w:rPr>
            <w:noProof/>
            <w:webHidden/>
          </w:rPr>
          <w:fldChar w:fldCharType="begin"/>
        </w:r>
        <w:r w:rsidR="00FD7175">
          <w:rPr>
            <w:noProof/>
            <w:webHidden/>
          </w:rPr>
          <w:instrText xml:space="preserve"> PAGEREF _Toc98492798 \h </w:instrText>
        </w:r>
        <w:r w:rsidR="00FD7175">
          <w:rPr>
            <w:noProof/>
            <w:webHidden/>
          </w:rPr>
        </w:r>
        <w:r w:rsidR="00FD7175">
          <w:rPr>
            <w:noProof/>
            <w:webHidden/>
          </w:rPr>
          <w:fldChar w:fldCharType="separate"/>
        </w:r>
        <w:r w:rsidR="00FD7175">
          <w:rPr>
            <w:noProof/>
            <w:webHidden/>
          </w:rPr>
          <w:t>14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799" w:history="1">
        <w:r w:rsidR="00FD7175" w:rsidRPr="001B51D5">
          <w:rPr>
            <w:rStyle w:val="Hipervnculo"/>
            <w:noProof/>
            <w:lang w:eastAsia="es-AR"/>
          </w:rPr>
          <w:t>3.3.2) Expediente TEA N° A-01-00013497-6/2021 “s/RODRÍGUEZ SUÁREZ, CARLOS Y OTRO s/DENUNCIA (ACTUACIÓN TEA A-01-00012545-4/2021)”.</w:t>
        </w:r>
        <w:r w:rsidR="00FD7175">
          <w:rPr>
            <w:noProof/>
            <w:webHidden/>
          </w:rPr>
          <w:tab/>
        </w:r>
        <w:r w:rsidR="00FD7175">
          <w:rPr>
            <w:noProof/>
            <w:webHidden/>
          </w:rPr>
          <w:fldChar w:fldCharType="begin"/>
        </w:r>
        <w:r w:rsidR="00FD7175">
          <w:rPr>
            <w:noProof/>
            <w:webHidden/>
          </w:rPr>
          <w:instrText xml:space="preserve"> PAGEREF _Toc98492799 \h </w:instrText>
        </w:r>
        <w:r w:rsidR="00FD7175">
          <w:rPr>
            <w:noProof/>
            <w:webHidden/>
          </w:rPr>
        </w:r>
        <w:r w:rsidR="00FD7175">
          <w:rPr>
            <w:noProof/>
            <w:webHidden/>
          </w:rPr>
          <w:fldChar w:fldCharType="separate"/>
        </w:r>
        <w:r w:rsidR="00FD7175">
          <w:rPr>
            <w:noProof/>
            <w:webHidden/>
          </w:rPr>
          <w:t>14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0" w:history="1">
        <w:r w:rsidR="00FD7175" w:rsidRPr="001B51D5">
          <w:rPr>
            <w:rStyle w:val="Hipervnculo"/>
            <w:noProof/>
            <w:lang w:eastAsia="es-AR"/>
          </w:rPr>
          <w:t>3.3.3) Expediente TEA N° A-01-00015033-5/2021 “s/OLIVERI, LEANDRO MANUEL s/AVERIGUACIÓN DE CONDUCTA (ACTUACIÓN TEA A-01-0001222-6/21 y ACUM.)”.</w:t>
        </w:r>
        <w:r w:rsidR="00FD7175">
          <w:rPr>
            <w:noProof/>
            <w:webHidden/>
          </w:rPr>
          <w:tab/>
        </w:r>
        <w:r w:rsidR="00FD7175">
          <w:rPr>
            <w:noProof/>
            <w:webHidden/>
          </w:rPr>
          <w:fldChar w:fldCharType="begin"/>
        </w:r>
        <w:r w:rsidR="00FD7175">
          <w:rPr>
            <w:noProof/>
            <w:webHidden/>
          </w:rPr>
          <w:instrText xml:space="preserve"> PAGEREF _Toc98492800 \h </w:instrText>
        </w:r>
        <w:r w:rsidR="00FD7175">
          <w:rPr>
            <w:noProof/>
            <w:webHidden/>
          </w:rPr>
        </w:r>
        <w:r w:rsidR="00FD7175">
          <w:rPr>
            <w:noProof/>
            <w:webHidden/>
          </w:rPr>
          <w:fldChar w:fldCharType="separate"/>
        </w:r>
        <w:r w:rsidR="00FD7175">
          <w:rPr>
            <w:noProof/>
            <w:webHidden/>
          </w:rPr>
          <w:t>14</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1" w:history="1">
        <w:r w:rsidR="00FD7175" w:rsidRPr="001B51D5">
          <w:rPr>
            <w:rStyle w:val="Hipervnculo"/>
            <w:noProof/>
            <w:lang w:eastAsia="es-AR"/>
          </w:rPr>
          <w:t>3.3.4) Expediente TEA N° A-01-00015037-8/2021 “s/PACIN, JUAN MARTÍN S/ INF. INCOMP. AL CUERPO MÓVIL - AUSENCIAS INJUSTIFICADAS Y/O ABANDONO SERVICIO- (ACTUACIÓN TEA A-01-0008739-0/2021 y ACUM.)”.</w:t>
        </w:r>
        <w:r w:rsidR="00FD7175">
          <w:rPr>
            <w:noProof/>
            <w:webHidden/>
          </w:rPr>
          <w:tab/>
        </w:r>
        <w:r w:rsidR="00FD7175">
          <w:rPr>
            <w:noProof/>
            <w:webHidden/>
          </w:rPr>
          <w:fldChar w:fldCharType="begin"/>
        </w:r>
        <w:r w:rsidR="00FD7175">
          <w:rPr>
            <w:noProof/>
            <w:webHidden/>
          </w:rPr>
          <w:instrText xml:space="preserve"> PAGEREF _Toc98492801 \h </w:instrText>
        </w:r>
        <w:r w:rsidR="00FD7175">
          <w:rPr>
            <w:noProof/>
            <w:webHidden/>
          </w:rPr>
        </w:r>
        <w:r w:rsidR="00FD7175">
          <w:rPr>
            <w:noProof/>
            <w:webHidden/>
          </w:rPr>
          <w:fldChar w:fldCharType="separate"/>
        </w:r>
        <w:r w:rsidR="00FD7175">
          <w:rPr>
            <w:noProof/>
            <w:webHidden/>
          </w:rPr>
          <w:t>16</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2" w:history="1">
        <w:r w:rsidR="00FD7175" w:rsidRPr="001B51D5">
          <w:rPr>
            <w:rStyle w:val="Hipervnculo"/>
            <w:noProof/>
            <w:lang w:eastAsia="es-AR"/>
          </w:rPr>
          <w:t>3.4) COMISIÓN DE FORTALECIMIENTO INSTITUCIONAL Y PLANIFICACIÓN ESTRATÉGICA.</w:t>
        </w:r>
        <w:r w:rsidR="00FD7175">
          <w:rPr>
            <w:noProof/>
            <w:webHidden/>
          </w:rPr>
          <w:tab/>
        </w:r>
        <w:r w:rsidR="00FD7175">
          <w:rPr>
            <w:noProof/>
            <w:webHidden/>
          </w:rPr>
          <w:fldChar w:fldCharType="begin"/>
        </w:r>
        <w:r w:rsidR="00FD7175">
          <w:rPr>
            <w:noProof/>
            <w:webHidden/>
          </w:rPr>
          <w:instrText xml:space="preserve"> PAGEREF _Toc98492802 \h </w:instrText>
        </w:r>
        <w:r w:rsidR="00FD7175">
          <w:rPr>
            <w:noProof/>
            <w:webHidden/>
          </w:rPr>
        </w:r>
        <w:r w:rsidR="00FD7175">
          <w:rPr>
            <w:noProof/>
            <w:webHidden/>
          </w:rPr>
          <w:fldChar w:fldCharType="separate"/>
        </w:r>
        <w:r w:rsidR="00FD7175">
          <w:rPr>
            <w:noProof/>
            <w:webHidden/>
          </w:rPr>
          <w:t>17</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3" w:history="1">
        <w:r w:rsidR="00FD7175" w:rsidRPr="001B51D5">
          <w:rPr>
            <w:rStyle w:val="Hipervnculo"/>
            <w:noProof/>
            <w:lang w:eastAsia="es-AR"/>
          </w:rPr>
          <w:t>3.4.1) Actuación TEA N° A-01-00001745-7/2022 “s/Prórroga del Convenio Marco con el Consejo General del Poder Judicial de España”.</w:t>
        </w:r>
        <w:r w:rsidR="00FD7175">
          <w:rPr>
            <w:noProof/>
            <w:webHidden/>
          </w:rPr>
          <w:tab/>
        </w:r>
        <w:r w:rsidR="00FD7175">
          <w:rPr>
            <w:noProof/>
            <w:webHidden/>
          </w:rPr>
          <w:fldChar w:fldCharType="begin"/>
        </w:r>
        <w:r w:rsidR="00FD7175">
          <w:rPr>
            <w:noProof/>
            <w:webHidden/>
          </w:rPr>
          <w:instrText xml:space="preserve"> PAGEREF _Toc98492803 \h </w:instrText>
        </w:r>
        <w:r w:rsidR="00FD7175">
          <w:rPr>
            <w:noProof/>
            <w:webHidden/>
          </w:rPr>
        </w:r>
        <w:r w:rsidR="00FD7175">
          <w:rPr>
            <w:noProof/>
            <w:webHidden/>
          </w:rPr>
          <w:fldChar w:fldCharType="separate"/>
        </w:r>
        <w:r w:rsidR="00FD7175">
          <w:rPr>
            <w:noProof/>
            <w:webHidden/>
          </w:rPr>
          <w:t>17</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4" w:history="1">
        <w:r w:rsidR="00FD7175" w:rsidRPr="001B51D5">
          <w:rPr>
            <w:rStyle w:val="Hipervnculo"/>
            <w:noProof/>
            <w:lang w:eastAsia="es-AR"/>
          </w:rPr>
          <w:t>3.4.2) Actuación TEA N° A-01-00001786-4/2022 “s/Convenio específico con el Ministerio Público Fiscal de la CABA”.</w:t>
        </w:r>
        <w:r w:rsidR="00FD7175">
          <w:rPr>
            <w:noProof/>
            <w:webHidden/>
          </w:rPr>
          <w:tab/>
        </w:r>
        <w:r w:rsidR="00FD7175">
          <w:rPr>
            <w:noProof/>
            <w:webHidden/>
          </w:rPr>
          <w:fldChar w:fldCharType="begin"/>
        </w:r>
        <w:r w:rsidR="00FD7175">
          <w:rPr>
            <w:noProof/>
            <w:webHidden/>
          </w:rPr>
          <w:instrText xml:space="preserve"> PAGEREF _Toc98492804 \h </w:instrText>
        </w:r>
        <w:r w:rsidR="00FD7175">
          <w:rPr>
            <w:noProof/>
            <w:webHidden/>
          </w:rPr>
        </w:r>
        <w:r w:rsidR="00FD7175">
          <w:rPr>
            <w:noProof/>
            <w:webHidden/>
          </w:rPr>
          <w:fldChar w:fldCharType="separate"/>
        </w:r>
        <w:r w:rsidR="00FD7175">
          <w:rPr>
            <w:noProof/>
            <w:webHidden/>
          </w:rPr>
          <w:t>17</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5" w:history="1">
        <w:r w:rsidR="00FD7175" w:rsidRPr="001B51D5">
          <w:rPr>
            <w:rStyle w:val="Hipervnculo"/>
            <w:noProof/>
            <w:lang w:eastAsia="es-AR"/>
          </w:rPr>
          <w:t>3.4.3) Actuación TEA N° A-01-00002960-9/2022 “s/Premio Abogarte– Concurso de Pintura”.</w:t>
        </w:r>
        <w:r w:rsidR="00FD7175">
          <w:rPr>
            <w:noProof/>
            <w:webHidden/>
          </w:rPr>
          <w:tab/>
        </w:r>
        <w:r w:rsidR="00FD7175">
          <w:rPr>
            <w:noProof/>
            <w:webHidden/>
          </w:rPr>
          <w:fldChar w:fldCharType="begin"/>
        </w:r>
        <w:r w:rsidR="00FD7175">
          <w:rPr>
            <w:noProof/>
            <w:webHidden/>
          </w:rPr>
          <w:instrText xml:space="preserve"> PAGEREF _Toc98492805 \h </w:instrText>
        </w:r>
        <w:r w:rsidR="00FD7175">
          <w:rPr>
            <w:noProof/>
            <w:webHidden/>
          </w:rPr>
        </w:r>
        <w:r w:rsidR="00FD7175">
          <w:rPr>
            <w:noProof/>
            <w:webHidden/>
          </w:rPr>
          <w:fldChar w:fldCharType="separate"/>
        </w:r>
        <w:r w:rsidR="00FD7175">
          <w:rPr>
            <w:noProof/>
            <w:webHidden/>
          </w:rPr>
          <w:t>18</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6" w:history="1">
        <w:r w:rsidR="00FD7175" w:rsidRPr="001B51D5">
          <w:rPr>
            <w:rStyle w:val="Hipervnculo"/>
            <w:noProof/>
            <w:lang w:eastAsia="es-AR"/>
          </w:rPr>
          <w:t>3.4.4) Actuación TEA N° A-01-00002971-4/2022 “s/Proyecto “PODCAST: Frecuencia Judicial”.</w:t>
        </w:r>
        <w:r w:rsidR="00FD7175">
          <w:rPr>
            <w:noProof/>
            <w:webHidden/>
          </w:rPr>
          <w:tab/>
        </w:r>
        <w:r w:rsidR="00FD7175">
          <w:rPr>
            <w:noProof/>
            <w:webHidden/>
          </w:rPr>
          <w:fldChar w:fldCharType="begin"/>
        </w:r>
        <w:r w:rsidR="00FD7175">
          <w:rPr>
            <w:noProof/>
            <w:webHidden/>
          </w:rPr>
          <w:instrText xml:space="preserve"> PAGEREF _Toc98492806 \h </w:instrText>
        </w:r>
        <w:r w:rsidR="00FD7175">
          <w:rPr>
            <w:noProof/>
            <w:webHidden/>
          </w:rPr>
        </w:r>
        <w:r w:rsidR="00FD7175">
          <w:rPr>
            <w:noProof/>
            <w:webHidden/>
          </w:rPr>
          <w:fldChar w:fldCharType="separate"/>
        </w:r>
        <w:r w:rsidR="00FD7175">
          <w:rPr>
            <w:noProof/>
            <w:webHidden/>
          </w:rPr>
          <w:t>18</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7" w:history="1">
        <w:r w:rsidR="00FD7175" w:rsidRPr="001B51D5">
          <w:rPr>
            <w:rStyle w:val="Hipervnculo"/>
            <w:noProof/>
            <w:lang w:eastAsia="es-AR"/>
          </w:rPr>
          <w:t>3.4.5) Actuación TEA N° A-01-00003112-3/2022 “s/Guías en materia de relaciones de consumo en Lenguaje Claro”.</w:t>
        </w:r>
        <w:r w:rsidR="00FD7175">
          <w:rPr>
            <w:noProof/>
            <w:webHidden/>
          </w:rPr>
          <w:tab/>
        </w:r>
        <w:r w:rsidR="00FD7175">
          <w:rPr>
            <w:noProof/>
            <w:webHidden/>
          </w:rPr>
          <w:fldChar w:fldCharType="begin"/>
        </w:r>
        <w:r w:rsidR="00FD7175">
          <w:rPr>
            <w:noProof/>
            <w:webHidden/>
          </w:rPr>
          <w:instrText xml:space="preserve"> PAGEREF _Toc98492807 \h </w:instrText>
        </w:r>
        <w:r w:rsidR="00FD7175">
          <w:rPr>
            <w:noProof/>
            <w:webHidden/>
          </w:rPr>
        </w:r>
        <w:r w:rsidR="00FD7175">
          <w:rPr>
            <w:noProof/>
            <w:webHidden/>
          </w:rPr>
          <w:fldChar w:fldCharType="separate"/>
        </w:r>
        <w:r w:rsidR="00FD7175">
          <w:rPr>
            <w:noProof/>
            <w:webHidden/>
          </w:rPr>
          <w:t>19</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8" w:history="1">
        <w:r w:rsidR="00FD7175" w:rsidRPr="001B51D5">
          <w:rPr>
            <w:rStyle w:val="Hipervnculo"/>
            <w:noProof/>
            <w:lang w:eastAsia="es-AR"/>
          </w:rPr>
          <w:t>3.4.6) Actuación TEA N° A-01-00003164-6/2022 “s/Declaración de interés institucional del Segundo encuentro internacional de Defensores Públicos Oficiales, Asesores Tutelares, funcionarios e integrantes de la defensa pública”.</w:t>
        </w:r>
        <w:r w:rsidR="00FD7175">
          <w:rPr>
            <w:noProof/>
            <w:webHidden/>
          </w:rPr>
          <w:tab/>
        </w:r>
        <w:r w:rsidR="00FD7175">
          <w:rPr>
            <w:noProof/>
            <w:webHidden/>
          </w:rPr>
          <w:fldChar w:fldCharType="begin"/>
        </w:r>
        <w:r w:rsidR="00FD7175">
          <w:rPr>
            <w:noProof/>
            <w:webHidden/>
          </w:rPr>
          <w:instrText xml:space="preserve"> PAGEREF _Toc98492808 \h </w:instrText>
        </w:r>
        <w:r w:rsidR="00FD7175">
          <w:rPr>
            <w:noProof/>
            <w:webHidden/>
          </w:rPr>
        </w:r>
        <w:r w:rsidR="00FD7175">
          <w:rPr>
            <w:noProof/>
            <w:webHidden/>
          </w:rPr>
          <w:fldChar w:fldCharType="separate"/>
        </w:r>
        <w:r w:rsidR="00FD7175">
          <w:rPr>
            <w:noProof/>
            <w:webHidden/>
          </w:rPr>
          <w:t>19</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09" w:history="1">
        <w:r w:rsidR="00FD7175" w:rsidRPr="001B51D5">
          <w:rPr>
            <w:rStyle w:val="Hipervnculo"/>
            <w:noProof/>
            <w:lang w:eastAsia="es-AR"/>
          </w:rPr>
          <w:t>3.4.7) Actuación TEA N° A-01-00003535-8/2022 “s/Convenio Marco con el Colegio de la Abogacía de La Plata”.</w:t>
        </w:r>
        <w:r w:rsidR="00FD7175">
          <w:rPr>
            <w:noProof/>
            <w:webHidden/>
          </w:rPr>
          <w:tab/>
        </w:r>
        <w:r w:rsidR="00FD7175">
          <w:rPr>
            <w:noProof/>
            <w:webHidden/>
          </w:rPr>
          <w:fldChar w:fldCharType="begin"/>
        </w:r>
        <w:r w:rsidR="00FD7175">
          <w:rPr>
            <w:noProof/>
            <w:webHidden/>
          </w:rPr>
          <w:instrText xml:space="preserve"> PAGEREF _Toc98492809 \h </w:instrText>
        </w:r>
        <w:r w:rsidR="00FD7175">
          <w:rPr>
            <w:noProof/>
            <w:webHidden/>
          </w:rPr>
        </w:r>
        <w:r w:rsidR="00FD7175">
          <w:rPr>
            <w:noProof/>
            <w:webHidden/>
          </w:rPr>
          <w:fldChar w:fldCharType="separate"/>
        </w:r>
        <w:r w:rsidR="00FD7175">
          <w:rPr>
            <w:noProof/>
            <w:webHidden/>
          </w:rPr>
          <w:t>20</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10" w:history="1">
        <w:r w:rsidR="00FD7175" w:rsidRPr="001B51D5">
          <w:rPr>
            <w:rStyle w:val="Hipervnculo"/>
            <w:noProof/>
            <w:lang w:eastAsia="es-AR"/>
          </w:rPr>
          <w:t>3.4.8) Actuación TEA N° A-01-00003825-9/2022 “s/Declaración de interés del curso Justicia Abierta: herramientas conceptuales para un abordaje práctico”.</w:t>
        </w:r>
        <w:r w:rsidR="00FD7175">
          <w:rPr>
            <w:noProof/>
            <w:webHidden/>
          </w:rPr>
          <w:tab/>
        </w:r>
        <w:r w:rsidR="00FD7175">
          <w:rPr>
            <w:noProof/>
            <w:webHidden/>
          </w:rPr>
          <w:fldChar w:fldCharType="begin"/>
        </w:r>
        <w:r w:rsidR="00FD7175">
          <w:rPr>
            <w:noProof/>
            <w:webHidden/>
          </w:rPr>
          <w:instrText xml:space="preserve"> PAGEREF _Toc98492810 \h </w:instrText>
        </w:r>
        <w:r w:rsidR="00FD7175">
          <w:rPr>
            <w:noProof/>
            <w:webHidden/>
          </w:rPr>
        </w:r>
        <w:r w:rsidR="00FD7175">
          <w:rPr>
            <w:noProof/>
            <w:webHidden/>
          </w:rPr>
          <w:fldChar w:fldCharType="separate"/>
        </w:r>
        <w:r w:rsidR="00FD7175">
          <w:rPr>
            <w:noProof/>
            <w:webHidden/>
          </w:rPr>
          <w:t>20</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11" w:history="1">
        <w:r w:rsidR="00FD7175" w:rsidRPr="001B51D5">
          <w:rPr>
            <w:rStyle w:val="Hipervnculo"/>
            <w:noProof/>
            <w:lang w:eastAsia="es-AR"/>
          </w:rPr>
          <w:t>3.4.9) TEA N° A-01-00004639-2/2022 “s/Convenio Marco con la Federación Argentina de Colegios de Abogados (FACA)”.</w:t>
        </w:r>
        <w:r w:rsidR="00FD7175">
          <w:rPr>
            <w:noProof/>
            <w:webHidden/>
          </w:rPr>
          <w:tab/>
        </w:r>
        <w:r w:rsidR="00FD7175">
          <w:rPr>
            <w:noProof/>
            <w:webHidden/>
          </w:rPr>
          <w:fldChar w:fldCharType="begin"/>
        </w:r>
        <w:r w:rsidR="00FD7175">
          <w:rPr>
            <w:noProof/>
            <w:webHidden/>
          </w:rPr>
          <w:instrText xml:space="preserve"> PAGEREF _Toc98492811 \h </w:instrText>
        </w:r>
        <w:r w:rsidR="00FD7175">
          <w:rPr>
            <w:noProof/>
            <w:webHidden/>
          </w:rPr>
        </w:r>
        <w:r w:rsidR="00FD7175">
          <w:rPr>
            <w:noProof/>
            <w:webHidden/>
          </w:rPr>
          <w:fldChar w:fldCharType="separate"/>
        </w:r>
        <w:r w:rsidR="00FD7175">
          <w:rPr>
            <w:noProof/>
            <w:webHidden/>
          </w:rPr>
          <w:t>20</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12" w:history="1">
        <w:r w:rsidR="00FD7175" w:rsidRPr="001B51D5">
          <w:rPr>
            <w:rStyle w:val="Hipervnculo"/>
            <w:noProof/>
            <w:lang w:eastAsia="es-AR"/>
          </w:rPr>
          <w:t>4) Proyectos sin intervención de Comisiones.</w:t>
        </w:r>
        <w:r w:rsidR="00FD7175">
          <w:rPr>
            <w:noProof/>
            <w:webHidden/>
          </w:rPr>
          <w:tab/>
        </w:r>
        <w:r w:rsidR="00FD7175">
          <w:rPr>
            <w:noProof/>
            <w:webHidden/>
          </w:rPr>
          <w:fldChar w:fldCharType="begin"/>
        </w:r>
        <w:r w:rsidR="00FD7175">
          <w:rPr>
            <w:noProof/>
            <w:webHidden/>
          </w:rPr>
          <w:instrText xml:space="preserve"> PAGEREF _Toc98492812 \h </w:instrText>
        </w:r>
        <w:r w:rsidR="00FD7175">
          <w:rPr>
            <w:noProof/>
            <w:webHidden/>
          </w:rPr>
        </w:r>
        <w:r w:rsidR="00FD7175">
          <w:rPr>
            <w:noProof/>
            <w:webHidden/>
          </w:rPr>
          <w:fldChar w:fldCharType="separate"/>
        </w:r>
        <w:r w:rsidR="00FD7175">
          <w:rPr>
            <w:noProof/>
            <w:webHidden/>
          </w:rPr>
          <w:t>21</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13" w:history="1">
        <w:r w:rsidR="00FD7175" w:rsidRPr="001B51D5">
          <w:rPr>
            <w:rStyle w:val="Hipervnculo"/>
            <w:noProof/>
            <w:lang w:eastAsia="es-AR"/>
          </w:rPr>
          <w:t>5) Ratificación de Resoluciones de Presidencia</w:t>
        </w:r>
        <w:r w:rsidR="00FD7175">
          <w:rPr>
            <w:noProof/>
            <w:webHidden/>
          </w:rPr>
          <w:tab/>
        </w:r>
        <w:r w:rsidR="00FD7175">
          <w:rPr>
            <w:noProof/>
            <w:webHidden/>
          </w:rPr>
          <w:fldChar w:fldCharType="begin"/>
        </w:r>
        <w:r w:rsidR="00FD7175">
          <w:rPr>
            <w:noProof/>
            <w:webHidden/>
          </w:rPr>
          <w:instrText xml:space="preserve"> PAGEREF _Toc98492813 \h </w:instrText>
        </w:r>
        <w:r w:rsidR="00FD7175">
          <w:rPr>
            <w:noProof/>
            <w:webHidden/>
          </w:rPr>
        </w:r>
        <w:r w:rsidR="00FD7175">
          <w:rPr>
            <w:noProof/>
            <w:webHidden/>
          </w:rPr>
          <w:fldChar w:fldCharType="separate"/>
        </w:r>
        <w:r w:rsidR="00FD7175">
          <w:rPr>
            <w:noProof/>
            <w:webHidden/>
          </w:rPr>
          <w:t>21</w:t>
        </w:r>
        <w:r w:rsidR="00FD7175">
          <w:rPr>
            <w:noProof/>
            <w:webHidden/>
          </w:rPr>
          <w:fldChar w:fldCharType="end"/>
        </w:r>
      </w:hyperlink>
    </w:p>
    <w:p w:rsidR="00FD7175" w:rsidRDefault="006E2FB9">
      <w:pPr>
        <w:pStyle w:val="TDC1"/>
        <w:tabs>
          <w:tab w:val="right" w:leader="dot" w:pos="8495"/>
        </w:tabs>
        <w:rPr>
          <w:rFonts w:asciiTheme="minorHAnsi" w:eastAsiaTheme="minorEastAsia" w:hAnsiTheme="minorHAnsi" w:cstheme="minorBidi"/>
          <w:noProof/>
          <w:sz w:val="22"/>
          <w:szCs w:val="22"/>
        </w:rPr>
      </w:pPr>
      <w:hyperlink w:anchor="_Toc98492814" w:history="1">
        <w:r w:rsidR="00FD7175" w:rsidRPr="001B51D5">
          <w:rPr>
            <w:rStyle w:val="Hipervnculo"/>
            <w:noProof/>
            <w:lang w:eastAsia="es-AR"/>
          </w:rPr>
          <w:t>6) Varios</w:t>
        </w:r>
        <w:r w:rsidR="00FD7175">
          <w:rPr>
            <w:noProof/>
            <w:webHidden/>
          </w:rPr>
          <w:tab/>
        </w:r>
        <w:r w:rsidR="00FD7175">
          <w:rPr>
            <w:noProof/>
            <w:webHidden/>
          </w:rPr>
          <w:fldChar w:fldCharType="begin"/>
        </w:r>
        <w:r w:rsidR="00FD7175">
          <w:rPr>
            <w:noProof/>
            <w:webHidden/>
          </w:rPr>
          <w:instrText xml:space="preserve"> PAGEREF _Toc98492814 \h </w:instrText>
        </w:r>
        <w:r w:rsidR="00FD7175">
          <w:rPr>
            <w:noProof/>
            <w:webHidden/>
          </w:rPr>
        </w:r>
        <w:r w:rsidR="00FD7175">
          <w:rPr>
            <w:noProof/>
            <w:webHidden/>
          </w:rPr>
          <w:fldChar w:fldCharType="separate"/>
        </w:r>
        <w:r w:rsidR="00FD7175">
          <w:rPr>
            <w:noProof/>
            <w:webHidden/>
          </w:rPr>
          <w:t>22</w:t>
        </w:r>
        <w:r w:rsidR="00FD7175">
          <w:rPr>
            <w:noProof/>
            <w:webHidden/>
          </w:rPr>
          <w:fldChar w:fldCharType="end"/>
        </w:r>
      </w:hyperlink>
    </w:p>
    <w:p w:rsidR="008F5625" w:rsidRDefault="00FD7175" w:rsidP="00687A13">
      <w:pPr>
        <w:spacing w:after="60"/>
        <w:ind w:right="397"/>
        <w:rPr>
          <w:rFonts w:cs="Times New Roman"/>
          <w:b/>
          <w:sz w:val="20"/>
          <w:szCs w:val="20"/>
        </w:rPr>
      </w:pPr>
      <w:r>
        <w:rPr>
          <w:rFonts w:cs="Times New Roman"/>
          <w:b/>
          <w:sz w:val="20"/>
          <w:szCs w:val="20"/>
        </w:rPr>
        <w:fldChar w:fldCharType="end"/>
      </w:r>
    </w:p>
    <w:p w:rsidR="00B41A79" w:rsidRDefault="00480138">
      <w:pPr>
        <w:rPr>
          <w:rFonts w:cs="Times New Roman"/>
          <w:b/>
          <w:sz w:val="28"/>
        </w:rPr>
      </w:pPr>
      <w:r>
        <w:rPr>
          <w:rFonts w:cs="Times New Roman"/>
          <w:b/>
          <w:sz w:val="28"/>
        </w:rPr>
        <w:br w:type="page"/>
      </w:r>
    </w:p>
    <w:p w:rsidR="00106908" w:rsidRPr="00106908" w:rsidRDefault="009073CF" w:rsidP="009073CF">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E131B8">
        <w:rPr>
          <w:rFonts w:cs="Times New Roman"/>
          <w:i/>
        </w:rPr>
        <w:t xml:space="preserve"> </w:t>
      </w:r>
      <w:r w:rsidR="008D4F37">
        <w:rPr>
          <w:rFonts w:cs="Times New Roman"/>
          <w:i/>
        </w:rPr>
        <w:t>11 y 46</w:t>
      </w:r>
      <w:r w:rsidR="0040355A">
        <w:rPr>
          <w:rFonts w:cs="Times New Roman"/>
          <w:i/>
        </w:rPr>
        <w:t xml:space="preserve"> del </w:t>
      </w:r>
      <w:r w:rsidR="008D4F37">
        <w:rPr>
          <w:rFonts w:cs="Times New Roman"/>
          <w:i/>
        </w:rPr>
        <w:t>16 de marzo</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C97EC6">
        <w:rPr>
          <w:rFonts w:cs="Times New Roman"/>
          <w:i/>
        </w:rPr>
        <w:t xml:space="preserve"> </w:t>
      </w:r>
      <w:r w:rsidR="00B45F3C">
        <w:rPr>
          <w:rFonts w:cs="Times New Roman"/>
          <w:i/>
        </w:rPr>
        <w:t xml:space="preserve">Francisco Quintana, </w:t>
      </w:r>
      <w:r w:rsidR="001F5ED9">
        <w:rPr>
          <w:rFonts w:cs="Times New Roman"/>
          <w:i/>
        </w:rPr>
        <w:t>Fabiana Haydeé</w:t>
      </w:r>
      <w:r w:rsidR="0090057D">
        <w:rPr>
          <w:rFonts w:cs="Times New Roman"/>
          <w:i/>
        </w:rPr>
        <w:t xml:space="preserve"> </w:t>
      </w:r>
      <w:r w:rsidR="001F5ED9">
        <w:rPr>
          <w:rFonts w:cs="Times New Roman"/>
          <w:i/>
        </w:rPr>
        <w:t xml:space="preserve">Schafrik, </w:t>
      </w:r>
      <w:r w:rsidR="0040355A">
        <w:rPr>
          <w:rFonts w:cs="Times New Roman"/>
          <w:i/>
        </w:rPr>
        <w:t>Alberto Biglieri,</w:t>
      </w:r>
      <w:r w:rsidR="001F5ED9">
        <w:rPr>
          <w:rFonts w:cs="Times New Roman"/>
          <w:i/>
        </w:rPr>
        <w:t xml:space="preserve"> María Julia Correa,</w:t>
      </w:r>
      <w:r w:rsidR="00C61C2E">
        <w:rPr>
          <w:rFonts w:cs="Times New Roman"/>
          <w:i/>
        </w:rPr>
        <w:t xml:space="preserve"> Anabella Hers Cabral, </w:t>
      </w:r>
      <w:r w:rsidR="001F5ED9">
        <w:rPr>
          <w:rFonts w:cs="Times New Roman"/>
          <w:i/>
        </w:rPr>
        <w:t>Gonzalo Rúa</w:t>
      </w:r>
      <w:r w:rsidR="009E1C49">
        <w:rPr>
          <w:rFonts w:cs="Times New Roman"/>
          <w:i/>
        </w:rPr>
        <w:t>,</w:t>
      </w:r>
      <w:r w:rsidR="0040355A">
        <w:rPr>
          <w:rFonts w:cs="Times New Roman"/>
          <w:i/>
        </w:rPr>
        <w:t xml:space="preserve"> Ana Salvatelli</w:t>
      </w:r>
      <w:r w:rsidR="009E1C49">
        <w:rPr>
          <w:rFonts w:cs="Times New Roman"/>
          <w:i/>
        </w:rPr>
        <w:t xml:space="preserve"> y Juan Pablo Zanetta</w:t>
      </w:r>
      <w:r w:rsidR="00E84C3C" w:rsidRPr="00480138">
        <w:rPr>
          <w:rFonts w:cs="Times New Roman"/>
          <w:i/>
        </w:rPr>
        <w:t>;</w:t>
      </w:r>
      <w:r w:rsidR="00106908">
        <w:rPr>
          <w:rFonts w:cs="Times New Roman"/>
          <w:i/>
        </w:rPr>
        <w:t xml:space="preserve"> y </w:t>
      </w:r>
      <w:r w:rsidR="00431E3D">
        <w:rPr>
          <w:rFonts w:cs="Times New Roman"/>
          <w:i/>
        </w:rPr>
        <w:t>del doctor</w:t>
      </w:r>
      <w:r w:rsidR="00106908" w:rsidRPr="00432233">
        <w:rPr>
          <w:rFonts w:cs="Times New Roman"/>
          <w:i/>
        </w:rPr>
        <w:t xml:space="preserve"> Mauro </w:t>
      </w:r>
      <w:r w:rsidR="00106908" w:rsidRPr="00432233">
        <w:rPr>
          <w:i/>
        </w:rPr>
        <w:t>Gonçalves</w:t>
      </w:r>
      <w:r w:rsidR="0090057D">
        <w:rPr>
          <w:i/>
        </w:rPr>
        <w:t xml:space="preserve"> </w:t>
      </w:r>
      <w:r w:rsidR="00106908" w:rsidRPr="00432233">
        <w:rPr>
          <w:i/>
        </w:rPr>
        <w:t>Figueiredo</w:t>
      </w:r>
      <w:r w:rsidR="00C97EC6">
        <w:rPr>
          <w:i/>
        </w:rPr>
        <w:t xml:space="preserve"> </w:t>
      </w:r>
      <w:r w:rsidR="00106908" w:rsidRPr="00432233">
        <w:rPr>
          <w:rFonts w:cs="Times New Roman"/>
          <w:i/>
        </w:rPr>
        <w:t>(Legal y Técnica)</w:t>
      </w:r>
      <w:r w:rsidR="00106908">
        <w:rPr>
          <w:rFonts w:cs="Times New Roman"/>
          <w:i/>
        </w:rPr>
        <w:t>; Gisela Candarle (Coordinación de Políticas Judiciales),</w:t>
      </w:r>
      <w:r w:rsidR="00106908" w:rsidRPr="00F00D6D">
        <w:rPr>
          <w:rFonts w:cs="Times New Roman"/>
          <w:i/>
        </w:rPr>
        <w:t xml:space="preserve"> Sergio Gargiulo (Apoyo Administrativo y Jurisdiccional),</w:t>
      </w:r>
      <w:r w:rsidR="00431E3D" w:rsidRPr="00431E3D">
        <w:rPr>
          <w:rFonts w:cs="Times New Roman"/>
          <w:i/>
        </w:rPr>
        <w:t xml:space="preserve"> </w:t>
      </w:r>
      <w:r w:rsidR="00431E3D" w:rsidRPr="00480138">
        <w:rPr>
          <w:rFonts w:cs="Times New Roman"/>
          <w:i/>
        </w:rPr>
        <w:t>Gabriel Rodríguez Vallejos (Secretaría Ejecutiva)</w:t>
      </w:r>
      <w:r w:rsidR="00431E3D">
        <w:rPr>
          <w:rFonts w:cs="Times New Roman"/>
          <w:i/>
        </w:rPr>
        <w:t>,</w:t>
      </w:r>
      <w:r w:rsidR="00106908" w:rsidRPr="00F00D6D">
        <w:rPr>
          <w:rFonts w:cs="Times New Roman"/>
          <w:i/>
        </w:rPr>
        <w:t xml:space="preserve"> Mariano Heller (Secretaría de Planificación) y </w:t>
      </w:r>
      <w:r w:rsidR="006D3EEA">
        <w:rPr>
          <w:rFonts w:cs="Times New Roman"/>
          <w:i/>
        </w:rPr>
        <w:t>Silvia Bianco (Innovación)</w:t>
      </w:r>
      <w:r w:rsidR="00106908" w:rsidRPr="00F00D6D">
        <w:rPr>
          <w:rFonts w:cs="Times New Roman"/>
          <w:i/>
        </w:rPr>
        <w:t>:</w:t>
      </w:r>
    </w:p>
    <w:p w:rsidR="00E84C3C" w:rsidRPr="00234D76" w:rsidRDefault="00E84C3C" w:rsidP="00234D76">
      <w:pPr>
        <w:pStyle w:val="Prrafodelista"/>
        <w:ind w:left="1776"/>
        <w:rPr>
          <w:rFonts w:cs="Times New Roman"/>
        </w:rPr>
      </w:pPr>
    </w:p>
    <w:p w:rsidR="00321857" w:rsidRDefault="00321857" w:rsidP="00321857">
      <w:pPr>
        <w:rPr>
          <w:rFonts w:cs="Times New Roman"/>
          <w:sz w:val="20"/>
          <w:szCs w:val="20"/>
        </w:rPr>
      </w:pPr>
      <w:r>
        <w:rPr>
          <w:rFonts w:cs="Times New Roman"/>
          <w:b/>
        </w:rPr>
        <w:t>Sr. Presidente (Dr. Maques</w:t>
      </w:r>
      <w:r w:rsidRPr="00234D76">
        <w:rPr>
          <w:rFonts w:cs="Times New Roman"/>
          <w:b/>
        </w:rPr>
        <w:t>).-</w:t>
      </w:r>
      <w:r w:rsidR="00670683">
        <w:rPr>
          <w:rFonts w:cs="Times New Roman"/>
        </w:rPr>
        <w:t xml:space="preserve"> Damos inicio al </w:t>
      </w:r>
      <w:r w:rsidR="00431E3D">
        <w:rPr>
          <w:rFonts w:cs="Times New Roman"/>
        </w:rPr>
        <w:t>plenario</w:t>
      </w:r>
      <w:r w:rsidR="00670683">
        <w:rPr>
          <w:rFonts w:cs="Times New Roman"/>
        </w:rPr>
        <w:t xml:space="preserve"> del día de la fecha,</w:t>
      </w:r>
      <w:r w:rsidR="00431E3D">
        <w:rPr>
          <w:rFonts w:cs="Times New Roman"/>
        </w:rPr>
        <w:t xml:space="preserve"> 16 de marzo</w:t>
      </w:r>
      <w:r w:rsidR="00670683">
        <w:rPr>
          <w:rFonts w:cs="Times New Roman"/>
        </w:rPr>
        <w:t xml:space="preserve"> de 2022.</w:t>
      </w:r>
    </w:p>
    <w:p w:rsidR="00670683" w:rsidRDefault="00670683" w:rsidP="00670683"/>
    <w:p w:rsidR="003B33CA" w:rsidRPr="00155570" w:rsidRDefault="003B33CA" w:rsidP="00670683">
      <w:pPr>
        <w:pStyle w:val="Ttulo1"/>
      </w:pPr>
      <w:bookmarkStart w:id="30" w:name="_Toc98492773"/>
      <w:r w:rsidRPr="00155570">
        <w:t>1) Consideración de la versión taquigráfica correspondiente a la sesión de fecha 16 de febrero de 2022.</w:t>
      </w:r>
      <w:bookmarkEnd w:id="30"/>
    </w:p>
    <w:p w:rsidR="00844B39" w:rsidRDefault="00844B39" w:rsidP="00844B39"/>
    <w:p w:rsidR="00844B39" w:rsidRDefault="00844B39" w:rsidP="00844B39">
      <w:pPr>
        <w:rPr>
          <w:rFonts w:cs="Times New Roman"/>
        </w:rPr>
      </w:pPr>
      <w:r>
        <w:rPr>
          <w:rFonts w:cs="Times New Roman"/>
          <w:b/>
        </w:rPr>
        <w:t>Sr. Presidente (Dr. Maques</w:t>
      </w:r>
      <w:r w:rsidRPr="00234D76">
        <w:rPr>
          <w:rFonts w:cs="Times New Roman"/>
          <w:b/>
        </w:rPr>
        <w:t>).-</w:t>
      </w:r>
      <w:r>
        <w:rPr>
          <w:rFonts w:cs="Times New Roman"/>
          <w:b/>
        </w:rPr>
        <w:t xml:space="preserve"> </w:t>
      </w:r>
      <w:r>
        <w:rPr>
          <w:rFonts w:cs="Times New Roman"/>
        </w:rPr>
        <w:t>Empezamos con la consideración de la versión correspondiente a la sesión de fecha 16 de febrero de 2022.</w:t>
      </w:r>
    </w:p>
    <w:p w:rsidR="008D5204" w:rsidRPr="007E23FE" w:rsidRDefault="008D5204" w:rsidP="008D5204">
      <w:pPr>
        <w:rPr>
          <w:rFonts w:cs="Times New Roman"/>
          <w:lang w:eastAsia="es-AR"/>
        </w:rPr>
      </w:pPr>
    </w:p>
    <w:p w:rsidR="008D5204" w:rsidRPr="007E23FE" w:rsidRDefault="008D5204" w:rsidP="008D5204">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8D5204" w:rsidRDefault="008D5204" w:rsidP="00844B39">
      <w:pPr>
        <w:rPr>
          <w:rFonts w:cs="Times New Roman"/>
          <w:b/>
        </w:rPr>
      </w:pPr>
    </w:p>
    <w:p w:rsidR="00844B39" w:rsidRDefault="00844B39" w:rsidP="00844B39">
      <w:pPr>
        <w:rPr>
          <w:rFonts w:cs="Times New Roman"/>
        </w:rPr>
      </w:pPr>
      <w:r>
        <w:rPr>
          <w:rFonts w:cs="Times New Roman"/>
          <w:b/>
        </w:rPr>
        <w:t>Sr. Presidente (Dr. Maques</w:t>
      </w:r>
      <w:r w:rsidRPr="00234D76">
        <w:rPr>
          <w:rFonts w:cs="Times New Roman"/>
          <w:b/>
        </w:rPr>
        <w:t>).-</w:t>
      </w:r>
      <w:r>
        <w:rPr>
          <w:rFonts w:cs="Times New Roman"/>
        </w:rPr>
        <w:t xml:space="preserve"> Se aprueba.</w:t>
      </w:r>
    </w:p>
    <w:p w:rsidR="003B33CA" w:rsidRPr="00844B39" w:rsidRDefault="003B33CA" w:rsidP="00844B39">
      <w:pPr>
        <w:rPr>
          <w:rFonts w:cs="Times New Roman"/>
        </w:rPr>
      </w:pPr>
      <w:r w:rsidRPr="00155570">
        <w:t> </w:t>
      </w:r>
    </w:p>
    <w:p w:rsidR="003B33CA" w:rsidRPr="00155570" w:rsidRDefault="003B33CA" w:rsidP="00670683">
      <w:pPr>
        <w:pStyle w:val="Ttulo1"/>
      </w:pPr>
      <w:bookmarkStart w:id="31" w:name="_Toc98492774"/>
      <w:r w:rsidRPr="00155570">
        <w:t>2) Informes:</w:t>
      </w:r>
      <w:bookmarkEnd w:id="31"/>
    </w:p>
    <w:p w:rsidR="003B33CA" w:rsidRPr="00155570" w:rsidRDefault="003B33CA" w:rsidP="006755F8">
      <w:pPr>
        <w:pStyle w:val="Ttulo1"/>
      </w:pPr>
      <w:bookmarkStart w:id="32" w:name="_Toc98492775"/>
      <w:r w:rsidRPr="00155570">
        <w:t>2.1) Informe de Presidencia</w:t>
      </w:r>
      <w:bookmarkEnd w:id="32"/>
    </w:p>
    <w:p w:rsidR="003B33CA" w:rsidRPr="00155570" w:rsidRDefault="003B33CA" w:rsidP="006755F8">
      <w:pPr>
        <w:pStyle w:val="Ttulo1"/>
      </w:pPr>
      <w:bookmarkStart w:id="33" w:name="_Toc98492776"/>
      <w:r w:rsidRPr="00155570">
        <w:t>2.2) Informe de Presidentes Coordinadores de Comisión</w:t>
      </w:r>
      <w:bookmarkEnd w:id="33"/>
    </w:p>
    <w:p w:rsidR="003B33CA" w:rsidRPr="00155570" w:rsidRDefault="003B33CA" w:rsidP="006755F8">
      <w:pPr>
        <w:pStyle w:val="Ttulo1"/>
      </w:pPr>
      <w:bookmarkStart w:id="34" w:name="_Toc98492777"/>
      <w:r w:rsidRPr="00155570">
        <w:t>2.3) Informe de Consejeros</w:t>
      </w:r>
      <w:bookmarkEnd w:id="34"/>
    </w:p>
    <w:p w:rsidR="003B33CA" w:rsidRPr="00155570" w:rsidRDefault="003B33CA" w:rsidP="006755F8">
      <w:pPr>
        <w:pStyle w:val="Ttulo1"/>
      </w:pPr>
      <w:bookmarkStart w:id="35" w:name="_Toc98492778"/>
      <w:r w:rsidRPr="00155570">
        <w:t>2.4) Informe de Funcionarios</w:t>
      </w:r>
      <w:bookmarkEnd w:id="35"/>
    </w:p>
    <w:p w:rsidR="003B33CA" w:rsidRPr="00155570" w:rsidRDefault="003B33CA" w:rsidP="006755F8">
      <w:pPr>
        <w:pStyle w:val="Ttulo1"/>
      </w:pPr>
      <w:bookmarkStart w:id="36" w:name="_Toc98492779"/>
      <w:r w:rsidRPr="00155570">
        <w:t>Sra. Secretaria de Administración General y Presupuesto de Poder Judicial</w:t>
      </w:r>
      <w:bookmarkEnd w:id="36"/>
    </w:p>
    <w:p w:rsidR="003B33CA" w:rsidRPr="00155570" w:rsidRDefault="003B33CA" w:rsidP="006755F8">
      <w:pPr>
        <w:pStyle w:val="Ttulo1"/>
      </w:pPr>
      <w:bookmarkStart w:id="37" w:name="_Toc98492780"/>
      <w:r w:rsidRPr="00155570">
        <w:t>Sr. Secretario de Apoyo Administrativo Jurisdiccional</w:t>
      </w:r>
      <w:bookmarkEnd w:id="37"/>
    </w:p>
    <w:p w:rsidR="003B33CA" w:rsidRPr="00155570" w:rsidRDefault="003B33CA" w:rsidP="006755F8">
      <w:pPr>
        <w:pStyle w:val="Ttulo1"/>
      </w:pPr>
      <w:bookmarkStart w:id="38" w:name="_Toc98492781"/>
      <w:r w:rsidRPr="00155570">
        <w:t>Sr. Secretario Ejecutivo</w:t>
      </w:r>
      <w:bookmarkEnd w:id="38"/>
    </w:p>
    <w:p w:rsidR="003B33CA" w:rsidRPr="00155570" w:rsidRDefault="003B33CA" w:rsidP="006755F8">
      <w:pPr>
        <w:pStyle w:val="Ttulo1"/>
      </w:pPr>
      <w:bookmarkStart w:id="39" w:name="_Toc98492782"/>
      <w:r w:rsidRPr="00155570">
        <w:t>Sr. Secretario de Planificación</w:t>
      </w:r>
      <w:bookmarkEnd w:id="39"/>
    </w:p>
    <w:p w:rsidR="003B33CA" w:rsidRPr="00155570" w:rsidRDefault="003B33CA" w:rsidP="006755F8">
      <w:pPr>
        <w:pStyle w:val="Ttulo1"/>
      </w:pPr>
      <w:bookmarkStart w:id="40" w:name="_Toc98492783"/>
      <w:r w:rsidRPr="00155570">
        <w:t>Sr. Secretario de Legal y Técnica</w:t>
      </w:r>
      <w:bookmarkEnd w:id="40"/>
    </w:p>
    <w:p w:rsidR="003B33CA" w:rsidRPr="00155570" w:rsidRDefault="003B33CA" w:rsidP="006755F8">
      <w:pPr>
        <w:pStyle w:val="Ttulo1"/>
      </w:pPr>
      <w:bookmarkStart w:id="41" w:name="_Toc98492784"/>
      <w:r w:rsidRPr="00155570">
        <w:t>Sra. Secretaria de Coordinación de Políticas Judiciales</w:t>
      </w:r>
      <w:bookmarkEnd w:id="41"/>
    </w:p>
    <w:p w:rsidR="003B33CA" w:rsidRPr="00155570" w:rsidRDefault="003B33CA" w:rsidP="006755F8">
      <w:pPr>
        <w:pStyle w:val="Ttulo1"/>
      </w:pPr>
      <w:bookmarkStart w:id="42" w:name="_Toc98492785"/>
      <w:r w:rsidRPr="00155570">
        <w:t>Sra. Secretaria de Innovación</w:t>
      </w:r>
      <w:bookmarkEnd w:id="42"/>
    </w:p>
    <w:p w:rsidR="003B33CA" w:rsidRPr="00155570" w:rsidRDefault="003B33CA" w:rsidP="006755F8">
      <w:pPr>
        <w:pStyle w:val="Ttulo1"/>
      </w:pPr>
      <w:bookmarkStart w:id="43" w:name="_Toc98492786"/>
      <w:r w:rsidRPr="00155570">
        <w:t>Sra. Secretaria de Asuntos Institucionales</w:t>
      </w:r>
      <w:bookmarkEnd w:id="43"/>
      <w:r w:rsidRPr="00155570">
        <w:t> </w:t>
      </w:r>
    </w:p>
    <w:p w:rsidR="003B33CA" w:rsidRPr="00155570" w:rsidRDefault="003B33CA" w:rsidP="00670683"/>
    <w:p w:rsidR="00844B39" w:rsidRDefault="00321857" w:rsidP="003B33CA">
      <w:pPr>
        <w:rPr>
          <w:rFonts w:cs="Times New Roman"/>
        </w:rPr>
      </w:pPr>
      <w:r>
        <w:rPr>
          <w:rFonts w:cs="Times New Roman"/>
          <w:b/>
        </w:rPr>
        <w:t>Sr. Presidente (Dr. Maques</w:t>
      </w:r>
      <w:r w:rsidRPr="00234D76">
        <w:rPr>
          <w:rFonts w:cs="Times New Roman"/>
          <w:b/>
        </w:rPr>
        <w:t>).-</w:t>
      </w:r>
      <w:r w:rsidR="00844B39">
        <w:rPr>
          <w:rFonts w:cs="Times New Roman"/>
        </w:rPr>
        <w:t xml:space="preserve"> Pasamos </w:t>
      </w:r>
      <w:r w:rsidR="00F941D6">
        <w:rPr>
          <w:rFonts w:cs="Times New Roman"/>
        </w:rPr>
        <w:t>a los informes.</w:t>
      </w:r>
    </w:p>
    <w:p w:rsidR="006755F8" w:rsidRDefault="00844B39" w:rsidP="003B33CA">
      <w:pPr>
        <w:rPr>
          <w:rFonts w:cs="Times New Roman"/>
        </w:rPr>
      </w:pPr>
      <w:r>
        <w:rPr>
          <w:rFonts w:cs="Times New Roman"/>
        </w:rPr>
        <w:tab/>
        <w:t>Informe de los seño</w:t>
      </w:r>
      <w:r w:rsidR="006755F8">
        <w:rPr>
          <w:rFonts w:cs="Times New Roman"/>
        </w:rPr>
        <w:t>res consejeros y señoras consejeras.</w:t>
      </w:r>
    </w:p>
    <w:p w:rsidR="006755F8" w:rsidRDefault="006755F8" w:rsidP="006755F8">
      <w:pPr>
        <w:rPr>
          <w:rFonts w:eastAsia="Calibri" w:cs="Times New Roman"/>
          <w:lang w:eastAsia="en-US"/>
        </w:rPr>
      </w:pPr>
      <w:r>
        <w:rPr>
          <w:rFonts w:cs="Times New Roman"/>
        </w:rPr>
        <w:tab/>
        <w:t>La doctora Salvatelli está en uso de la palabra.</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Dra. Salvatelli.-</w:t>
      </w:r>
      <w:r>
        <w:rPr>
          <w:rFonts w:cs="Times New Roman"/>
          <w:lang w:val="es-AR"/>
        </w:rPr>
        <w:t xml:space="preserve"> Gracias, presidente. Buen día a todos, a todas.</w:t>
      </w:r>
    </w:p>
    <w:p w:rsidR="00D837A8" w:rsidRDefault="00D837A8" w:rsidP="00D837A8">
      <w:pPr>
        <w:rPr>
          <w:rFonts w:cs="Times New Roman"/>
          <w:lang w:val="es-AR"/>
        </w:rPr>
      </w:pPr>
      <w:r>
        <w:rPr>
          <w:rFonts w:cs="Times New Roman"/>
          <w:lang w:val="es-AR"/>
        </w:rPr>
        <w:tab/>
        <w:t>Es para informar que el día 8 de marzo, con motivo del Día Internacional de la Mujer, que hubo d</w:t>
      </w:r>
      <w:r w:rsidR="005013DF">
        <w:rPr>
          <w:rFonts w:cs="Times New Roman"/>
          <w:lang w:val="es-AR"/>
        </w:rPr>
        <w:t>istintos eventos celebratorios –</w:t>
      </w:r>
      <w:r>
        <w:rPr>
          <w:rFonts w:cs="Times New Roman"/>
          <w:lang w:val="es-AR"/>
        </w:rPr>
        <w:t>más allá</w:t>
      </w:r>
      <w:r w:rsidR="005013DF">
        <w:rPr>
          <w:rFonts w:cs="Times New Roman"/>
          <w:lang w:val="es-AR"/>
        </w:rPr>
        <w:t xml:space="preserve"> de que no sea una celebración–</w:t>
      </w:r>
      <w:r>
        <w:rPr>
          <w:rFonts w:cs="Times New Roman"/>
          <w:lang w:val="es-AR"/>
        </w:rPr>
        <w:t xml:space="preserve"> por delegación de la Presidencia tuve la encomienda, como titular del </w:t>
      </w:r>
      <w:r>
        <w:rPr>
          <w:rFonts w:cs="Times New Roman"/>
          <w:lang w:val="es-AR"/>
        </w:rPr>
        <w:lastRenderedPageBreak/>
        <w:t xml:space="preserve">Centro de Justicia de la Mujer, </w:t>
      </w:r>
      <w:r w:rsidR="005013DF">
        <w:rPr>
          <w:rFonts w:cs="Times New Roman"/>
          <w:lang w:val="es-AR"/>
        </w:rPr>
        <w:t xml:space="preserve">de </w:t>
      </w:r>
      <w:r>
        <w:rPr>
          <w:rFonts w:cs="Times New Roman"/>
          <w:lang w:val="es-AR"/>
        </w:rPr>
        <w:t xml:space="preserve">participar de la actividad a la que nos invitó la Corte Suprema de Justicia de la Nación, que era un evento, una mesa con todas las provincias, con representantes de la Oficina de la </w:t>
      </w:r>
      <w:r w:rsidR="00A606C7">
        <w:rPr>
          <w:rFonts w:cs="Times New Roman"/>
          <w:lang w:val="es-AR"/>
        </w:rPr>
        <w:t>Mujer de todas las provincias –f</w:t>
      </w:r>
      <w:r>
        <w:rPr>
          <w:rFonts w:cs="Times New Roman"/>
          <w:lang w:val="es-AR"/>
        </w:rPr>
        <w:t>ui conjuntamente con la doctora Weinberg por el Tribunal Superior porque en las provincias en su composición generalmente las oficinas de la mujer dependen de los tribunales superiores</w:t>
      </w:r>
      <w:r w:rsidR="00A606C7">
        <w:rPr>
          <w:rFonts w:cs="Times New Roman"/>
          <w:lang w:val="es-AR"/>
        </w:rPr>
        <w:t>–</w:t>
      </w:r>
      <w:r>
        <w:rPr>
          <w:rFonts w:cs="Times New Roman"/>
          <w:lang w:val="es-AR"/>
        </w:rPr>
        <w:t>, en donde se expusieron los niveles de avances de las distintas jurisdicciones en cómo se trabaja en la temática.</w:t>
      </w:r>
    </w:p>
    <w:p w:rsidR="00D837A8" w:rsidRDefault="00A07E7A" w:rsidP="00D837A8">
      <w:pPr>
        <w:rPr>
          <w:rFonts w:cs="Times New Roman"/>
          <w:lang w:val="es-AR"/>
        </w:rPr>
      </w:pPr>
      <w:r>
        <w:rPr>
          <w:rFonts w:cs="Times New Roman"/>
          <w:lang w:val="es-AR"/>
        </w:rPr>
        <w:tab/>
        <w:t xml:space="preserve">Lo más importante es que en ese marco, </w:t>
      </w:r>
      <w:r w:rsidR="00D837A8">
        <w:rPr>
          <w:rFonts w:cs="Times New Roman"/>
          <w:lang w:val="es-AR"/>
        </w:rPr>
        <w:t>y al finalizar ese encuentro que duró toda la mañana, firmamos un convenio marco de colaboración que tiene ejes centrales para la política que estamos llevando adelante, no sólo porque toca lo vinculado a Ley Micaela sino porque también toca toda la política vinculada a la Oficina de Violencia Doméstica de la Corte y lo que es nuestra Oficina de Violencia Doméstica y Género dentro del Centro de Justicia de la Mujer.</w:t>
      </w:r>
    </w:p>
    <w:p w:rsidR="00D837A8" w:rsidRDefault="00D837A8" w:rsidP="00D837A8">
      <w:pPr>
        <w:rPr>
          <w:rFonts w:cs="Times New Roman"/>
          <w:lang w:val="es-AR"/>
        </w:rPr>
      </w:pPr>
      <w:r>
        <w:rPr>
          <w:rFonts w:cs="Times New Roman"/>
          <w:lang w:val="es-AR"/>
        </w:rPr>
        <w:tab/>
        <w:t>Para nosotros, para todo el Poder Judicial, es un hito este convenio marco porque nos mete dentro del conjunto de política concertada sobre la materia.</w:t>
      </w:r>
    </w:p>
    <w:p w:rsidR="00D837A8" w:rsidRDefault="00D837A8" w:rsidP="00D837A8">
      <w:pPr>
        <w:rPr>
          <w:rFonts w:cs="Times New Roman"/>
          <w:lang w:val="es-AR"/>
        </w:rPr>
      </w:pPr>
      <w:r>
        <w:rPr>
          <w:rFonts w:cs="Times New Roman"/>
          <w:lang w:val="es-AR"/>
        </w:rPr>
        <w:tab/>
        <w:t>Así que quería compartirlo con todos, dar la noticia de esto, y también sobre todo porque tenemos a ratificar la resolución por la cual el presidente me delegó la firma para justamente suscribir ese convenio en este marco.</w:t>
      </w:r>
    </w:p>
    <w:p w:rsidR="00D837A8" w:rsidRDefault="005C26C2" w:rsidP="00D837A8">
      <w:pPr>
        <w:rPr>
          <w:rFonts w:cs="Times New Roman"/>
          <w:lang w:val="es-AR"/>
        </w:rPr>
      </w:pPr>
      <w:r>
        <w:rPr>
          <w:rFonts w:cs="Times New Roman"/>
          <w:lang w:val="es-AR"/>
        </w:rPr>
        <w:tab/>
        <w:t>Lo quería poner en</w:t>
      </w:r>
      <w:r w:rsidR="00D837A8">
        <w:rPr>
          <w:rFonts w:cs="Times New Roman"/>
          <w:lang w:val="es-AR"/>
        </w:rPr>
        <w:t xml:space="preserve"> conocimiento de todos. Muchas gracias. </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Sr. Presidente (Dr. Maques).-</w:t>
      </w:r>
      <w:r>
        <w:rPr>
          <w:rFonts w:cs="Times New Roman"/>
          <w:lang w:val="es-AR"/>
        </w:rPr>
        <w:t xml:space="preserve"> Gracias, señora consejera.</w:t>
      </w:r>
    </w:p>
    <w:p w:rsidR="00D837A8" w:rsidRDefault="00D837A8" w:rsidP="00D837A8">
      <w:pPr>
        <w:rPr>
          <w:rFonts w:cs="Times New Roman"/>
          <w:lang w:val="es-AR"/>
        </w:rPr>
      </w:pPr>
      <w:r>
        <w:rPr>
          <w:rFonts w:cs="Times New Roman"/>
          <w:lang w:val="es-AR"/>
        </w:rPr>
        <w:tab/>
        <w:t xml:space="preserve">Tiene la palabra el consejero doctor Rúa. </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 Rúa.-</w:t>
      </w:r>
      <w:r>
        <w:rPr>
          <w:rFonts w:cs="Times New Roman"/>
          <w:lang w:val="es-AR"/>
        </w:rPr>
        <w:t xml:space="preserve"> Gracias, presidente. </w:t>
      </w:r>
    </w:p>
    <w:p w:rsidR="00D837A8" w:rsidRDefault="00D837A8" w:rsidP="00D837A8">
      <w:pPr>
        <w:rPr>
          <w:rFonts w:cs="Times New Roman"/>
          <w:lang w:val="es-AR"/>
        </w:rPr>
      </w:pPr>
      <w:r>
        <w:rPr>
          <w:rFonts w:cs="Times New Roman"/>
          <w:lang w:val="es-AR"/>
        </w:rPr>
        <w:tab/>
        <w:t>Es para presentar algunos informes del trabajo que venimos desempeñando en la Comisión de Transferencia.</w:t>
      </w:r>
    </w:p>
    <w:p w:rsidR="00D837A8" w:rsidRDefault="00D837A8" w:rsidP="00D837A8">
      <w:pPr>
        <w:rPr>
          <w:rFonts w:cs="Times New Roman"/>
          <w:lang w:val="es-AR"/>
        </w:rPr>
      </w:pPr>
      <w:r>
        <w:rPr>
          <w:rFonts w:cs="Times New Roman"/>
          <w:lang w:val="es-AR"/>
        </w:rPr>
        <w:tab/>
        <w:t>Conforme se estableciera en su momento, al conformar la mesa penal por la Resolución 103 de 2021 del Consejo de la Magistratura, me he comprometido a realizar informes periódicos sobre los ava</w:t>
      </w:r>
      <w:r w:rsidR="00594EC9">
        <w:rPr>
          <w:rFonts w:cs="Times New Roman"/>
          <w:lang w:val="es-AR"/>
        </w:rPr>
        <w:t>nces que tenemos en esa mesa</w:t>
      </w:r>
      <w:r>
        <w:rPr>
          <w:rFonts w:cs="Times New Roman"/>
          <w:lang w:val="es-AR"/>
        </w:rPr>
        <w:t xml:space="preserve"> penal.</w:t>
      </w:r>
    </w:p>
    <w:p w:rsidR="00D837A8" w:rsidRDefault="00D837A8" w:rsidP="00D837A8">
      <w:pPr>
        <w:rPr>
          <w:rFonts w:cs="Times New Roman"/>
          <w:lang w:val="es-AR"/>
        </w:rPr>
      </w:pPr>
      <w:r>
        <w:rPr>
          <w:rFonts w:cs="Times New Roman"/>
          <w:lang w:val="es-AR"/>
        </w:rPr>
        <w:tab/>
        <w:t>Les quiero contar que hemos tenido en el transcurso de este año dos reuniones ya, una el 24 de febrero, donde trabajamos con varias de las áreas, con algunos de los aquí consejeros e integrantes de la Mesa. El 24 de febrero hemos trabajado sobre los ajustes necesarios al Código Procesal Penal de la Ciudad Autónoma de Buenos Aires. Hemos tomado en parte el documento que en su momento el Consejo d</w:t>
      </w:r>
      <w:r w:rsidR="00594EC9">
        <w:rPr>
          <w:rFonts w:cs="Times New Roman"/>
          <w:lang w:val="es-AR"/>
        </w:rPr>
        <w:t xml:space="preserve">e la Magistratura había trabajado, </w:t>
      </w:r>
      <w:r>
        <w:rPr>
          <w:rFonts w:cs="Times New Roman"/>
          <w:lang w:val="es-AR"/>
        </w:rPr>
        <w:t>había elaborado un proyecto. Hemos debatido sobre esos puntos y luego hemos tenido una segunda reunión el 10 de marzo de este año, en la cual estuvimos trabajando sobre las necesidades vinculadas a los probl</w:t>
      </w:r>
      <w:r w:rsidR="00F22FF4">
        <w:rPr>
          <w:rFonts w:cs="Times New Roman"/>
          <w:lang w:val="es-AR"/>
        </w:rPr>
        <w:t>ema</w:t>
      </w:r>
      <w:r w:rsidR="008B10A1">
        <w:rPr>
          <w:rFonts w:cs="Times New Roman"/>
          <w:lang w:val="es-AR"/>
        </w:rPr>
        <w:t>s</w:t>
      </w:r>
      <w:r w:rsidR="00F22FF4">
        <w:rPr>
          <w:rFonts w:cs="Times New Roman"/>
          <w:lang w:val="es-AR"/>
        </w:rPr>
        <w:t xml:space="preserve"> sobre la ejecución de la pena.</w:t>
      </w:r>
    </w:p>
    <w:p w:rsidR="00D837A8" w:rsidRDefault="00D837A8" w:rsidP="00D837A8">
      <w:pPr>
        <w:rPr>
          <w:rFonts w:cs="Times New Roman"/>
          <w:lang w:val="es-AR"/>
        </w:rPr>
      </w:pPr>
      <w:r>
        <w:rPr>
          <w:rFonts w:cs="Times New Roman"/>
          <w:lang w:val="es-AR"/>
        </w:rPr>
        <w:tab/>
        <w:t>En concreto, lo que observamos es que todavía los jueces penales mantenemos una competencia múltiple -no los voy a</w:t>
      </w:r>
      <w:r w:rsidR="00F22FF4">
        <w:rPr>
          <w:rFonts w:cs="Times New Roman"/>
          <w:lang w:val="es-AR"/>
        </w:rPr>
        <w:t xml:space="preserve"> cansar-,</w:t>
      </w:r>
      <w:r>
        <w:rPr>
          <w:rFonts w:cs="Times New Roman"/>
          <w:lang w:val="es-AR"/>
        </w:rPr>
        <w:t xml:space="preserve"> faltas, delitos, contravenciones menores, ejecución penal, etcétera, y estamos trabajando en ver una alternativa que pueda ser moderna e interesante para poder trabajar los tem</w:t>
      </w:r>
      <w:r w:rsidR="00F22FF4">
        <w:rPr>
          <w:rFonts w:cs="Times New Roman"/>
          <w:lang w:val="es-AR"/>
        </w:rPr>
        <w:t>as de ejecución penal</w:t>
      </w:r>
      <w:r>
        <w:rPr>
          <w:rFonts w:cs="Times New Roman"/>
          <w:lang w:val="es-AR"/>
        </w:rPr>
        <w:t>.</w:t>
      </w:r>
    </w:p>
    <w:p w:rsidR="00D837A8" w:rsidRDefault="00D837A8" w:rsidP="00D837A8">
      <w:pPr>
        <w:rPr>
          <w:rFonts w:cs="Times New Roman"/>
          <w:lang w:val="es-AR"/>
        </w:rPr>
      </w:pPr>
      <w:r>
        <w:rPr>
          <w:rFonts w:cs="Times New Roman"/>
          <w:lang w:val="es-AR"/>
        </w:rPr>
        <w:tab/>
        <w:t>Quiero informar también que hemos avanzado con la mesa de trabajo redactora del proyecto de Código Procesal Civil y Comercial, que trabajamos desde la Comisión de Transferencia y junto con el consejero Zanetta. Allí hemos tenido dos reuniones este año. El 21 de febrero hemos trabajado sobre aspectos generales de ese anteproyecto y fue invitada la jueza María Marta Nieto, jueza de Chubut, de Comodoro Rivadavia.</w:t>
      </w:r>
    </w:p>
    <w:p w:rsidR="00D837A8" w:rsidRDefault="00D837A8" w:rsidP="00D837A8">
      <w:pPr>
        <w:rPr>
          <w:rFonts w:cs="Times New Roman"/>
          <w:lang w:val="es-AR"/>
        </w:rPr>
      </w:pPr>
      <w:r>
        <w:rPr>
          <w:rFonts w:cs="Times New Roman"/>
          <w:lang w:val="es-AR"/>
        </w:rPr>
        <w:lastRenderedPageBreak/>
        <w:tab/>
        <w:t>Luego hemos trabajado, el 7 de marzo de 2022, sobre los recursos y hemos contado con la participación de Agustín Jankovic, que es profesor titular de Derecho Procesal Civil y Comercial de la Universidad Nacional de la Plata e integrante de la Cámara de Apelaciones Civil y Comercial de La Plata.</w:t>
      </w:r>
    </w:p>
    <w:p w:rsidR="00D837A8" w:rsidRDefault="00D837A8" w:rsidP="00D837A8">
      <w:pPr>
        <w:rPr>
          <w:rFonts w:cs="Times New Roman"/>
          <w:lang w:val="es-AR"/>
        </w:rPr>
      </w:pPr>
      <w:r>
        <w:rPr>
          <w:rFonts w:cs="Times New Roman"/>
          <w:lang w:val="es-AR"/>
        </w:rPr>
        <w:tab/>
        <w:t xml:space="preserve">Ahí quiero agradecer a todas las unidades que vienen trabajando fuertemente. </w:t>
      </w:r>
    </w:p>
    <w:p w:rsidR="00D837A8" w:rsidRDefault="00D837A8" w:rsidP="00D837A8">
      <w:pPr>
        <w:rPr>
          <w:rFonts w:cs="Times New Roman"/>
          <w:lang w:val="es-AR"/>
        </w:rPr>
      </w:pPr>
      <w:r>
        <w:rPr>
          <w:rFonts w:cs="Times New Roman"/>
          <w:lang w:val="es-AR"/>
        </w:rPr>
        <w:tab/>
        <w:t>Señor presidente, ya tenemos nuevas reuniones fijadas en esta mesa y esperamos que en los próximos meses podamos ya contar con un anteproyecto</w:t>
      </w:r>
      <w:r w:rsidR="00BA4F1D">
        <w:rPr>
          <w:rFonts w:cs="Times New Roman"/>
          <w:lang w:val="es-AR"/>
        </w:rPr>
        <w:t xml:space="preserve"> concreto</w:t>
      </w:r>
      <w:r>
        <w:rPr>
          <w:rFonts w:cs="Times New Roman"/>
          <w:lang w:val="es-AR"/>
        </w:rPr>
        <w:t xml:space="preserve"> de Código Procesal Civil.</w:t>
      </w:r>
    </w:p>
    <w:p w:rsidR="00D837A8" w:rsidRDefault="00D837A8" w:rsidP="00D837A8">
      <w:pPr>
        <w:rPr>
          <w:rFonts w:cs="Times New Roman"/>
          <w:lang w:val="es-AR"/>
        </w:rPr>
      </w:pPr>
      <w:r>
        <w:rPr>
          <w:rFonts w:cs="Times New Roman"/>
          <w:lang w:val="es-AR"/>
        </w:rPr>
        <w:tab/>
        <w:t>En tercer lugar, quiero agradecer al Consejo Editorial Jusbaires, que ya hemos publicado los libros que la Comisión de Transferencia viene trabajando año tras año. En este caso hemos abordado los delitos transferidos vinculados a drogas, a la ley 23.737. Este libro lo vamos a estar presentando en la Feria del Libro.</w:t>
      </w:r>
    </w:p>
    <w:p w:rsidR="00D837A8" w:rsidRDefault="00D837A8" w:rsidP="00D837A8">
      <w:pPr>
        <w:rPr>
          <w:rFonts w:cs="Times New Roman"/>
          <w:lang w:val="es-AR"/>
        </w:rPr>
      </w:pPr>
      <w:r>
        <w:rPr>
          <w:rFonts w:cs="Times New Roman"/>
          <w:lang w:val="es-AR"/>
        </w:rPr>
        <w:tab/>
        <w:t xml:space="preserve">Por último, quiero contar el trabajo que venimos desempeñando con el área de la Oficina de Jurados junto con la consejera Correa. Allí son muy importantes los avances que estamos teniendo. Ya tenemos un listado de los potenciales jurados. Se ha hecho el sorteo. Contamos con 1.800 potenciales jurados que han sido publicados en el Boletín Oficial, y estamos trabajando ahora en la depuración de ese listado. </w:t>
      </w:r>
    </w:p>
    <w:p w:rsidR="00D837A8" w:rsidRDefault="00D837A8" w:rsidP="00D837A8">
      <w:pPr>
        <w:rPr>
          <w:rFonts w:cs="Times New Roman"/>
          <w:lang w:val="es-AR"/>
        </w:rPr>
      </w:pPr>
      <w:r>
        <w:rPr>
          <w:rFonts w:cs="Times New Roman"/>
          <w:lang w:val="es-AR"/>
        </w:rPr>
        <w:tab/>
        <w:t>Para esa circunstancia, el primer contacto que los potenciales jurados van a tener con la Justicia es a través de los oficiales notificad</w:t>
      </w:r>
      <w:r w:rsidR="00DA4DC6">
        <w:rPr>
          <w:rFonts w:cs="Times New Roman"/>
          <w:lang w:val="es-AR"/>
        </w:rPr>
        <w:t>ores</w:t>
      </w:r>
      <w:r>
        <w:rPr>
          <w:rFonts w:cs="Times New Roman"/>
          <w:lang w:val="es-AR"/>
        </w:rPr>
        <w:t xml:space="preserve">, de modo tal que hemos realizado una capacitación junto con la consejera Correa, el consejero Zanetta, el titular de la Oficina de Jurados, Gastón Blanchetière, y Agustín Arce, de la Oficina de Notificaciones. </w:t>
      </w:r>
    </w:p>
    <w:p w:rsidR="00D837A8" w:rsidRDefault="00D837A8" w:rsidP="00D837A8">
      <w:pPr>
        <w:rPr>
          <w:rFonts w:cs="Times New Roman"/>
          <w:lang w:val="es-AR"/>
        </w:rPr>
      </w:pPr>
      <w:r>
        <w:rPr>
          <w:rFonts w:cs="Times New Roman"/>
          <w:lang w:val="es-AR"/>
        </w:rPr>
        <w:tab/>
        <w:t xml:space="preserve">Lo importante de esto es que tenemos que cambiar el formato de trabajo. Estuvimos puntualizando en que a quienes vamos a entrevistar van a ser jurados potenciales, y entonces uno de ellos va a tener la enorme responsabilidad de ser el primer jurado en la Ciudad Autónoma de Buenos Aires. </w:t>
      </w:r>
    </w:p>
    <w:p w:rsidR="00D837A8" w:rsidRDefault="00D837A8" w:rsidP="00D837A8">
      <w:pPr>
        <w:rPr>
          <w:rFonts w:cs="Times New Roman"/>
          <w:lang w:val="es-AR"/>
        </w:rPr>
      </w:pPr>
      <w:r>
        <w:rPr>
          <w:rFonts w:cs="Times New Roman"/>
          <w:lang w:val="es-AR"/>
        </w:rPr>
        <w:tab/>
        <w:t>Y esto, que parecía muy lejos, no está tan lejos hoy en día porque hay varias causas vinculada</w:t>
      </w:r>
      <w:r w:rsidR="00B65FE5">
        <w:rPr>
          <w:rFonts w:cs="Times New Roman"/>
          <w:lang w:val="es-AR"/>
        </w:rPr>
        <w:t>s a delitos de homicidio en los que se</w:t>
      </w:r>
      <w:r>
        <w:rPr>
          <w:rFonts w:cs="Times New Roman"/>
          <w:lang w:val="es-AR"/>
        </w:rPr>
        <w:t xml:space="preserve"> está discutiendo la competencia en la ciudad, de modo tal que si se define la competencia de la ciudad en esos casos, podríamos tener este año -ojalá que sea así- un jurado. </w:t>
      </w:r>
    </w:p>
    <w:p w:rsidR="00D837A8" w:rsidRDefault="00D837A8" w:rsidP="00D837A8">
      <w:pPr>
        <w:rPr>
          <w:rFonts w:cs="Times New Roman"/>
          <w:lang w:val="es-AR"/>
        </w:rPr>
      </w:pPr>
      <w:r>
        <w:rPr>
          <w:rFonts w:cs="Times New Roman"/>
          <w:lang w:val="es-AR"/>
        </w:rPr>
        <w:tab/>
        <w:t xml:space="preserve">Esos son todos los informes, señor presidente. </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Sr. Presidente (Dr. Maques).-</w:t>
      </w:r>
      <w:r>
        <w:rPr>
          <w:rFonts w:cs="Times New Roman"/>
          <w:lang w:val="es-AR"/>
        </w:rPr>
        <w:t xml:space="preserve"> Muchas gracias, doctor Rúa. </w:t>
      </w:r>
    </w:p>
    <w:p w:rsidR="00D837A8" w:rsidRDefault="00D837A8" w:rsidP="00D837A8">
      <w:pPr>
        <w:rPr>
          <w:rFonts w:cs="Times New Roman"/>
          <w:lang w:val="es-AR"/>
        </w:rPr>
      </w:pPr>
      <w:r>
        <w:rPr>
          <w:rFonts w:cs="Times New Roman"/>
          <w:lang w:val="es-AR"/>
        </w:rPr>
        <w:tab/>
        <w:t>Veo que no hay filminas, no hay gráficos. Hemos bajado…</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 Rúa.-</w:t>
      </w:r>
      <w:r>
        <w:rPr>
          <w:rFonts w:cs="Times New Roman"/>
          <w:lang w:val="es-AR"/>
        </w:rPr>
        <w:t xml:space="preserve"> Por si les molestaban las filminas, las estoy evitando. </w:t>
      </w:r>
      <w:r>
        <w:rPr>
          <w:rFonts w:cs="Times New Roman"/>
          <w:i/>
          <w:lang w:val="es-AR"/>
        </w:rPr>
        <w:t>(Risas)</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 Zanetta.-</w:t>
      </w:r>
      <w:r>
        <w:rPr>
          <w:rFonts w:cs="Times New Roman"/>
          <w:lang w:val="es-AR"/>
        </w:rPr>
        <w:t xml:space="preserve"> Extrañamos las filminas. </w:t>
      </w:r>
      <w:r>
        <w:rPr>
          <w:rFonts w:cs="Times New Roman"/>
          <w:i/>
          <w:lang w:val="es-AR"/>
        </w:rPr>
        <w:t>(Risas)</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Sr. Presidente (Dr. Maques).-</w:t>
      </w:r>
      <w:r>
        <w:rPr>
          <w:rFonts w:cs="Times New Roman"/>
          <w:lang w:val="es-AR"/>
        </w:rPr>
        <w:t xml:space="preserve"> Exactamente. </w:t>
      </w:r>
    </w:p>
    <w:p w:rsidR="00D837A8" w:rsidRDefault="00D837A8" w:rsidP="00D837A8">
      <w:pPr>
        <w:rPr>
          <w:rFonts w:cs="Times New Roman"/>
          <w:lang w:val="es-AR"/>
        </w:rPr>
      </w:pPr>
      <w:r>
        <w:rPr>
          <w:rFonts w:cs="Times New Roman"/>
          <w:lang w:val="es-AR"/>
        </w:rPr>
        <w:tab/>
        <w:t>Muchas gracias.</w:t>
      </w:r>
    </w:p>
    <w:p w:rsidR="00D837A8" w:rsidRDefault="00D837A8" w:rsidP="00D837A8">
      <w:pPr>
        <w:rPr>
          <w:rFonts w:cs="Times New Roman"/>
          <w:lang w:val="es-AR"/>
        </w:rPr>
      </w:pPr>
      <w:r>
        <w:rPr>
          <w:rFonts w:cs="Times New Roman"/>
          <w:lang w:val="es-AR"/>
        </w:rPr>
        <w:tab/>
        <w:t>Doctor Zanetta, está en uso de la palabra.</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 Zanetta.-</w:t>
      </w:r>
      <w:r>
        <w:rPr>
          <w:rFonts w:cs="Times New Roman"/>
          <w:lang w:val="es-AR"/>
        </w:rPr>
        <w:t xml:space="preserve"> Muchas gracias. Extrañamos las filminas, esperemos que para el próximo plenario tengamos filminas. </w:t>
      </w:r>
    </w:p>
    <w:p w:rsidR="00D837A8" w:rsidRDefault="00D837A8" w:rsidP="00D837A8">
      <w:pPr>
        <w:rPr>
          <w:rFonts w:cs="Times New Roman"/>
          <w:lang w:val="es-AR"/>
        </w:rPr>
      </w:pPr>
      <w:r>
        <w:rPr>
          <w:rFonts w:cs="Times New Roman"/>
          <w:lang w:val="es-AR"/>
        </w:rPr>
        <w:tab/>
        <w:t xml:space="preserve">Un simple aviso parroquial. Nosotros venimos trabajando desde la Oficina de Defensa del Litigante junto con Innovaciones, Tecnología y la Secretaría de </w:t>
      </w:r>
      <w:r>
        <w:rPr>
          <w:rFonts w:cs="Times New Roman"/>
          <w:lang w:val="es-AR"/>
        </w:rPr>
        <w:lastRenderedPageBreak/>
        <w:t>Administración a f</w:t>
      </w:r>
      <w:r w:rsidR="003321E9">
        <w:rPr>
          <w:rFonts w:cs="Times New Roman"/>
          <w:lang w:val="es-AR"/>
        </w:rPr>
        <w:t>in de que podamos ser enrolantes –t</w:t>
      </w:r>
      <w:r>
        <w:rPr>
          <w:rFonts w:cs="Times New Roman"/>
          <w:lang w:val="es-AR"/>
        </w:rPr>
        <w:t>enemos un convenio con la Nación</w:t>
      </w:r>
      <w:r w:rsidR="003321E9">
        <w:rPr>
          <w:rFonts w:cs="Times New Roman"/>
          <w:lang w:val="es-AR"/>
        </w:rPr>
        <w:t xml:space="preserve">– </w:t>
      </w:r>
      <w:r>
        <w:rPr>
          <w:rFonts w:cs="Times New Roman"/>
          <w:lang w:val="es-AR"/>
        </w:rPr>
        <w:t>en la firma digital. Ya estamos en capacidades operativas de hacerlo, así que vamos a inaugurar el sistema con ustedes, de modo que terminado el plenario los invito a los consejeros y a los secretarios a subir al piso 10, donde nos vamos a poder registrar de firma digital remota.</w:t>
      </w:r>
    </w:p>
    <w:p w:rsidR="00D837A8" w:rsidRDefault="00D837A8" w:rsidP="00D837A8">
      <w:pPr>
        <w:rPr>
          <w:rFonts w:cs="Times New Roman"/>
          <w:lang w:val="es-AR"/>
        </w:rPr>
      </w:pPr>
      <w:r>
        <w:rPr>
          <w:rFonts w:cs="Times New Roman"/>
          <w:lang w:val="es-AR"/>
        </w:rPr>
        <w:tab/>
        <w:t xml:space="preserve">La segunda etapa de esto es darle la posibilidad a los jueces y a las juezas para que se enrolen porque esto les da la posibilidad de firmar más fácil desde el celular, como si fuera el token del Banco, y eso facilita el trabajo, sobre todo a los jueces que estén de feria o de turno y que tienen que estar en distintos lugares haciendo su trabajo. Y desde luego va </w:t>
      </w:r>
      <w:r w:rsidR="003D0377">
        <w:rPr>
          <w:rFonts w:cs="Times New Roman"/>
          <w:lang w:val="es-AR"/>
        </w:rPr>
        <w:t>a estar habilitado a los abogado</w:t>
      </w:r>
      <w:r>
        <w:rPr>
          <w:rFonts w:cs="Times New Roman"/>
          <w:lang w:val="es-AR"/>
        </w:rPr>
        <w:t>s y a las abogadas para poder dar la firma digital y poder terminar las prórrogas que venimos dando a poner como obligatorio la firma digital.</w:t>
      </w:r>
    </w:p>
    <w:p w:rsidR="00D837A8" w:rsidRDefault="00D837A8" w:rsidP="00D837A8">
      <w:pPr>
        <w:rPr>
          <w:rFonts w:cs="Times New Roman"/>
          <w:lang w:val="es-AR"/>
        </w:rPr>
      </w:pPr>
      <w:r>
        <w:rPr>
          <w:rFonts w:cs="Times New Roman"/>
          <w:lang w:val="es-AR"/>
        </w:rPr>
        <w:tab/>
        <w:t xml:space="preserve">Esperemos empezar a trabajar inmediatamente. </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Dra. Correa.-</w:t>
      </w:r>
      <w:r>
        <w:rPr>
          <w:rFonts w:cs="Times New Roman"/>
          <w:lang w:val="es-AR"/>
        </w:rPr>
        <w:t xml:space="preserve"> Yo nada más quería aclarar, con respecto a lo que dijo el consejero Zanetta, que esta firma fue pedida en su momento por nosotros, por los jueces, porque a veces hay inconvenientes de noche o no estamos en nuestras</w:t>
      </w:r>
      <w:r w:rsidR="008D5204">
        <w:rPr>
          <w:rFonts w:cs="Times New Roman"/>
          <w:lang w:val="es-AR"/>
        </w:rPr>
        <w:t xml:space="preserve"> casas o en el juzgado y no pod</w:t>
      </w:r>
      <w:r>
        <w:rPr>
          <w:rFonts w:cs="Times New Roman"/>
          <w:lang w:val="es-AR"/>
        </w:rPr>
        <w:t>íamos firmar cuestiones urgentes como un allanamiento. Pero no equivale a la firma que se haga diariamente desde nuestros despachos o desde nuestras casas a través del sistema EJE.</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Sr. Presidente (Dr. Maques).-</w:t>
      </w:r>
      <w:r>
        <w:rPr>
          <w:rFonts w:cs="Times New Roman"/>
          <w:lang w:val="es-AR"/>
        </w:rPr>
        <w:t xml:space="preserve"> Correcto.</w:t>
      </w:r>
    </w:p>
    <w:p w:rsidR="00D837A8" w:rsidRDefault="00D837A8" w:rsidP="00D837A8">
      <w:pPr>
        <w:rPr>
          <w:rFonts w:cs="Times New Roman"/>
          <w:lang w:val="es-AR"/>
        </w:rPr>
      </w:pPr>
      <w:r>
        <w:rPr>
          <w:rFonts w:cs="Times New Roman"/>
          <w:lang w:val="es-AR"/>
        </w:rPr>
        <w:tab/>
        <w:t xml:space="preserve">No sé si alguien más que tenga algún informe. </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Dr. Zanetta.-</w:t>
      </w:r>
      <w:r>
        <w:rPr>
          <w:rFonts w:cs="Times New Roman"/>
          <w:lang w:val="es-AR"/>
        </w:rPr>
        <w:t xml:space="preserve"> No, no, no. Por eso, la semana que viene vamos a coordinar edificio por edificio, para relevar a los jueces y a las juezas que quieran, en base al pedido que nos había la doctora Correa.</w:t>
      </w:r>
    </w:p>
    <w:p w:rsidR="00D837A8" w:rsidRDefault="00D837A8" w:rsidP="00D837A8">
      <w:pPr>
        <w:rPr>
          <w:rFonts w:cs="Times New Roman"/>
          <w:lang w:val="es-AR"/>
        </w:rPr>
      </w:pPr>
    </w:p>
    <w:p w:rsidR="00D837A8" w:rsidRDefault="00D837A8" w:rsidP="00D837A8">
      <w:pPr>
        <w:rPr>
          <w:rFonts w:cs="Times New Roman"/>
          <w:lang w:val="es-AR"/>
        </w:rPr>
      </w:pPr>
      <w:r>
        <w:rPr>
          <w:rFonts w:cs="Times New Roman"/>
          <w:b/>
          <w:lang w:val="es-AR"/>
        </w:rPr>
        <w:t>Sr. Presidente (Dr. Maques).-</w:t>
      </w:r>
      <w:r>
        <w:rPr>
          <w:rFonts w:cs="Times New Roman"/>
          <w:lang w:val="es-AR"/>
        </w:rPr>
        <w:t xml:space="preserve"> Correcto.</w:t>
      </w:r>
    </w:p>
    <w:p w:rsidR="008D5204" w:rsidRDefault="008D5204" w:rsidP="008D5204">
      <w:pPr>
        <w:rPr>
          <w:rFonts w:cs="Times New Roman"/>
          <w:lang w:val="es-AR"/>
        </w:rPr>
      </w:pPr>
      <w:r>
        <w:rPr>
          <w:rFonts w:cs="Times New Roman"/>
          <w:lang w:val="es-AR"/>
        </w:rPr>
        <w:tab/>
        <w:t>Pasamos ahora a los proyectos de resolución de las comisiones permanentes.</w:t>
      </w:r>
    </w:p>
    <w:p w:rsidR="00EE6B96" w:rsidRPr="007E23FE" w:rsidRDefault="008D5204" w:rsidP="008D5204">
      <w:pPr>
        <w:rPr>
          <w:rFonts w:cs="Times New Roman"/>
        </w:rPr>
      </w:pPr>
      <w:r w:rsidRPr="007E23FE">
        <w:rPr>
          <w:rFonts w:cs="Times New Roman"/>
        </w:rPr>
        <w:t xml:space="preserve"> </w:t>
      </w:r>
    </w:p>
    <w:p w:rsidR="00EE6B96" w:rsidRPr="007E23FE" w:rsidRDefault="00EE6B96" w:rsidP="00EE6B96">
      <w:pPr>
        <w:pStyle w:val="Ttulo1"/>
        <w:rPr>
          <w:rFonts w:eastAsia="Times New Roman"/>
          <w:b w:val="0"/>
          <w:color w:val="auto"/>
          <w:lang w:eastAsia="es-AR"/>
        </w:rPr>
      </w:pPr>
      <w:bookmarkStart w:id="44" w:name="_Toc98492787"/>
      <w:r w:rsidRPr="007E23FE">
        <w:rPr>
          <w:rFonts w:eastAsia="Times New Roman"/>
          <w:color w:val="auto"/>
          <w:lang w:eastAsia="es-AR"/>
        </w:rPr>
        <w:t>3) Proyectos de Resolució</w:t>
      </w:r>
      <w:r>
        <w:rPr>
          <w:rFonts w:eastAsia="Times New Roman"/>
          <w:color w:val="auto"/>
          <w:lang w:eastAsia="es-AR"/>
        </w:rPr>
        <w:t>n de las Comisiones permanentes.</w:t>
      </w:r>
      <w:bookmarkEnd w:id="44"/>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45" w:name="_Toc98492788"/>
      <w:r w:rsidRPr="007E23FE">
        <w:rPr>
          <w:rFonts w:eastAsia="Times New Roman"/>
          <w:color w:val="auto"/>
          <w:lang w:eastAsia="es-AR"/>
        </w:rPr>
        <w:t>3.1) COMISIÓN DE ADMINISTRACIÓN, GESTIÓN y MODERNIZACIÓN.</w:t>
      </w:r>
      <w:bookmarkEnd w:id="45"/>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Tiene la palabra el doctor Biglieri.</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46" w:name="_Toc98492789"/>
      <w:r w:rsidRPr="007E23FE">
        <w:rPr>
          <w:rFonts w:eastAsia="Times New Roman"/>
          <w:color w:val="auto"/>
          <w:lang w:eastAsia="es-AR"/>
        </w:rPr>
        <w:t>3.1.1) Actuación TEA N° A-01-00001253-6/2022 “s/Solicitud de adecuación normativa– Circuito de pagos”.</w:t>
      </w:r>
      <w:bookmarkEnd w:id="46"/>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Buenos días. Gracias, presidente.</w:t>
      </w:r>
    </w:p>
    <w:p w:rsidR="00EE6B96" w:rsidRDefault="00EE6B96" w:rsidP="00EE6B96">
      <w:pPr>
        <w:rPr>
          <w:rFonts w:cs="Times New Roman"/>
          <w:lang w:eastAsia="es-AR"/>
        </w:rPr>
      </w:pPr>
      <w:r w:rsidRPr="007E23FE">
        <w:rPr>
          <w:rFonts w:cs="Times New Roman"/>
          <w:lang w:eastAsia="es-AR"/>
        </w:rPr>
        <w:tab/>
        <w:t>El primer tema que trae la Comisión de Administración, Gestión y Modernización Judicial es la aprobación del nuevo circuito de pagos que ha sido propuesto por la Secretaría de Administración. Esto agiliza y compatibiliza los sistemas que tenemos dentro de la administración para hacer frente a las obligacio</w:t>
      </w:r>
      <w:r>
        <w:rPr>
          <w:rFonts w:cs="Times New Roman"/>
          <w:lang w:eastAsia="es-AR"/>
        </w:rPr>
        <w:t>nes que contrae la institución.</w:t>
      </w:r>
    </w:p>
    <w:p w:rsidR="00EE6B96" w:rsidRPr="007E23FE" w:rsidRDefault="00EE6B96" w:rsidP="00EE6B96">
      <w:pPr>
        <w:ind w:firstLine="708"/>
        <w:rPr>
          <w:rFonts w:cs="Times New Roman"/>
          <w:lang w:eastAsia="es-AR"/>
        </w:rPr>
      </w:pPr>
      <w:r w:rsidRPr="007E23FE">
        <w:rPr>
          <w:rFonts w:cs="Times New Roman"/>
          <w:lang w:eastAsia="es-AR"/>
        </w:rPr>
        <w:lastRenderedPageBreak/>
        <w:t>Tiene una corrección producida en la Comisión en base a la propuesta inicial de la Secretaría de Administración</w:t>
      </w:r>
      <w:r>
        <w:rPr>
          <w:rFonts w:cs="Times New Roman"/>
          <w:lang w:eastAsia="es-AR"/>
        </w:rPr>
        <w:t>,</w:t>
      </w:r>
      <w:r w:rsidRPr="007E23FE">
        <w:rPr>
          <w:rFonts w:cs="Times New Roman"/>
          <w:lang w:eastAsia="es-AR"/>
        </w:rPr>
        <w:t xml:space="preserve"> referida a los términos y competencias que rigen para las cuestiones regulatorias de la Comisión de Administración en general. Esta es la única diferencia con respecto a la propuesta elevada por la Secretaría de Administración, y como ha sido ampliamente tratado y girado </w:t>
      </w:r>
      <w:r>
        <w:rPr>
          <w:rFonts w:cs="Times New Roman"/>
          <w:lang w:eastAsia="es-AR"/>
        </w:rPr>
        <w:t xml:space="preserve">oportunamente </w:t>
      </w:r>
      <w:r w:rsidRPr="007E23FE">
        <w:rPr>
          <w:rFonts w:cs="Times New Roman"/>
          <w:lang w:eastAsia="es-AR"/>
        </w:rPr>
        <w:t xml:space="preserve">a los demás consejeros, señor presidente, si no hay observaciones, pido que se apruebe el despacho de CAGyMJ que propone aprobar la redacción acordada en CAGyMJ con el acompañamiento de los anexos I, II y III que obran como adjuntos al expediente.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pasa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Aprobado por unanimidad. </w:t>
      </w:r>
    </w:p>
    <w:p w:rsidR="00EE6B96" w:rsidRPr="007E23FE" w:rsidRDefault="00EE6B96" w:rsidP="00EE6B96">
      <w:pPr>
        <w:rPr>
          <w:rFonts w:cs="Times New Roman"/>
          <w:lang w:eastAsia="es-AR"/>
        </w:rPr>
      </w:pPr>
      <w:r w:rsidRPr="007E23FE">
        <w:rPr>
          <w:rFonts w:cs="Times New Roman"/>
          <w:lang w:eastAsia="es-AR"/>
        </w:rPr>
        <w:tab/>
      </w:r>
    </w:p>
    <w:p w:rsidR="00EE6B96" w:rsidRPr="007E23FE" w:rsidRDefault="00EE6B96" w:rsidP="00EE6B96">
      <w:pPr>
        <w:pStyle w:val="Ttulo1"/>
        <w:rPr>
          <w:rFonts w:eastAsia="Times New Roman"/>
          <w:b w:val="0"/>
          <w:color w:val="auto"/>
          <w:lang w:eastAsia="es-AR"/>
        </w:rPr>
      </w:pPr>
      <w:bookmarkStart w:id="47" w:name="_Toc98492790"/>
      <w:r w:rsidRPr="007E23FE">
        <w:rPr>
          <w:rFonts w:eastAsia="Times New Roman"/>
          <w:color w:val="auto"/>
          <w:lang w:eastAsia="es-AR"/>
        </w:rPr>
        <w:t>3.1.2) Actuación TEA N° A-01-00004166-8/2022 “s/Plan Anual de Compras y Contrataciones 2022”.</w:t>
      </w:r>
      <w:bookmarkEnd w:id="47"/>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En el punto siguiente</w:t>
      </w:r>
      <w:r>
        <w:rPr>
          <w:rFonts w:cs="Times New Roman"/>
          <w:lang w:eastAsia="es-AR"/>
        </w:rPr>
        <w:t xml:space="preserve"> –antes de que se termine de confeccionar el orden del día–</w:t>
      </w:r>
      <w:r w:rsidRPr="007E23FE">
        <w:rPr>
          <w:rFonts w:cs="Times New Roman"/>
          <w:lang w:eastAsia="es-AR"/>
        </w:rPr>
        <w:t>, se circularizó un dictamen por unanimidad de la Comisión de Administración haciendo una aprobación del proyecto del Plan Anual de Compras que tiene un reflejo en el punto que estamos por tratar, porque está pensado ya después de la gran experiencia que hemos tenido en 2021 y el esfuerzo que ha hecho la administración en la ejecución, y tiene una corrección que salió solamente con mi firma por la Presidencia de CAGyMJ porque hay un error aritmético que fue un desliz que tuvimos con la compatibilización de las planillas de Excel. Un abogado se puede equivocar</w:t>
      </w:r>
      <w:r>
        <w:rPr>
          <w:rFonts w:cs="Times New Roman"/>
          <w:lang w:eastAsia="es-AR"/>
        </w:rPr>
        <w:t>…</w:t>
      </w:r>
    </w:p>
    <w:p w:rsidR="00EE6B96" w:rsidRPr="007E23FE" w:rsidRDefault="00EE6B96" w:rsidP="00EE6B96">
      <w:pPr>
        <w:rPr>
          <w:rFonts w:cs="Times New Roman"/>
          <w:lang w:eastAsia="es-AR"/>
        </w:rPr>
      </w:pPr>
      <w:r w:rsidRPr="007E23FE">
        <w:rPr>
          <w:rFonts w:cs="Times New Roman"/>
          <w:lang w:eastAsia="es-AR"/>
        </w:rPr>
        <w:tab/>
        <w:t>El dictamen genérico de cómo se desarrolló el Plan de Compras y la distribución de los bienes de consumo, inciso 2; los servicios no personales, inciso 3; y los bienes de uso, inciso 4, es igual; lo único que tiene una corrección aritmética sobre la sumatoria que daba cada uno de los rubros. Eso está hecho con el dictamen general de CAGyMJ y luego con una resolución de Presidencia de CAGyMJ para corregir ese error aritmético. Podría haberlo llevado nuevamente a Comisión, pero de esto nos dimos cuenta el día lunes, después de circularizarlo.</w:t>
      </w:r>
    </w:p>
    <w:p w:rsidR="00EE6B96" w:rsidRPr="007E23FE" w:rsidRDefault="00EE6B96" w:rsidP="00EE6B96">
      <w:pPr>
        <w:rPr>
          <w:rFonts w:cs="Times New Roman"/>
          <w:lang w:eastAsia="es-AR"/>
        </w:rPr>
      </w:pPr>
      <w:r w:rsidRPr="007E23FE">
        <w:rPr>
          <w:rFonts w:cs="Times New Roman"/>
          <w:lang w:eastAsia="es-AR"/>
        </w:rPr>
        <w:tab/>
        <w:t>Con esta observación –por eso señalo que hay dictamen de CAGyMJ y resolución de Presidencia– pido al plenario que acompañe el proyecto elevado por la Secretaría de Administración para la organización del Plan Anual de Compras y Contrataciones 2022.</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48" w:name="_Toc98492791"/>
      <w:r w:rsidRPr="007E23FE">
        <w:rPr>
          <w:rFonts w:eastAsia="Times New Roman"/>
          <w:color w:val="auto"/>
          <w:lang w:eastAsia="es-AR"/>
        </w:rPr>
        <w:t>3.1.3) Actuación TEA N° A-01-00001156-4/2022 “s/Cierre presupuesto 2021–Jurisdicción 7–Consejo de la Magistratura”.</w:t>
      </w:r>
      <w:bookmarkEnd w:id="48"/>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lastRenderedPageBreak/>
        <w:t>Dr. Biglieri.</w:t>
      </w:r>
      <w:r w:rsidRPr="007E23FE">
        <w:rPr>
          <w:rFonts w:cs="Times New Roman"/>
          <w:lang w:eastAsia="es-AR"/>
        </w:rPr>
        <w:t xml:space="preserve">- Con respecto a este punto –cierre de presupuesto </w:t>
      </w:r>
      <w:r>
        <w:rPr>
          <w:rFonts w:cs="Times New Roman"/>
          <w:lang w:eastAsia="es-AR"/>
        </w:rPr>
        <w:t>del Consejo de la Magistratura</w:t>
      </w:r>
      <w:r w:rsidRPr="007E23FE">
        <w:rPr>
          <w:rFonts w:cs="Times New Roman"/>
          <w:lang w:eastAsia="es-AR"/>
        </w:rPr>
        <w:t xml:space="preserve">, jurisdicción 7–, quiero destacar el esfuerzo de todas las áreas en el encomio que ha puesto para hacer una ejecución del presupuesto cuando todavía no había terminado la pandemia, que ya parece que nos olvidamos y que hubiera sido normalidad todo lo sucedido el año pasado. </w:t>
      </w:r>
    </w:p>
    <w:p w:rsidR="00EE6B96" w:rsidRPr="007E23FE" w:rsidRDefault="00EE6B96" w:rsidP="00EE6B96">
      <w:pPr>
        <w:rPr>
          <w:rFonts w:cs="Times New Roman"/>
          <w:lang w:eastAsia="es-AR"/>
        </w:rPr>
      </w:pPr>
      <w:r w:rsidRPr="007E23FE">
        <w:rPr>
          <w:rFonts w:cs="Times New Roman"/>
          <w:lang w:eastAsia="es-AR"/>
        </w:rPr>
        <w:tab/>
        <w:t>El año pasado llevó una cantidad de gastos extras que no estaban regulados en los planes que habíamos proyectado previamente, lo mismo que nos había pasado en 2020, y que ha sido un excelente trabajo de la Secretaría de Administración, a tal punto –insisto– como algunos recordarán</w:t>
      </w:r>
      <w:r>
        <w:rPr>
          <w:rFonts w:cs="Times New Roman"/>
          <w:lang w:eastAsia="es-AR"/>
        </w:rPr>
        <w:t>, por ejemplo,</w:t>
      </w:r>
      <w:r w:rsidRPr="007E23FE">
        <w:rPr>
          <w:rFonts w:cs="Times New Roman"/>
          <w:lang w:eastAsia="es-AR"/>
        </w:rPr>
        <w:t xml:space="preserve"> a nivel nacional objeciones de la vicepresidenta sobre “funcionarios que no funcionan”. Acá los funcionarios funcionan y ejecutaron el 95 por ciento del presupuesto que teníamos estimado para el año 2021. Así que con la cita a la vicepresidenta de la Nación quiero mandar una felicitación a la Secretaría de Administración y pido que se apruebe la ejecución del presupuesto 2021.</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Lo sometemos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49" w:name="_Toc98492792"/>
      <w:r w:rsidRPr="007E23FE">
        <w:rPr>
          <w:rFonts w:eastAsia="Times New Roman"/>
          <w:color w:val="auto"/>
          <w:lang w:eastAsia="es-AR"/>
        </w:rPr>
        <w:t>3.1.4) Actuación TEA N° A-01-00004310-5/2021 "s/Elaboración Memoria Anual 2020”.</w:t>
      </w:r>
      <w:bookmarkEnd w:id="49"/>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xml:space="preserve">- Si este Consejo, en vez de ser un instituto constitucional, fuera cualquier otro tipo de persona jurídica, el punto anterior y este irían juntos: Memoria y Balance, digamos, para los que nos toca alguna representación fuera de la vida institucional del Consejo. </w:t>
      </w:r>
    </w:p>
    <w:p w:rsidR="00EE6B96" w:rsidRPr="007E23FE" w:rsidRDefault="00EE6B96" w:rsidP="00EE6B96">
      <w:pPr>
        <w:rPr>
          <w:rFonts w:cs="Times New Roman"/>
          <w:lang w:eastAsia="es-AR"/>
        </w:rPr>
      </w:pPr>
      <w:r w:rsidRPr="007E23FE">
        <w:rPr>
          <w:rFonts w:cs="Times New Roman"/>
          <w:lang w:eastAsia="es-AR"/>
        </w:rPr>
        <w:tab/>
        <w:t>El tema que tenemos que considerar ahora es la Memoria Anual, que es un trabajo detallado del esfuerzo de la realización de las actividades de cada una de las áreas.</w:t>
      </w:r>
    </w:p>
    <w:p w:rsidR="00EE6B96" w:rsidRPr="007E23FE" w:rsidRDefault="00EE6B96" w:rsidP="00EE6B96">
      <w:pPr>
        <w:rPr>
          <w:rFonts w:cs="Times New Roman"/>
          <w:lang w:eastAsia="es-AR"/>
        </w:rPr>
      </w:pPr>
      <w:r w:rsidRPr="007E23FE">
        <w:rPr>
          <w:rFonts w:cs="Times New Roman"/>
          <w:lang w:eastAsia="es-AR"/>
        </w:rPr>
        <w:tab/>
        <w:t>Pido que se apruebe, porque demuestra el esfuerzo que ha realizado toda la planta y todos los ámbitos del Poder Judicial de la Ciudad que dependen de este Consejo durante el año 2020.</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Pr>
          <w:rFonts w:cs="Times New Roman"/>
          <w:lang w:eastAsia="es-AR"/>
        </w:rPr>
        <w:t xml:space="preserve">- Se aprueba </w:t>
      </w:r>
      <w:r w:rsidRPr="007E23FE">
        <w:rPr>
          <w:rFonts w:cs="Times New Roman"/>
          <w:lang w:eastAsia="es-AR"/>
        </w:rPr>
        <w:t>por unanimidad.</w:t>
      </w:r>
    </w:p>
    <w:p w:rsidR="00EE6B96" w:rsidRPr="007E23FE" w:rsidRDefault="00EE6B96" w:rsidP="00EE6B96">
      <w:pPr>
        <w:pStyle w:val="Ttulo1"/>
        <w:rPr>
          <w:rFonts w:eastAsia="Times New Roman"/>
          <w:b w:val="0"/>
          <w:color w:val="auto"/>
          <w:lang w:eastAsia="es-AR"/>
        </w:rPr>
      </w:pPr>
    </w:p>
    <w:p w:rsidR="00EE6B96" w:rsidRPr="007E23FE" w:rsidRDefault="00EE6B96" w:rsidP="00EE6B96">
      <w:pPr>
        <w:pStyle w:val="Ttulo1"/>
        <w:rPr>
          <w:rFonts w:eastAsia="Times New Roman"/>
          <w:b w:val="0"/>
          <w:color w:val="auto"/>
          <w:lang w:eastAsia="es-AR"/>
        </w:rPr>
      </w:pPr>
      <w:bookmarkStart w:id="50" w:name="_Toc98492793"/>
      <w:r w:rsidRPr="007E23FE">
        <w:rPr>
          <w:rFonts w:eastAsia="Times New Roman"/>
          <w:color w:val="auto"/>
          <w:lang w:eastAsia="es-AR"/>
        </w:rPr>
        <w:t>3.1.5) Actuación TEA Nº A-01-00003899-3/2022 “s/Reglamentación de los arts. 95, 215 y 226 del CPRC”.</w:t>
      </w:r>
      <w:bookmarkEnd w:id="50"/>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Antes de hacer referencia a esta cuestión que ha sido resuelta por resolución de Presidencia, le voy a pedir al presidente que habilite la palabra al consejero Zanetta, qu</w:t>
      </w:r>
      <w:r>
        <w:rPr>
          <w:rFonts w:cs="Times New Roman"/>
          <w:lang w:eastAsia="es-AR"/>
        </w:rPr>
        <w:t>e es el impulsor del proyecto.</w:t>
      </w:r>
    </w:p>
    <w:p w:rsidR="00EE6B96" w:rsidRPr="007E23FE" w:rsidRDefault="00EE6B96" w:rsidP="00EE6B96">
      <w:pPr>
        <w:rPr>
          <w:rFonts w:cs="Times New Roman"/>
          <w:lang w:eastAsia="es-AR"/>
        </w:rPr>
      </w:pPr>
      <w:r w:rsidRPr="007E23FE">
        <w:rPr>
          <w:rFonts w:cs="Times New Roman"/>
          <w:lang w:eastAsia="es-AR"/>
        </w:rPr>
        <w:lastRenderedPageBreak/>
        <w:tab/>
        <w:t xml:space="preserve">Se trata de una reglamentación con respecto a los artículos 92, 215 y 226 del Código Procesal de Relaciones de Consumo, que aunque tiene solamente la firma de Presidencia, lo hemos dialogado, pero por una cuestión de celeridad no llegó a entrar en el orden del día de la última sesión ordinaria de CAGyMJ, por eso lo he traído. </w:t>
      </w:r>
    </w:p>
    <w:p w:rsidR="00EE6B96" w:rsidRPr="007E23FE" w:rsidRDefault="00EE6B96" w:rsidP="00EE6B96">
      <w:pPr>
        <w:rPr>
          <w:rFonts w:cs="Times New Roman"/>
          <w:lang w:eastAsia="es-AR"/>
        </w:rPr>
      </w:pPr>
      <w:r w:rsidRPr="007E23FE">
        <w:rPr>
          <w:rFonts w:cs="Times New Roman"/>
          <w:lang w:eastAsia="es-AR"/>
        </w:rPr>
        <w:tab/>
      </w: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Tiene palabra </w:t>
      </w:r>
      <w:r>
        <w:rPr>
          <w:rFonts w:cs="Times New Roman"/>
          <w:lang w:eastAsia="es-AR"/>
        </w:rPr>
        <w:t>e</w:t>
      </w:r>
      <w:r w:rsidRPr="007E23FE">
        <w:rPr>
          <w:rFonts w:cs="Times New Roman"/>
          <w:lang w:eastAsia="es-AR"/>
        </w:rPr>
        <w:t>l consejero Zanetta.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Zanetta.</w:t>
      </w:r>
      <w:r w:rsidRPr="007E23FE">
        <w:rPr>
          <w:rFonts w:cs="Times New Roman"/>
          <w:lang w:eastAsia="es-AR"/>
        </w:rPr>
        <w:t xml:space="preserve">- Muchísimas gracias, doctor Biglieri y doctor Maques. </w:t>
      </w:r>
    </w:p>
    <w:p w:rsidR="00EE6B96" w:rsidRPr="007E23FE" w:rsidRDefault="00EE6B96" w:rsidP="00EE6B96">
      <w:pPr>
        <w:rPr>
          <w:rFonts w:cs="Times New Roman"/>
          <w:lang w:eastAsia="es-AR"/>
        </w:rPr>
      </w:pPr>
      <w:r w:rsidRPr="007E23FE">
        <w:rPr>
          <w:rFonts w:cs="Times New Roman"/>
          <w:lang w:eastAsia="es-AR"/>
        </w:rPr>
        <w:tab/>
        <w:t xml:space="preserve">Se trata de una reglamentación al Código Procesal de Relaciones de Consumo, básicamente haciendo un espejo con la ley nacional de mediación, donde los conciliadores, cuando no hay acuerdo en una conciliación, tienen derecho a que se les regule honorarios en la causa que posteriormente se inicie. Entonces, nosotros estamos poniendo que se notifique a los conciliadores de la existencia de esa causa y de la sentencia que le pone fin al procedimiento, a fin de que puedan hacer valer sus derechos. Es una notificación electrónica en un caso y una única de papel en los que vengan del COPREC, al domicilio que se determinó en el acta de cierre. </w:t>
      </w:r>
    </w:p>
    <w:p w:rsidR="00EE6B96" w:rsidRPr="007E23FE" w:rsidRDefault="00EE6B96" w:rsidP="00EE6B96">
      <w:pPr>
        <w:rPr>
          <w:rFonts w:cs="Times New Roman"/>
          <w:lang w:eastAsia="es-AR"/>
        </w:rPr>
      </w:pPr>
      <w:r w:rsidRPr="007E23FE">
        <w:rPr>
          <w:rFonts w:cs="Times New Roman"/>
          <w:lang w:eastAsia="es-AR"/>
        </w:rPr>
        <w:tab/>
        <w:t xml:space="preserve">Me parece que esto agiliza y es un servicio que de alguna forma estamos haciendo a las abogadas y a los abogados que trabajan como conciliadores en relaciones de consumo. </w:t>
      </w:r>
    </w:p>
    <w:p w:rsidR="00EE6B96" w:rsidRPr="007E23FE" w:rsidRDefault="00EE6B96" w:rsidP="00EE6B96">
      <w:pPr>
        <w:rPr>
          <w:rFonts w:cs="Times New Roman"/>
          <w:lang w:eastAsia="es-AR"/>
        </w:rPr>
      </w:pPr>
      <w:r w:rsidRPr="007E23FE">
        <w:rPr>
          <w:rFonts w:cs="Times New Roman"/>
          <w:lang w:eastAsia="es-AR"/>
        </w:rPr>
        <w:tab/>
        <w:t>Lo conversé con los jueces respectivamente y creo que vamos a contar con el acompañamiento de todos. Desde ya, los agradezco.</w:t>
      </w:r>
    </w:p>
    <w:p w:rsidR="00EE6B96" w:rsidRPr="007E23FE" w:rsidRDefault="00EE6B96" w:rsidP="00EE6B96">
      <w:pPr>
        <w:rPr>
          <w:rFonts w:cs="Times New Roman"/>
          <w:lang w:eastAsia="es-AR"/>
        </w:rPr>
      </w:pPr>
    </w:p>
    <w:p w:rsidR="00EE6B96"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w:t>
      </w:r>
      <w:r>
        <w:rPr>
          <w:rFonts w:cs="Times New Roman"/>
          <w:lang w:eastAsia="es-AR"/>
        </w:rPr>
        <w:t xml:space="preserve">Correcto. </w:t>
      </w:r>
      <w:r>
        <w:rPr>
          <w:rFonts w:cs="Times New Roman"/>
          <w:lang w:eastAsia="es-AR"/>
        </w:rPr>
        <w:tab/>
      </w:r>
    </w:p>
    <w:p w:rsidR="00EE6B96" w:rsidRPr="007E23FE" w:rsidRDefault="00EE6B96" w:rsidP="00EE6B96">
      <w:pPr>
        <w:ind w:firstLine="708"/>
        <w:rPr>
          <w:rFonts w:cs="Times New Roman"/>
          <w:lang w:eastAsia="es-AR"/>
        </w:rPr>
      </w:pPr>
      <w:r w:rsidRPr="007E23FE">
        <w:rPr>
          <w:rFonts w:cs="Times New Roman"/>
          <w:lang w:eastAsia="es-AR"/>
        </w:rPr>
        <w:t>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1" w:name="_Toc98492794"/>
      <w:r w:rsidRPr="007E23FE">
        <w:rPr>
          <w:rFonts w:eastAsia="Times New Roman"/>
          <w:color w:val="auto"/>
          <w:lang w:eastAsia="es-AR"/>
        </w:rPr>
        <w:t>3.1.6) Actuación  TEA Nº A-01-00004240-0/2022 “s/Comité Ejecutivo Sistema de Salud”.</w:t>
      </w:r>
      <w:bookmarkEnd w:id="51"/>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xml:space="preserve">- En este tema, el último de la Comisión, quiero aclarar que por un tema de labor parlamentaria –por llamarlo así– hemos coincidido en la necesidad de modificar los artículos del proyecto que inicialmente aprobó CAGyMJ. En ese momento, como verán en el acta, la doctora Correa no estaba, así que hay observaciones posteriores que recogieron los demás consejeros durante el preplenario y estoy para proponer al plenario que se apruebe el dictamen sobre la creación del Comité Ejecutivo de los </w:t>
      </w:r>
      <w:r>
        <w:rPr>
          <w:rFonts w:cs="Times New Roman"/>
          <w:lang w:eastAsia="es-AR"/>
        </w:rPr>
        <w:t>S</w:t>
      </w:r>
      <w:r w:rsidRPr="007E23FE">
        <w:rPr>
          <w:rFonts w:cs="Times New Roman"/>
          <w:lang w:eastAsia="es-AR"/>
        </w:rPr>
        <w:t xml:space="preserve">ervicios de </w:t>
      </w:r>
      <w:r>
        <w:rPr>
          <w:rFonts w:cs="Times New Roman"/>
          <w:lang w:eastAsia="es-AR"/>
        </w:rPr>
        <w:t>S</w:t>
      </w:r>
      <w:r w:rsidRPr="007E23FE">
        <w:rPr>
          <w:rFonts w:cs="Times New Roman"/>
          <w:lang w:eastAsia="es-AR"/>
        </w:rPr>
        <w:t xml:space="preserve">alud. Es una necesidad ante los hechos que tienen que ver directamente con la creación del estatuto de la obra social del Poder Judicial de Nación, como contraparte, y de la elección de autoridades que ha modificado las personas que están al frente de la toma de decisiones y con la que hemos empezado a generar algunos contactos informales, digamos, con la Presidencia de esta casa porque hay una necesidad de encauzar, de mejorar los servicios para los afiliados y ver cómo funciona nuestra responsabilidad. El presidente ya lo hizo en la reunión anterior, informando las actividades que había impulsado con respecto a las auditorías y demás que se hacen dentro de ese ámbito, y porque también la atención de la salud ha variado desde el convenio que está ratificado </w:t>
      </w:r>
      <w:r w:rsidRPr="007E23FE">
        <w:rPr>
          <w:rFonts w:cs="Times New Roman"/>
          <w:lang w:eastAsia="es-AR"/>
        </w:rPr>
        <w:lastRenderedPageBreak/>
        <w:t>por acordada de la Corte nacional de justicia desde el siglo pasado. Han cambiado la normativa, las obligaciones y la forma de prestación; es decir, han cambiado un montón de cosas que necesitan que se haga un seguimiento más directo para ver en  qué situación estamos, cómo funcionan los plazos de renovación, cómo funcionan los plazos de modificación que tiene contenido el convenio que está acompañado en el expediente, que está vigente y que está suscripto en aquel momento por el presidente del Consejo, Gauna, en 1999.</w:t>
      </w:r>
    </w:p>
    <w:p w:rsidR="00EE6B96" w:rsidRPr="007E23FE" w:rsidRDefault="00EE6B96" w:rsidP="00EE6B96">
      <w:pPr>
        <w:ind w:firstLine="708"/>
        <w:rPr>
          <w:rFonts w:cs="Times New Roman"/>
          <w:lang w:eastAsia="es-AR"/>
        </w:rPr>
      </w:pPr>
      <w:r w:rsidRPr="007E23FE">
        <w:rPr>
          <w:rFonts w:cs="Times New Roman"/>
          <w:lang w:eastAsia="es-AR"/>
        </w:rPr>
        <w:t xml:space="preserve">Todo ese desarrollo está volcado en este trabajo que hizo la Comisión de Administración, que propone la creación de este Comité para hacer el seguimiento y las propuestas necesarias a partir de su constitución. Esto es en general. </w:t>
      </w:r>
    </w:p>
    <w:p w:rsidR="00EE6B96" w:rsidRDefault="00EE6B96" w:rsidP="00EE6B96">
      <w:pPr>
        <w:rPr>
          <w:rFonts w:cs="Times New Roman"/>
          <w:lang w:eastAsia="es-AR"/>
        </w:rPr>
      </w:pPr>
      <w:r w:rsidRPr="007E23FE">
        <w:rPr>
          <w:rFonts w:cs="Times New Roman"/>
          <w:lang w:eastAsia="es-AR"/>
        </w:rPr>
        <w:tab/>
        <w:t>En particular –me voy a permitir leer para el acta y luego se lo giraré a la Secretaría Legal y Técnica para que tome nota–, vamos a proponer una modificación que hemos consensuado</w:t>
      </w:r>
      <w:r>
        <w:rPr>
          <w:rFonts w:cs="Times New Roman"/>
          <w:lang w:eastAsia="es-AR"/>
        </w:rPr>
        <w:t xml:space="preserve"> que se plasmará si luego los consejeros la votan</w:t>
      </w:r>
      <w:r w:rsidRPr="007E23FE">
        <w:rPr>
          <w:rFonts w:cs="Times New Roman"/>
          <w:lang w:eastAsia="es-AR"/>
        </w:rPr>
        <w:t>.</w:t>
      </w:r>
    </w:p>
    <w:p w:rsidR="00EE6B96" w:rsidRPr="007E23FE" w:rsidRDefault="00EE6B96" w:rsidP="00EE6B96">
      <w:pPr>
        <w:ind w:firstLine="708"/>
        <w:rPr>
          <w:rFonts w:cs="Times New Roman"/>
          <w:lang w:eastAsia="es-AR"/>
        </w:rPr>
      </w:pPr>
      <w:r w:rsidRPr="007E23FE">
        <w:rPr>
          <w:rFonts w:cs="Times New Roman"/>
          <w:lang w:eastAsia="es-AR"/>
        </w:rPr>
        <w:t xml:space="preserve">El artículo 5° quedará redactado de la siguiente forma: El CESS, Comité Ejecutivo de Servicio de Salud, estará integrado por un responsable legal que se desempeñará como presidente coordinador designado por el plenario </w:t>
      </w:r>
      <w:r>
        <w:rPr>
          <w:rFonts w:cs="Times New Roman"/>
          <w:lang w:eastAsia="es-AR"/>
        </w:rPr>
        <w:t xml:space="preserve">del </w:t>
      </w:r>
      <w:r w:rsidRPr="007E23FE">
        <w:rPr>
          <w:rFonts w:cs="Times New Roman"/>
          <w:lang w:eastAsia="es-AR"/>
        </w:rPr>
        <w:t xml:space="preserve">CM; un delegado de la SAGyP, la Secretaría de Administración; un delegado de CAGyMJ; un delegado de cada representación reconocida en el marco del convenio colectivo aprobado mediante </w:t>
      </w:r>
      <w:r>
        <w:rPr>
          <w:rFonts w:cs="Times New Roman"/>
          <w:lang w:eastAsia="es-AR"/>
        </w:rPr>
        <w:t>R</w:t>
      </w:r>
      <w:r w:rsidRPr="007E23FE">
        <w:rPr>
          <w:rFonts w:cs="Times New Roman"/>
          <w:lang w:eastAsia="es-AR"/>
        </w:rPr>
        <w:t xml:space="preserve">esolución </w:t>
      </w:r>
      <w:r>
        <w:rPr>
          <w:rFonts w:cs="Times New Roman"/>
          <w:lang w:eastAsia="es-AR"/>
        </w:rPr>
        <w:t xml:space="preserve">N° </w:t>
      </w:r>
      <w:r w:rsidRPr="007E23FE">
        <w:rPr>
          <w:rFonts w:cs="Times New Roman"/>
          <w:lang w:eastAsia="es-AR"/>
        </w:rPr>
        <w:t xml:space="preserve">170/2014; un delegado del Colegio de Magistrados; un delegado de MAFUCABA; un delegado de cada uno de los Ministerios Públicos de la Ciudad de Buenos Aires y un delegado del estamento judicial de este plenario. </w:t>
      </w:r>
    </w:p>
    <w:p w:rsidR="00EE6B96" w:rsidRPr="007E23FE" w:rsidRDefault="00EE6B96" w:rsidP="00EE6B96">
      <w:pPr>
        <w:rPr>
          <w:rFonts w:cs="Times New Roman"/>
          <w:lang w:eastAsia="es-AR"/>
        </w:rPr>
      </w:pPr>
      <w:r w:rsidRPr="007E23FE">
        <w:rPr>
          <w:rFonts w:cs="Times New Roman"/>
          <w:lang w:eastAsia="es-AR"/>
        </w:rPr>
        <w:tab/>
        <w:t xml:space="preserve">Con respecto al artículo 4° quedará redactado de la siguiente forma: El CESS deberá realizar un informe detallado de las condiciones de seguimiento del convenio vigente y podrá proponer las modificaciones que estime conveniente con un antelación de 90 días a los plazos estipulados en el convenio para renovaciones automáticas o su vencimiento. </w:t>
      </w:r>
    </w:p>
    <w:p w:rsidR="00EE6B96" w:rsidRPr="007E23FE" w:rsidRDefault="00EE6B96" w:rsidP="00EE6B96">
      <w:pPr>
        <w:rPr>
          <w:rFonts w:cs="Times New Roman"/>
          <w:lang w:eastAsia="es-AR"/>
        </w:rPr>
      </w:pPr>
      <w:r w:rsidRPr="007E23FE">
        <w:rPr>
          <w:rFonts w:cs="Times New Roman"/>
          <w:lang w:eastAsia="es-AR"/>
        </w:rPr>
        <w:tab/>
        <w:t>Con estas correcciones someto el tema a decisión del plenario y espero que tenga acompañamiento favorable la propuesta iniciada por la CAGyMJ.</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Pide la palabra el doctor Rúa. Está en uso de ella.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Rúa.</w:t>
      </w:r>
      <w:r w:rsidRPr="007E23FE">
        <w:rPr>
          <w:rFonts w:cs="Times New Roman"/>
          <w:lang w:eastAsia="es-AR"/>
        </w:rPr>
        <w:t>- Muchas gracias.</w:t>
      </w:r>
    </w:p>
    <w:p w:rsidR="00EE6B96" w:rsidRPr="007E23FE" w:rsidRDefault="00EE6B96" w:rsidP="00EE6B96">
      <w:pPr>
        <w:rPr>
          <w:rFonts w:cs="Times New Roman"/>
          <w:lang w:eastAsia="es-AR"/>
        </w:rPr>
      </w:pPr>
      <w:r w:rsidRPr="007E23FE">
        <w:rPr>
          <w:rFonts w:cs="Times New Roman"/>
          <w:lang w:eastAsia="es-AR"/>
        </w:rPr>
        <w:tab/>
        <w:t>Una aclaración: más allá de que también fui parte de quienes propusimos una modificación con la consejera Schafrik</w:t>
      </w:r>
      <w:r>
        <w:rPr>
          <w:rFonts w:cs="Times New Roman"/>
          <w:lang w:eastAsia="es-AR"/>
        </w:rPr>
        <w:t>, q</w:t>
      </w:r>
      <w:r w:rsidRPr="007E23FE">
        <w:rPr>
          <w:rFonts w:cs="Times New Roman"/>
          <w:lang w:eastAsia="es-AR"/>
        </w:rPr>
        <w:t xml:space="preserve">uiero proponer que en la parte del delegado </w:t>
      </w:r>
      <w:r>
        <w:rPr>
          <w:rFonts w:cs="Times New Roman"/>
          <w:lang w:eastAsia="es-AR"/>
        </w:rPr>
        <w:t xml:space="preserve">del estamento judicial se </w:t>
      </w:r>
      <w:r w:rsidRPr="007E23FE">
        <w:rPr>
          <w:rFonts w:cs="Times New Roman"/>
          <w:lang w:eastAsia="es-AR"/>
        </w:rPr>
        <w:t xml:space="preserve">mencione, para que quede claro, un delegado de estamento judicial, el que será rotativo entre sus miembros, de forma que podamos entre todos ir manejando la agenda </w:t>
      </w:r>
      <w:r>
        <w:rPr>
          <w:rFonts w:cs="Times New Roman"/>
          <w:lang w:eastAsia="es-AR"/>
        </w:rPr>
        <w:t>e</w:t>
      </w:r>
      <w:r w:rsidRPr="007E23FE">
        <w:rPr>
          <w:rFonts w:cs="Times New Roman"/>
          <w:lang w:eastAsia="es-AR"/>
        </w:rPr>
        <w:t xml:space="preserve"> intervenir en el tema. </w:t>
      </w:r>
    </w:p>
    <w:p w:rsidR="00EE6B96" w:rsidRPr="007E23FE" w:rsidRDefault="00EE6B96" w:rsidP="00EE6B96">
      <w:pPr>
        <w:rPr>
          <w:rFonts w:cs="Times New Roman"/>
          <w:lang w:eastAsia="es-AR"/>
        </w:rPr>
      </w:pPr>
      <w:r w:rsidRPr="007E23FE">
        <w:rPr>
          <w:rFonts w:cs="Times New Roman"/>
          <w:lang w:eastAsia="es-AR"/>
        </w:rPr>
        <w:tab/>
        <w:t xml:space="preserve">Esta es la propuesta, por una cuestión de organización interna del estamento de los consejeros jueces.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Manifestaciones simultáneas.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Rúa.</w:t>
      </w:r>
      <w:r w:rsidRPr="007E23FE">
        <w:rPr>
          <w:rFonts w:cs="Times New Roman"/>
          <w:lang w:eastAsia="es-AR"/>
        </w:rPr>
        <w:t>- Será rotativo y entre los tres consejeros jueces lo iremos manejando.</w:t>
      </w:r>
    </w:p>
    <w:p w:rsidR="00EE6B96" w:rsidRPr="007E23FE" w:rsidRDefault="00EE6B96" w:rsidP="00EE6B96">
      <w:pPr>
        <w:rPr>
          <w:rFonts w:cs="Times New Roman"/>
          <w:lang w:eastAsia="es-AR"/>
        </w:rPr>
      </w:pPr>
      <w:r w:rsidRPr="007E23FE">
        <w:rPr>
          <w:rFonts w:cs="Times New Roman"/>
          <w:lang w:eastAsia="es-AR"/>
        </w:rPr>
        <w:tab/>
        <w:t xml:space="preserve">Es una organización interna, por qué sería… </w:t>
      </w:r>
    </w:p>
    <w:p w:rsidR="00EE6B96" w:rsidRPr="007E23FE" w:rsidRDefault="00EE6B96" w:rsidP="00EE6B96">
      <w:pPr>
        <w:rPr>
          <w:rFonts w:cs="Times New Roman"/>
          <w:lang w:eastAsia="es-AR"/>
        </w:rPr>
      </w:pPr>
    </w:p>
    <w:p w:rsidR="00EE6B96" w:rsidRPr="007E23FE" w:rsidRDefault="00EE6B96" w:rsidP="00EE6B96">
      <w:pPr>
        <w:rPr>
          <w:rFonts w:cs="Times New Roman"/>
          <w:i/>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Manifestaciones simultáneas.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lastRenderedPageBreak/>
        <w:t>Dr. Rúa.</w:t>
      </w:r>
      <w:r w:rsidRPr="007E23FE">
        <w:rPr>
          <w:rFonts w:cs="Times New Roman"/>
          <w:lang w:eastAsia="es-AR"/>
        </w:rPr>
        <w:t>- Es una cuestión de organización interna. Creo que entre los tres consejeros lo podemos hacer.</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O sea, en lo que acaba de leer el doctor Biglieri, la mención al estamento correspondiente a la representación de consejero juez será ejercida en forma rotativa.</w:t>
      </w:r>
      <w:r>
        <w:rPr>
          <w:rFonts w:cs="Times New Roman"/>
          <w:lang w:eastAsia="es-AR"/>
        </w:rPr>
        <w:t xml:space="preserve"> ¿Es así?</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Rúa.</w:t>
      </w:r>
      <w:r w:rsidRPr="007E23FE">
        <w:rPr>
          <w:rFonts w:cs="Times New Roman"/>
          <w:lang w:eastAsia="es-AR"/>
        </w:rPr>
        <w:t>- E</w:t>
      </w:r>
      <w:r>
        <w:rPr>
          <w:rFonts w:cs="Times New Roman"/>
          <w:lang w:eastAsia="es-AR"/>
        </w:rPr>
        <w:t>s así</w:t>
      </w:r>
      <w:r w:rsidRPr="007E23FE">
        <w:rPr>
          <w:rFonts w:cs="Times New Roman"/>
          <w:lang w:eastAsia="es-AR"/>
        </w:rPr>
        <w:t xml:space="preserve">.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Así, entonces, deberá constar en actas. </w:t>
      </w:r>
    </w:p>
    <w:p w:rsidR="00EE6B96" w:rsidRPr="007E23FE" w:rsidRDefault="00EE6B96" w:rsidP="00EE6B96">
      <w:pPr>
        <w:rPr>
          <w:rFonts w:cs="Times New Roman"/>
          <w:lang w:eastAsia="es-AR"/>
        </w:rPr>
      </w:pPr>
      <w:r w:rsidRPr="007E23FE">
        <w:rPr>
          <w:rFonts w:cs="Times New Roman"/>
          <w:lang w:eastAsia="es-AR"/>
        </w:rPr>
        <w:tab/>
        <w:t xml:space="preserve">Pasamos, ahora, a votar.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r w:rsidRPr="007E23FE">
        <w:rPr>
          <w:rFonts w:cs="Times New Roman"/>
          <w:lang w:eastAsia="es-AR"/>
        </w:rPr>
        <w:tab/>
        <w:t>Doctor Biglieri.</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xml:space="preserve">- La propuesta no es en la resolución sino en la propuesta complementaria. Para darle operatividad y funcionamiento propongo que inicialmente el presidente del Consejo sea el presidente coordinador que establece la resolución para que convoque prontamente al Comité recientemente creado. </w:t>
      </w:r>
      <w:r>
        <w:rPr>
          <w:rFonts w:cs="Times New Roman"/>
          <w:lang w:eastAsia="es-AR"/>
        </w:rPr>
        <w:t>Si están de acuerdo…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vota, entonces, la propuesta del doctor Biglieri.</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w:t>
      </w:r>
    </w:p>
    <w:p w:rsidR="00EE6B96" w:rsidRPr="007E23FE" w:rsidRDefault="00EE6B96" w:rsidP="00EE6B96">
      <w:pPr>
        <w:rPr>
          <w:rFonts w:cs="Times New Roman"/>
          <w:lang w:eastAsia="es-AR"/>
        </w:rPr>
      </w:pPr>
    </w:p>
    <w:p w:rsidR="00EE6B96" w:rsidRPr="007E23FE" w:rsidRDefault="00EE6B96" w:rsidP="00EE6B96">
      <w:pPr>
        <w:rPr>
          <w:rFonts w:cs="Times New Roman"/>
          <w:b/>
          <w:lang w:eastAsia="es-AR"/>
        </w:rPr>
      </w:pPr>
    </w:p>
    <w:p w:rsidR="00EE6B96" w:rsidRPr="007E23FE" w:rsidRDefault="00EE6B96" w:rsidP="00EE6B96">
      <w:pPr>
        <w:rPr>
          <w:rFonts w:cs="Times New Roman"/>
          <w:b/>
          <w:lang w:eastAsia="es-AR"/>
        </w:rPr>
      </w:pPr>
      <w:r w:rsidRPr="007E23FE">
        <w:rPr>
          <w:rFonts w:cs="Times New Roman"/>
          <w:b/>
          <w:lang w:eastAsia="es-AR"/>
        </w:rPr>
        <w:t>3.2) COMISIÓN DE SELECCIÓN DE JUECES, JUEZAS E INTEGRANTES DEL MINISTERIO PÚBLICO.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Tiene la palabra la doctora Correa.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Correa.</w:t>
      </w:r>
      <w:r w:rsidRPr="007E23FE">
        <w:rPr>
          <w:rFonts w:cs="Times New Roman"/>
          <w:lang w:eastAsia="es-AR"/>
        </w:rPr>
        <w:t>- En primer lugar, desde la Comisión de Selección quiero avisar que el día 10 de marzo, desde la Comisión remitimos al señor presidente un listado de agentes propiciando su regularización en los cargos</w:t>
      </w:r>
      <w:r>
        <w:rPr>
          <w:rFonts w:cs="Times New Roman"/>
          <w:lang w:eastAsia="es-AR"/>
        </w:rPr>
        <w:t>,</w:t>
      </w:r>
      <w:r w:rsidRPr="007E23FE">
        <w:rPr>
          <w:rFonts w:cs="Times New Roman"/>
          <w:lang w:eastAsia="es-AR"/>
        </w:rPr>
        <w:t xml:space="preserve"> si cumplían con los requisitos al 28 de febrero de 2022, conforme </w:t>
      </w:r>
      <w:r>
        <w:rPr>
          <w:rFonts w:cs="Times New Roman"/>
          <w:lang w:eastAsia="es-AR"/>
        </w:rPr>
        <w:t>R</w:t>
      </w:r>
      <w:r w:rsidRPr="007E23FE">
        <w:rPr>
          <w:rFonts w:cs="Times New Roman"/>
          <w:lang w:eastAsia="es-AR"/>
        </w:rPr>
        <w:t xml:space="preserve">esolución </w:t>
      </w:r>
      <w:r>
        <w:rPr>
          <w:rFonts w:cs="Times New Roman"/>
          <w:lang w:eastAsia="es-AR"/>
        </w:rPr>
        <w:t xml:space="preserve">N° </w:t>
      </w:r>
      <w:r w:rsidRPr="007E23FE">
        <w:rPr>
          <w:rFonts w:cs="Times New Roman"/>
          <w:lang w:eastAsia="es-AR"/>
        </w:rPr>
        <w:t>157/20.</w:t>
      </w:r>
    </w:p>
    <w:p w:rsidR="00EE6B96" w:rsidRPr="007E23FE" w:rsidRDefault="00EE6B96" w:rsidP="00EE6B96">
      <w:pPr>
        <w:rPr>
          <w:rFonts w:cs="Times New Roman"/>
          <w:lang w:eastAsia="es-AR"/>
        </w:rPr>
      </w:pPr>
      <w:r w:rsidRPr="007E23FE">
        <w:rPr>
          <w:rFonts w:cs="Times New Roman"/>
          <w:lang w:eastAsia="es-AR"/>
        </w:rPr>
        <w:tab/>
        <w:t xml:space="preserve">Después quería avisar que se ha convocado fecha para el examen de oposición del concurso 71/21 para un cargo de juez de primera instancia en lo Penal, Penal Juvenil, Contravencional y de Faltas. La fecha designada será el 7 de abril de 2022 a las 9 horas en el mismo lugar que se tomaron los otros exámenes, en el Centro de Convenciones de Buenos Aires. </w:t>
      </w:r>
    </w:p>
    <w:p w:rsidR="00EE6B96" w:rsidRPr="007E23FE" w:rsidRDefault="00EE6B96" w:rsidP="00EE6B96">
      <w:pPr>
        <w:rPr>
          <w:rFonts w:cs="Times New Roman"/>
          <w:lang w:eastAsia="es-AR"/>
        </w:rPr>
      </w:pPr>
      <w:r w:rsidRPr="007E23FE">
        <w:rPr>
          <w:rFonts w:cs="Times New Roman"/>
          <w:lang w:eastAsia="es-AR"/>
        </w:rPr>
        <w:tab/>
        <w:t xml:space="preserve">Se lo aviso a Mauro, </w:t>
      </w:r>
      <w:r>
        <w:rPr>
          <w:rFonts w:cs="Times New Roman"/>
          <w:lang w:eastAsia="es-AR"/>
        </w:rPr>
        <w:t>que</w:t>
      </w:r>
      <w:r w:rsidRPr="007E23FE">
        <w:rPr>
          <w:rFonts w:cs="Times New Roman"/>
          <w:lang w:eastAsia="es-AR"/>
        </w:rPr>
        <w:t xml:space="preserve"> tiene que estar, de paso</w:t>
      </w:r>
      <w:r>
        <w:rPr>
          <w:rFonts w:cs="Times New Roman"/>
          <w:lang w:eastAsia="es-AR"/>
        </w:rPr>
        <w:t>…</w:t>
      </w:r>
      <w:r w:rsidRPr="007E23FE">
        <w:rPr>
          <w:rFonts w:cs="Times New Roman"/>
          <w:lang w:eastAsia="es-AR"/>
        </w:rPr>
        <w:t xml:space="preserve"> Ya lo notifico en el momento. </w:t>
      </w:r>
    </w:p>
    <w:p w:rsidR="00EE6B96" w:rsidRPr="007E23FE" w:rsidRDefault="00EE6B96" w:rsidP="00EE6B96">
      <w:pPr>
        <w:rPr>
          <w:rFonts w:cs="Times New Roman"/>
          <w:lang w:eastAsia="es-AR"/>
        </w:rPr>
      </w:pPr>
      <w:r w:rsidRPr="007E23FE">
        <w:rPr>
          <w:rFonts w:cs="Times New Roman"/>
          <w:lang w:eastAsia="es-AR"/>
        </w:rPr>
        <w:tab/>
        <w:t xml:space="preserve">Luego, en la comisión hemos votado dos temas, </w:t>
      </w:r>
      <w:r>
        <w:rPr>
          <w:rFonts w:cs="Times New Roman"/>
          <w:lang w:eastAsia="es-AR"/>
        </w:rPr>
        <w:t>que propusimos la elevación al plenario, que son los siguientes.</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2" w:name="_Toc98492795"/>
      <w:r w:rsidRPr="007E23FE">
        <w:rPr>
          <w:rFonts w:eastAsia="Times New Roman"/>
          <w:color w:val="auto"/>
          <w:lang w:eastAsia="es-AR"/>
        </w:rPr>
        <w:t>3.2.1) Actuación TEA N° A-01-0004682-1/2022 “s/Impugnaciones prueba de oposición Conc. N° 70/21 (Juez de Cámara CATyRC)”.</w:t>
      </w:r>
      <w:bookmarkEnd w:id="52"/>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Correa.</w:t>
      </w:r>
      <w:r w:rsidRPr="007E23FE">
        <w:rPr>
          <w:rFonts w:cs="Times New Roman"/>
          <w:lang w:eastAsia="es-AR"/>
        </w:rPr>
        <w:t xml:space="preserve">- En este caso se abrió el plazo impugnatorio con fecha 2 de febrero del corriente a través de la </w:t>
      </w:r>
      <w:r>
        <w:rPr>
          <w:rFonts w:cs="Times New Roman"/>
          <w:lang w:eastAsia="es-AR"/>
        </w:rPr>
        <w:t>R</w:t>
      </w:r>
      <w:r w:rsidRPr="007E23FE">
        <w:rPr>
          <w:rFonts w:cs="Times New Roman"/>
          <w:lang w:eastAsia="es-AR"/>
        </w:rPr>
        <w:t xml:space="preserve">esolución </w:t>
      </w:r>
      <w:r>
        <w:rPr>
          <w:rFonts w:cs="Times New Roman"/>
          <w:lang w:eastAsia="es-AR"/>
        </w:rPr>
        <w:t xml:space="preserve">N° </w:t>
      </w:r>
      <w:r w:rsidRPr="007E23FE">
        <w:rPr>
          <w:rFonts w:cs="Times New Roman"/>
          <w:lang w:eastAsia="es-AR"/>
        </w:rPr>
        <w:t xml:space="preserve">1/22. Se corrió traslado al jurado de las impugnaciones efectuadas para que las ratifiquen o rectifiquen. </w:t>
      </w:r>
    </w:p>
    <w:p w:rsidR="00EE6B96" w:rsidRPr="007E23FE" w:rsidRDefault="00EE6B96" w:rsidP="00EE6B96">
      <w:pPr>
        <w:rPr>
          <w:rFonts w:cs="Times New Roman"/>
          <w:lang w:eastAsia="es-AR"/>
        </w:rPr>
      </w:pPr>
      <w:r w:rsidRPr="007E23FE">
        <w:rPr>
          <w:rFonts w:cs="Times New Roman"/>
          <w:lang w:eastAsia="es-AR"/>
        </w:rPr>
        <w:tab/>
        <w:t>El 8 de febrero de 2022 el jurado remitió un nuevo dictamen, donde por unanimidad ratificó lo oportunamente decidido y en los términos del artículo 33 del reglamento de concursos se eleva este dictamen que realizó la Comisión</w:t>
      </w:r>
      <w:r>
        <w:rPr>
          <w:rFonts w:cs="Times New Roman"/>
          <w:lang w:eastAsia="es-AR"/>
        </w:rPr>
        <w:t>,</w:t>
      </w:r>
      <w:r w:rsidRPr="007E23FE">
        <w:rPr>
          <w:rFonts w:cs="Times New Roman"/>
          <w:lang w:eastAsia="es-AR"/>
        </w:rPr>
        <w:t xml:space="preserve"> N° 1/2022</w:t>
      </w:r>
      <w:r>
        <w:rPr>
          <w:rFonts w:cs="Times New Roman"/>
          <w:lang w:eastAsia="es-AR"/>
        </w:rPr>
        <w:t>,</w:t>
      </w:r>
      <w:r w:rsidRPr="007E23FE">
        <w:rPr>
          <w:rFonts w:cs="Times New Roman"/>
          <w:lang w:eastAsia="es-AR"/>
        </w:rPr>
        <w:t xml:space="preserve"> a través del cual fueron merituadas por la Comisión cada una de las impugnaciones interpuestas por los concursantes, proponiéndose por unanimidad el rechazo de las impugnaciones deducidas por los concursantes Fastman, Converset, Villazu</w:t>
      </w:r>
      <w:r>
        <w:rPr>
          <w:rFonts w:cs="Times New Roman"/>
          <w:lang w:eastAsia="es-AR"/>
        </w:rPr>
        <w:t>l</w:t>
      </w:r>
      <w:r w:rsidRPr="007E23FE">
        <w:rPr>
          <w:rFonts w:cs="Times New Roman"/>
          <w:lang w:eastAsia="es-AR"/>
        </w:rPr>
        <w:t xml:space="preserve"> García, Waisman, Sánchez y Ferrer. </w:t>
      </w:r>
    </w:p>
    <w:p w:rsidR="00EE6B96" w:rsidRPr="007E23FE" w:rsidRDefault="00EE6B96" w:rsidP="00EE6B96">
      <w:pPr>
        <w:rPr>
          <w:rFonts w:cs="Times New Roman"/>
          <w:lang w:eastAsia="es-AR"/>
        </w:rPr>
      </w:pPr>
      <w:r w:rsidRPr="007E23FE">
        <w:rPr>
          <w:rFonts w:cs="Times New Roman"/>
          <w:lang w:eastAsia="es-AR"/>
        </w:rPr>
        <w:tab/>
        <w:t xml:space="preserve">Este es el primer tema que se eleva al plenario y pido que nos acompañen con el </w:t>
      </w:r>
      <w:r>
        <w:rPr>
          <w:rFonts w:cs="Times New Roman"/>
          <w:lang w:eastAsia="es-AR"/>
        </w:rPr>
        <w:t>rechazo de las impugnaciones.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w:t>
      </w:r>
      <w:r>
        <w:rPr>
          <w:rFonts w:cs="Times New Roman"/>
          <w:lang w:eastAsia="es-AR"/>
        </w:rPr>
        <w:t xml:space="preserve">Aprobado </w:t>
      </w:r>
      <w:r w:rsidRPr="007E23FE">
        <w:rPr>
          <w:rFonts w:cs="Times New Roman"/>
          <w:lang w:eastAsia="es-AR"/>
        </w:rPr>
        <w:t>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3" w:name="_Toc98492796"/>
      <w:r w:rsidRPr="007E23FE">
        <w:rPr>
          <w:rFonts w:eastAsia="Times New Roman"/>
          <w:color w:val="auto"/>
          <w:lang w:eastAsia="es-AR"/>
        </w:rPr>
        <w:t>3.2.2) Actuación TEA N° A-01-0004684-8/2022 “s/Modificación del plazo estipulado para cumplir con la regularización de secretarios, demás funcionarios y empleados de ambos fueros e instancias del Poder Judicial de la CABA”.</w:t>
      </w:r>
      <w:bookmarkEnd w:id="53"/>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Correa.</w:t>
      </w:r>
      <w:r w:rsidRPr="007E23FE">
        <w:rPr>
          <w:rFonts w:cs="Times New Roman"/>
          <w:lang w:eastAsia="es-AR"/>
        </w:rPr>
        <w:t>- El siguiente punto se refiere a la modificación del plazo estipulado para cumplir con la regularización de secretarios, demás funcionarios y empleados de ambos fueros e instancias del Poder Judicial.</w:t>
      </w:r>
    </w:p>
    <w:p w:rsidR="00EE6B96" w:rsidRPr="007E23FE" w:rsidRDefault="00EE6B96" w:rsidP="00EE6B96">
      <w:pPr>
        <w:rPr>
          <w:rFonts w:cs="Times New Roman"/>
          <w:lang w:eastAsia="es-AR"/>
        </w:rPr>
      </w:pPr>
      <w:r w:rsidRPr="007E23FE">
        <w:rPr>
          <w:rFonts w:cs="Times New Roman"/>
          <w:lang w:eastAsia="es-AR"/>
        </w:rPr>
        <w:tab/>
        <w:t xml:space="preserve">En este caso, vamos a ampliar nuevamente el plazo para la regularización de todas las personas que cumplan con los requisitos estipulados en la </w:t>
      </w:r>
      <w:r>
        <w:rPr>
          <w:rFonts w:cs="Times New Roman"/>
          <w:lang w:eastAsia="es-AR"/>
        </w:rPr>
        <w:t>R</w:t>
      </w:r>
      <w:r w:rsidRPr="007E23FE">
        <w:rPr>
          <w:rFonts w:cs="Times New Roman"/>
          <w:lang w:eastAsia="es-AR"/>
        </w:rPr>
        <w:t xml:space="preserve">esolución </w:t>
      </w:r>
      <w:r>
        <w:rPr>
          <w:rFonts w:cs="Times New Roman"/>
          <w:lang w:eastAsia="es-AR"/>
        </w:rPr>
        <w:t xml:space="preserve">N° </w:t>
      </w:r>
      <w:r w:rsidRPr="007E23FE">
        <w:rPr>
          <w:rFonts w:cs="Times New Roman"/>
          <w:lang w:eastAsia="es-AR"/>
        </w:rPr>
        <w:t xml:space="preserve">82/2017 al 1° de diciembre de 2022. </w:t>
      </w:r>
    </w:p>
    <w:p w:rsidR="00EE6B96" w:rsidRPr="007E23FE" w:rsidRDefault="00EE6B96" w:rsidP="00EE6B96">
      <w:pPr>
        <w:rPr>
          <w:rFonts w:cs="Times New Roman"/>
          <w:lang w:eastAsia="es-AR"/>
        </w:rPr>
      </w:pPr>
      <w:r w:rsidRPr="007E23FE">
        <w:rPr>
          <w:rFonts w:cs="Times New Roman"/>
          <w:lang w:eastAsia="es-AR"/>
        </w:rPr>
        <w:tab/>
        <w:t>Si el Consejo así lo considera y nos acompaña…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 por unanimidad.</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Correa.</w:t>
      </w:r>
      <w:r w:rsidRPr="007E23FE">
        <w:rPr>
          <w:rFonts w:cs="Times New Roman"/>
          <w:lang w:eastAsia="es-AR"/>
        </w:rPr>
        <w:t xml:space="preserve">- Ningún otro tema. Gracias. </w:t>
      </w:r>
    </w:p>
    <w:p w:rsidR="00EE6B96" w:rsidRPr="007E23FE" w:rsidRDefault="00EE6B96" w:rsidP="00EE6B96">
      <w:pPr>
        <w:pStyle w:val="Ttulo1"/>
        <w:rPr>
          <w:rFonts w:eastAsia="Times New Roman"/>
          <w:b w:val="0"/>
          <w:color w:val="auto"/>
          <w:lang w:eastAsia="es-AR"/>
        </w:rPr>
      </w:pPr>
    </w:p>
    <w:p w:rsidR="00EE6B96" w:rsidRPr="007E23FE" w:rsidRDefault="00EE6B96" w:rsidP="00EE6B96">
      <w:pPr>
        <w:pStyle w:val="Ttulo1"/>
        <w:rPr>
          <w:rFonts w:eastAsia="Times New Roman"/>
          <w:b w:val="0"/>
          <w:color w:val="auto"/>
          <w:lang w:eastAsia="es-AR"/>
        </w:rPr>
      </w:pPr>
      <w:bookmarkStart w:id="54" w:name="_Toc98492797"/>
      <w:r w:rsidRPr="007E23FE">
        <w:rPr>
          <w:rFonts w:eastAsia="Times New Roman"/>
          <w:color w:val="auto"/>
          <w:lang w:eastAsia="es-AR"/>
        </w:rPr>
        <w:t>3.3) COMISIÓN DE DISCIPLINA Y ACUSACIÓN.</w:t>
      </w:r>
      <w:bookmarkEnd w:id="54"/>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Tiene la palabra la </w:t>
      </w:r>
      <w:r>
        <w:rPr>
          <w:rFonts w:cs="Times New Roman"/>
          <w:lang w:eastAsia="es-AR"/>
        </w:rPr>
        <w:t xml:space="preserve">consejera </w:t>
      </w:r>
      <w:r w:rsidRPr="007E23FE">
        <w:rPr>
          <w:rFonts w:cs="Times New Roman"/>
          <w:lang w:eastAsia="es-AR"/>
        </w:rPr>
        <w:t xml:space="preserve">doctora Salvatelli. </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5" w:name="_Toc98492798"/>
      <w:r w:rsidRPr="007E23FE">
        <w:rPr>
          <w:rFonts w:eastAsia="Times New Roman"/>
          <w:color w:val="auto"/>
          <w:lang w:eastAsia="es-AR"/>
        </w:rPr>
        <w:lastRenderedPageBreak/>
        <w:t>3.3.1) Expediente TEA N° A-01-00022605-6/2021 “s/BERNÁRDEZ, CLAUDIO HÉCTOR s/DENUNCIA (ACTUACIÓN TEA A-01-00022045-7/2021)”.</w:t>
      </w:r>
      <w:bookmarkEnd w:id="55"/>
      <w:r w:rsidRPr="007E23FE">
        <w:rPr>
          <w:rFonts w:eastAsia="Times New Roman"/>
          <w:color w:val="auto"/>
          <w:lang w:eastAsia="es-AR"/>
        </w:rPr>
        <w:t>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Gracias, presidente.</w:t>
      </w:r>
    </w:p>
    <w:p w:rsidR="00EE6B96" w:rsidRPr="007E23FE" w:rsidRDefault="00EE6B96" w:rsidP="00EE6B96">
      <w:pPr>
        <w:rPr>
          <w:rFonts w:cs="Times New Roman"/>
          <w:lang w:eastAsia="es-AR"/>
        </w:rPr>
      </w:pPr>
      <w:r w:rsidRPr="007E23FE">
        <w:rPr>
          <w:rFonts w:cs="Times New Roman"/>
          <w:lang w:eastAsia="es-AR"/>
        </w:rPr>
        <w:tab/>
        <w:t>En este caso tenemos una denuncia presentada respecto de la fiscal Andrea Scanska, de la Fiscalía N° 13</w:t>
      </w:r>
      <w:r>
        <w:rPr>
          <w:rFonts w:cs="Times New Roman"/>
          <w:lang w:eastAsia="es-AR"/>
        </w:rPr>
        <w:t>,</w:t>
      </w:r>
      <w:r w:rsidRPr="007E23FE">
        <w:rPr>
          <w:rFonts w:cs="Times New Roman"/>
          <w:lang w:eastAsia="es-AR"/>
        </w:rPr>
        <w:t xml:space="preserve"> por disconformidad con el trámite de una causa judicial. </w:t>
      </w:r>
    </w:p>
    <w:p w:rsidR="00EE6B96" w:rsidRPr="007E23FE" w:rsidRDefault="00EE6B96" w:rsidP="00EE6B96">
      <w:pPr>
        <w:ind w:firstLine="708"/>
        <w:rPr>
          <w:rFonts w:cs="Times New Roman"/>
          <w:lang w:eastAsia="es-AR"/>
        </w:rPr>
      </w:pPr>
      <w:r w:rsidRPr="007E23FE">
        <w:rPr>
          <w:rFonts w:cs="Times New Roman"/>
          <w:lang w:eastAsia="es-AR"/>
        </w:rPr>
        <w:t xml:space="preserve">Por dictamen unánime elevamos a consideración del pleno la desestimación de la denuncia y el archivo de la actuación, sosteniendo la doctrina de la Comisión en cuanto a que la motivación de la denuncia solo cuestiona la forma de llevar adelante el trámite judicial, algo que excede a nuestra potestad disciplinaria. Por eso dictaminamos a favor de la desestimación.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Lo sometemos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Aprobado por unanimidad. </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6" w:name="_Toc98492799"/>
      <w:r w:rsidRPr="007E23FE">
        <w:rPr>
          <w:rFonts w:eastAsia="Times New Roman"/>
          <w:color w:val="auto"/>
          <w:lang w:eastAsia="es-AR"/>
        </w:rPr>
        <w:t>3.3.2) Expediente TEA N° A-01-00013497-6/2021 “s/RODRÍGUEZ SUÁREZ, CARLOS Y OTRO s/DENUNCIA (ACTUACIÓN TEA A-01-00012545-4/2021)”.</w:t>
      </w:r>
      <w:bookmarkEnd w:id="56"/>
      <w:r w:rsidRPr="007E23FE">
        <w:rPr>
          <w:rFonts w:eastAsia="Times New Roman"/>
          <w:color w:val="auto"/>
          <w:lang w:eastAsia="es-AR"/>
        </w:rPr>
        <w:t xml:space="preserve">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Al igual que en el caso anterior, en esta nueva denuncia son denunciados tres fiscales correspondientes a las fiscalías 3, 5 y 6, esto es la doctora Gabriela Morelli, y los doctores Miguel Ángel Kessler y Federico Taramelli. También, habiéndose solicitado desde la Comisión de Disciplina las causas respecto de las cuales versaba la denuncia, lo que se detecta es, nuevamente, una discordancia, una disconformidad con la resolución del trámite judicial</w:t>
      </w:r>
      <w:r>
        <w:rPr>
          <w:rFonts w:cs="Times New Roman"/>
          <w:lang w:eastAsia="es-AR"/>
        </w:rPr>
        <w:t>,</w:t>
      </w:r>
      <w:r w:rsidRPr="007E23FE">
        <w:rPr>
          <w:rFonts w:cs="Times New Roman"/>
          <w:lang w:eastAsia="es-AR"/>
        </w:rPr>
        <w:t xml:space="preserve"> que solo puede ser cuestionado a través de las vías ordinarias de apelación. </w:t>
      </w:r>
      <w:r w:rsidRPr="007E23FE">
        <w:rPr>
          <w:rFonts w:cs="Times New Roman"/>
          <w:lang w:eastAsia="es-AR"/>
        </w:rPr>
        <w:tab/>
      </w:r>
    </w:p>
    <w:p w:rsidR="00EE6B96" w:rsidRPr="007E23FE" w:rsidRDefault="00EE6B96" w:rsidP="00EE6B96">
      <w:pPr>
        <w:rPr>
          <w:rFonts w:cs="Times New Roman"/>
          <w:lang w:eastAsia="es-AR"/>
        </w:rPr>
      </w:pPr>
      <w:r w:rsidRPr="007E23FE">
        <w:rPr>
          <w:rFonts w:cs="Times New Roman"/>
          <w:lang w:eastAsia="es-AR"/>
        </w:rPr>
        <w:tab/>
        <w:t>Por lo tanto, por dictamen 4/2022 en forma unánime elevamos al plenario a consideración la desestimación de la denuncia y archivo consecuente de la actuación.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7" w:name="_Toc98492800"/>
      <w:r w:rsidRPr="007E23FE">
        <w:rPr>
          <w:rFonts w:eastAsia="Times New Roman"/>
          <w:color w:val="auto"/>
          <w:lang w:eastAsia="es-AR"/>
        </w:rPr>
        <w:t>3.3.3) Expediente TEA N° A-01-00015033-5/2021 “s/OLIVERI, LEANDRO MANUEL s/AVERIGUACIÓN DE CONDUCTA (ACTUACIÓN TEA A-01-0001222-6/21 y ACUM.)”.</w:t>
      </w:r>
      <w:bookmarkEnd w:id="57"/>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En este caso fue la Secretaría de Administración General y Presupuesto la que instó la actuación de la Comisión con referencia a este agente. Se sustanciaron las medidas previas y los informes que correspondían y el dictamen unánime de la Comisión, habiendo evaluado las circunstancias y las constancias agregadas a la denuncia, es la de recomendar a este plenario en forma unánime el archivo de la actuación.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Tiene la palabra el doctor Biglieri.</w:t>
      </w:r>
    </w:p>
    <w:p w:rsidR="00EE6B96" w:rsidRDefault="00EE6B96" w:rsidP="00EE6B96">
      <w:pPr>
        <w:rPr>
          <w:rFonts w:cs="Times New Roman"/>
          <w:lang w:eastAsia="es-AR"/>
        </w:rPr>
      </w:pPr>
    </w:p>
    <w:p w:rsidR="00C75CAC" w:rsidRDefault="00C75CAC" w:rsidP="00EE6B96">
      <w:pPr>
        <w:rPr>
          <w:rFonts w:cs="Times New Roman"/>
          <w:lang w:eastAsia="es-AR"/>
        </w:rPr>
      </w:pPr>
      <w:r>
        <w:rPr>
          <w:rFonts w:cs="Times New Roman"/>
          <w:b/>
          <w:lang w:eastAsia="es-AR"/>
        </w:rPr>
        <w:t>Dr. Biglieri.-</w:t>
      </w:r>
      <w:r>
        <w:rPr>
          <w:rFonts w:cs="Times New Roman"/>
          <w:lang w:eastAsia="es-AR"/>
        </w:rPr>
        <w:t xml:space="preserve"> ¿Podemos agregar algo sucinto sobre la </w:t>
      </w:r>
      <w:r w:rsidRPr="00C75CAC">
        <w:rPr>
          <w:rFonts w:cs="Times New Roman"/>
          <w:lang w:eastAsia="es-AR"/>
        </w:rPr>
        <w:t>situación</w:t>
      </w:r>
      <w:r>
        <w:rPr>
          <w:rFonts w:cs="Times New Roman"/>
          <w:lang w:eastAsia="es-AR"/>
        </w:rPr>
        <w:t xml:space="preserve"> para el acta? ¿O puedo hacer una intervención sobre el tema?</w:t>
      </w:r>
    </w:p>
    <w:p w:rsidR="00C75CAC" w:rsidRPr="00C75CAC" w:rsidRDefault="00C75CAC" w:rsidP="00EE6B96">
      <w:pPr>
        <w:rPr>
          <w:rFonts w:cs="Times New Roman"/>
          <w:lang w:eastAsia="es-AR"/>
        </w:rPr>
      </w:pPr>
    </w:p>
    <w:p w:rsidR="00EE6B96"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Por supuesto. Está sometido a votación nuestro dictamen que es unánime, pero la palabra la da el presidente…</w:t>
      </w:r>
    </w:p>
    <w:p w:rsidR="00C75CAC" w:rsidRPr="007E23FE" w:rsidRDefault="00C75CAC" w:rsidP="00EE6B96">
      <w:pPr>
        <w:rPr>
          <w:rFonts w:cs="Times New Roman"/>
          <w:lang w:eastAsia="es-AR"/>
        </w:rPr>
      </w:pPr>
    </w:p>
    <w:p w:rsidR="00EE6B96" w:rsidRDefault="00C75CAC" w:rsidP="00EE6B96">
      <w:pPr>
        <w:rPr>
          <w:rFonts w:cs="Times New Roman"/>
          <w:lang w:eastAsia="es-AR"/>
        </w:rPr>
      </w:pPr>
      <w:r w:rsidRPr="007E23FE">
        <w:rPr>
          <w:rFonts w:cs="Times New Roman"/>
          <w:b/>
          <w:lang w:eastAsia="es-AR"/>
        </w:rPr>
        <w:t>Sr. Presidente (Dr. Maques).</w:t>
      </w:r>
      <w:r w:rsidRPr="007E23FE">
        <w:rPr>
          <w:rFonts w:cs="Times New Roman"/>
          <w:lang w:eastAsia="es-AR"/>
        </w:rPr>
        <w:t>-</w:t>
      </w:r>
      <w:r>
        <w:rPr>
          <w:rFonts w:cs="Times New Roman"/>
          <w:lang w:eastAsia="es-AR"/>
        </w:rPr>
        <w:t xml:space="preserve"> Tiene la palabra consejero Biglieri.</w:t>
      </w:r>
    </w:p>
    <w:p w:rsidR="00C75CAC" w:rsidRPr="007E23FE" w:rsidRDefault="00C75CAC" w:rsidP="00EE6B96">
      <w:pPr>
        <w:rPr>
          <w:rFonts w:cs="Times New Roman"/>
          <w:lang w:eastAsia="es-AR"/>
        </w:rPr>
      </w:pPr>
    </w:p>
    <w:p w:rsidR="008B20AF" w:rsidRDefault="00EE6B96" w:rsidP="008B20AF">
      <w:pPr>
        <w:rPr>
          <w:rFonts w:cs="Times New Roman"/>
          <w:lang w:eastAsia="es-AR"/>
        </w:rPr>
      </w:pPr>
      <w:r w:rsidRPr="007E23FE">
        <w:rPr>
          <w:rFonts w:cs="Times New Roman"/>
          <w:b/>
          <w:lang w:eastAsia="es-AR"/>
        </w:rPr>
        <w:t>Dr. Biglieri.</w:t>
      </w:r>
      <w:r w:rsidRPr="007E23FE">
        <w:rPr>
          <w:rFonts w:cs="Times New Roman"/>
          <w:lang w:eastAsia="es-AR"/>
        </w:rPr>
        <w:t xml:space="preserve">- </w:t>
      </w:r>
      <w:r>
        <w:rPr>
          <w:rFonts w:cs="Times New Roman"/>
          <w:lang w:eastAsia="es-AR"/>
        </w:rPr>
        <w:t>Adelanto que voy a votar a favor del dictamen de comisión, pero me parece que e</w:t>
      </w:r>
      <w:r w:rsidRPr="007E23FE">
        <w:rPr>
          <w:rFonts w:cs="Times New Roman"/>
          <w:lang w:eastAsia="es-AR"/>
        </w:rPr>
        <w:t>stamos viviendo en un mundo en que hay una confusión con la lógica</w:t>
      </w:r>
      <w:r w:rsidR="00F94597">
        <w:rPr>
          <w:rFonts w:cs="Times New Roman"/>
          <w:lang w:eastAsia="es-AR"/>
        </w:rPr>
        <w:t xml:space="preserve"> de lo que queda, de pensar en algo que se va amalgando; como que no se entiende. O que ambas cosas sean lo mismo. Pero la tendencia de la </w:t>
      </w:r>
      <w:r w:rsidR="008B20AF">
        <w:rPr>
          <w:rFonts w:cs="Times New Roman"/>
          <w:lang w:eastAsia="es-AR"/>
        </w:rPr>
        <w:t>segunda acepción o tercera acepción es distinta en el diccionario.</w:t>
      </w:r>
    </w:p>
    <w:p w:rsidR="00EE6B96" w:rsidRPr="007E23FE" w:rsidRDefault="008B20AF" w:rsidP="00EE6B96">
      <w:pPr>
        <w:rPr>
          <w:rFonts w:cs="Times New Roman"/>
          <w:lang w:eastAsia="es-AR"/>
        </w:rPr>
      </w:pPr>
      <w:r>
        <w:rPr>
          <w:rFonts w:cs="Times New Roman"/>
          <w:lang w:eastAsia="es-AR"/>
        </w:rPr>
        <w:tab/>
        <w:t xml:space="preserve">Y el tema de </w:t>
      </w:r>
      <w:r w:rsidR="00EE6B96" w:rsidRPr="007E23FE">
        <w:rPr>
          <w:rFonts w:cs="Times New Roman"/>
          <w:lang w:eastAsia="es-AR"/>
        </w:rPr>
        <w:t>este fenómeno de la difusión de contenidos por redes a veces no me parece tan contundentemente diferente a la de publicar. O sea que estamos medio viejos y usamos la idea de publicar como medio periodístico y el tema de las redes pareciera que no fuera lo mismo y yo creo que terminan siendo casi exactamente lo mismo.</w:t>
      </w:r>
    </w:p>
    <w:p w:rsidR="00EE6B96" w:rsidRPr="007E23FE" w:rsidRDefault="00EE6B96" w:rsidP="00EE6B96">
      <w:pPr>
        <w:rPr>
          <w:rFonts w:cs="Times New Roman"/>
          <w:lang w:eastAsia="es-AR"/>
        </w:rPr>
      </w:pPr>
      <w:r w:rsidRPr="007E23FE">
        <w:rPr>
          <w:rFonts w:cs="Times New Roman"/>
          <w:lang w:eastAsia="es-AR"/>
        </w:rPr>
        <w:tab/>
        <w:t>Entonces, la difusión de material sensible, aun en un grupo de WhatsApp, a mí me parece casi tan preocupante como ser impulsor en un medio de comunicación cuando el material es sensible, porque obviamente los recibos de sueldos de personal es materia</w:t>
      </w:r>
      <w:r>
        <w:rPr>
          <w:rFonts w:cs="Times New Roman"/>
          <w:lang w:eastAsia="es-AR"/>
        </w:rPr>
        <w:t>l</w:t>
      </w:r>
      <w:r w:rsidRPr="007E23FE">
        <w:rPr>
          <w:rFonts w:cs="Times New Roman"/>
          <w:lang w:eastAsia="es-AR"/>
        </w:rPr>
        <w:t xml:space="preserve"> sensible, a mi entender, en relación a la vida privada de cada uno de ellos, a su seguridad personal, a su seguridad info</w:t>
      </w:r>
      <w:r>
        <w:rPr>
          <w:rFonts w:cs="Times New Roman"/>
          <w:lang w:eastAsia="es-AR"/>
        </w:rPr>
        <w:t>r</w:t>
      </w:r>
      <w:r w:rsidRPr="007E23FE">
        <w:rPr>
          <w:rFonts w:cs="Times New Roman"/>
          <w:lang w:eastAsia="es-AR"/>
        </w:rPr>
        <w:t xml:space="preserve">mática… A un montón de cosas. </w:t>
      </w:r>
    </w:p>
    <w:p w:rsidR="00EE6B96" w:rsidRPr="007E23FE" w:rsidRDefault="00EE6B96" w:rsidP="00EE6B96">
      <w:pPr>
        <w:rPr>
          <w:rFonts w:cs="Times New Roman"/>
          <w:lang w:eastAsia="es-AR"/>
        </w:rPr>
      </w:pPr>
      <w:r w:rsidRPr="007E23FE">
        <w:rPr>
          <w:rFonts w:cs="Times New Roman"/>
          <w:lang w:eastAsia="es-AR"/>
        </w:rPr>
        <w:tab/>
        <w:t>Así que haciendo esta observación –y no me aparto ni una letra del trabajo, como siempre, encomiable de la Comisión– no quería dejar pasar por alto esta cuestión, porque a veces queda demasiado circunscripto a nuestra decisión nada más, y no me parece bien la actitud de Oliveri, aunque considero que no es objeto de sanción como plantea Salvatelli.</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Doctora Salvatelli, está en uso de la palabra.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La verdad es que yo no me explayé sobre el contenido de la denuncia en este caso porque nosotros tuvimos reunión de Comisión la semana pasada. Ahí tratamos con las otras consejeras todas</w:t>
      </w:r>
      <w:r>
        <w:rPr>
          <w:rFonts w:cs="Times New Roman"/>
          <w:lang w:eastAsia="es-AR"/>
        </w:rPr>
        <w:t xml:space="preserve"> las constancias de la denuncia</w:t>
      </w:r>
      <w:r w:rsidRPr="007E23FE">
        <w:rPr>
          <w:rFonts w:cs="Times New Roman"/>
          <w:lang w:eastAsia="es-AR"/>
        </w:rPr>
        <w:t xml:space="preserve"> e hicimos el análisis de los informes y las circunstancias tal cual se habían vertido. </w:t>
      </w:r>
    </w:p>
    <w:p w:rsidR="00EE6B96" w:rsidRPr="007E23FE" w:rsidRDefault="00EE6B96" w:rsidP="00EE6B96">
      <w:pPr>
        <w:rPr>
          <w:rFonts w:cs="Times New Roman"/>
          <w:lang w:eastAsia="es-AR"/>
        </w:rPr>
      </w:pPr>
      <w:r w:rsidRPr="007E23FE">
        <w:rPr>
          <w:rFonts w:cs="Times New Roman"/>
          <w:lang w:eastAsia="es-AR"/>
        </w:rPr>
        <w:tab/>
        <w:t>Obviamente, estoy a disposición para explayarme con respecto a por qué la decisión y la propuesta de las consejeras es esta que adoptamos. Si es necesario, me explayo acá como lo hice en la Comisión para justificar el dictamen que proponemos.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Tiene la palabra el señor vicepresidente.</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Lo mío está dirigido a la presidenta de la Comisión. Es un pedido de aclaración, sin por eso dejar de decir qu</w:t>
      </w:r>
      <w:r>
        <w:rPr>
          <w:rFonts w:cs="Times New Roman"/>
          <w:lang w:eastAsia="es-AR"/>
        </w:rPr>
        <w:t>e también acompaño el dictamen.</w:t>
      </w:r>
    </w:p>
    <w:p w:rsidR="00EE6B96" w:rsidRPr="007E23FE" w:rsidRDefault="00EE6B96" w:rsidP="00EE6B96">
      <w:pPr>
        <w:ind w:firstLine="708"/>
        <w:rPr>
          <w:rFonts w:cs="Times New Roman"/>
          <w:lang w:eastAsia="es-AR"/>
        </w:rPr>
      </w:pPr>
      <w:r w:rsidRPr="007E23FE">
        <w:rPr>
          <w:rFonts w:cs="Times New Roman"/>
          <w:lang w:eastAsia="es-AR"/>
        </w:rPr>
        <w:t xml:space="preserve">Mi consulta tenía que ver –a lo mejor, sucintamente se puede explayar un poco más– con saber si está verificado el hecho objeto de la denuncia y, de ser así, el mérito </w:t>
      </w:r>
      <w:r w:rsidRPr="007E23FE">
        <w:rPr>
          <w:rFonts w:cs="Times New Roman"/>
          <w:lang w:eastAsia="es-AR"/>
        </w:rPr>
        <w:lastRenderedPageBreak/>
        <w:t>por el cual la idea es rechazar la denuncia o, en todo caso, archivar la misma; aclarando que simplemente como fue tratado por unanimidad en el marco de la Comisión, ese solo hecho para mí es suficiente para acompañar, pero tal vez por lo menos yo me sentiría más cómodo si esa aclaración figura en la versión taquigráfica. Nada más.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Bien. ¿Lo aclaro?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Adelante.</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Bueno.</w:t>
      </w:r>
    </w:p>
    <w:p w:rsidR="00EE6B96" w:rsidRPr="007E23FE" w:rsidRDefault="00EE6B96" w:rsidP="00EE6B96">
      <w:pPr>
        <w:rPr>
          <w:rFonts w:cs="Times New Roman"/>
          <w:lang w:eastAsia="es-AR"/>
        </w:rPr>
      </w:pPr>
      <w:r w:rsidRPr="007E23FE">
        <w:rPr>
          <w:rFonts w:cs="Times New Roman"/>
          <w:lang w:eastAsia="es-AR"/>
        </w:rPr>
        <w:tab/>
        <w:t>La circunstancia es la siguiente: el agente difundió a través de un grupo cerrado de WhatsApp de nueve miembros constancias del ingreso</w:t>
      </w:r>
      <w:r>
        <w:rPr>
          <w:rFonts w:cs="Times New Roman"/>
          <w:lang w:eastAsia="es-AR"/>
        </w:rPr>
        <w:t>,</w:t>
      </w:r>
      <w:r w:rsidRPr="007E23FE">
        <w:rPr>
          <w:rFonts w:cs="Times New Roman"/>
          <w:lang w:eastAsia="es-AR"/>
        </w:rPr>
        <w:t xml:space="preserve"> de los sueldos de funcionarios de este Poder Judicial. Es información a la que pudo acceder por su rol dentro de la Dirección en la cual se desempeña. </w:t>
      </w:r>
    </w:p>
    <w:p w:rsidR="00EE6B96" w:rsidRPr="007E23FE" w:rsidRDefault="00EE6B96" w:rsidP="00EE6B96">
      <w:pPr>
        <w:rPr>
          <w:rFonts w:cs="Times New Roman"/>
          <w:lang w:eastAsia="es-AR"/>
        </w:rPr>
      </w:pPr>
      <w:r w:rsidRPr="007E23FE">
        <w:rPr>
          <w:rFonts w:cs="Times New Roman"/>
          <w:lang w:eastAsia="es-AR"/>
        </w:rPr>
        <w:tab/>
        <w:t>El hecho estuvo corroborado, reconocido, porque se hizo un informe con la titular del área y también con personal de la Secretaría. De eso surgió… Por un lado no hubo evidencias… Si bien está probado que esto se difundió en qué grupo, digo, no constancias de esa publicación como prueba; y sí se corroboró también que era un grupo cerrado. Entonces, el hecho perdió relevancia desde la admisión y desde el reconocimiento de la trascendencia que podía tener una información que, como todos sabemos, por lo demás, es información pública. Nuestras políticas de gobierno abierto y transparencia</w:t>
      </w:r>
      <w:r>
        <w:rPr>
          <w:rFonts w:cs="Times New Roman"/>
          <w:lang w:eastAsia="es-AR"/>
        </w:rPr>
        <w:t>,</w:t>
      </w:r>
      <w:r w:rsidRPr="007E23FE">
        <w:rPr>
          <w:rFonts w:cs="Times New Roman"/>
          <w:lang w:eastAsia="es-AR"/>
        </w:rPr>
        <w:t xml:space="preserve"> el acceso a lo que todos tenemos como remuneración está publicada en el portal y no hay nadie con un mero interés simple que no tenga derecho a conocer cuánto nosotros ganamos. </w:t>
      </w:r>
    </w:p>
    <w:p w:rsidR="00EE6B96" w:rsidRPr="007E23FE" w:rsidRDefault="00EE6B96" w:rsidP="00EE6B96">
      <w:pPr>
        <w:rPr>
          <w:rFonts w:cs="Times New Roman"/>
          <w:lang w:eastAsia="es-AR"/>
        </w:rPr>
      </w:pPr>
      <w:r w:rsidRPr="007E23FE">
        <w:rPr>
          <w:rFonts w:cs="Times New Roman"/>
          <w:lang w:eastAsia="es-AR"/>
        </w:rPr>
        <w:tab/>
        <w:t>Entonces, evaluada esta circunstancia de que en última instancia no hay un bien jurídico afectado… ¿Se entiende? Porque el interés en tutelar esta información es relativo, por tratarse de información pública; si bien es verdad que está correcto que la Secretaría haya puesto en conocimiento de la Comisión esta circunstancia, porque a priori puede tratarse de una falta, el mérito hecho por la Comisión de estas otras circunstancias nos hace sugerir el archivo de la actuación.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Correcto. </w:t>
      </w:r>
    </w:p>
    <w:p w:rsidR="00EE6B96" w:rsidRPr="007E23FE" w:rsidRDefault="00EE6B96" w:rsidP="00EE6B96">
      <w:pPr>
        <w:rPr>
          <w:rFonts w:cs="Times New Roman"/>
          <w:lang w:eastAsia="es-AR"/>
        </w:rPr>
      </w:pPr>
      <w:r w:rsidRPr="007E23FE">
        <w:rPr>
          <w:rFonts w:cs="Times New Roman"/>
          <w:lang w:eastAsia="es-AR"/>
        </w:rPr>
        <w:tab/>
        <w:t xml:space="preserve">No habiendo más comentarios, lo sometemos 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8" w:name="_Toc98492801"/>
      <w:r w:rsidRPr="007E23FE">
        <w:rPr>
          <w:rFonts w:eastAsia="Times New Roman"/>
          <w:color w:val="auto"/>
          <w:lang w:eastAsia="es-AR"/>
        </w:rPr>
        <w:t>3.3.4) Expediente TEA N° A-01-00015037-8/2021 “s/PACIN, JUAN MARTÍN S/ INF. INCOMP. AL CUERPO MÓVIL - AUSENCIAS INJUSTIFICADAS Y/O ABANDONO SERVICIO- (ACTUACIÓN TEA A-01-0008739-0/2021 y ACUM.)”.</w:t>
      </w:r>
      <w:bookmarkEnd w:id="58"/>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En este caso la denuncia es instada a requerimiento de la Secretaría de Administración General y Presupuesto. Tiene que ver con este funcionario que fue trasladado por disposición de Presidencia al Cuerpo Móvil y no se ha presentado a prestar tareas y ha resistido esa asignación de t</w:t>
      </w:r>
      <w:r>
        <w:rPr>
          <w:rFonts w:cs="Times New Roman"/>
          <w:lang w:eastAsia="es-AR"/>
        </w:rPr>
        <w:t>areas;</w:t>
      </w:r>
      <w:r w:rsidRPr="007E23FE">
        <w:rPr>
          <w:rFonts w:cs="Times New Roman"/>
          <w:lang w:eastAsia="es-AR"/>
        </w:rPr>
        <w:t xml:space="preserve"> entonces, la Secretaría de Administración denuncia esta circunstancia que motiva es la apertura de un nuevo </w:t>
      </w:r>
      <w:r w:rsidRPr="007E23FE">
        <w:rPr>
          <w:rFonts w:cs="Times New Roman"/>
          <w:lang w:eastAsia="es-AR"/>
        </w:rPr>
        <w:lastRenderedPageBreak/>
        <w:t>sumario respecto de este agente, que es la propuesta que tenemos mediante dictamen de la Comisión N° 2/</w:t>
      </w:r>
      <w:r>
        <w:rPr>
          <w:rFonts w:cs="Times New Roman"/>
          <w:lang w:eastAsia="es-AR"/>
        </w:rPr>
        <w:t>20</w:t>
      </w:r>
      <w:r w:rsidRPr="007E23FE">
        <w:rPr>
          <w:rFonts w:cs="Times New Roman"/>
          <w:lang w:eastAsia="es-AR"/>
        </w:rPr>
        <w:t xml:space="preserve">22 en forma unánime porque las ausencias injustificadas pueden llegar a constituir un abandono de servicio, una falta grave. </w:t>
      </w:r>
    </w:p>
    <w:p w:rsidR="00EE6B96" w:rsidRPr="007E23FE" w:rsidRDefault="00EE6B96" w:rsidP="00EE6B96">
      <w:pPr>
        <w:rPr>
          <w:rFonts w:cs="Times New Roman"/>
          <w:lang w:eastAsia="es-AR"/>
        </w:rPr>
      </w:pPr>
      <w:r w:rsidRPr="007E23FE">
        <w:rPr>
          <w:rFonts w:cs="Times New Roman"/>
          <w:lang w:eastAsia="es-AR"/>
        </w:rPr>
        <w:tab/>
        <w:t>Se trata, entonces, de proponer la apertura del sumario por esta circunstancias.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Correcto.</w:t>
      </w:r>
    </w:p>
    <w:p w:rsidR="00EE6B96" w:rsidRPr="007E23FE" w:rsidRDefault="00EE6B96" w:rsidP="00EE6B96">
      <w:pPr>
        <w:ind w:firstLine="708"/>
        <w:rPr>
          <w:rFonts w:cs="Times New Roman"/>
          <w:lang w:eastAsia="es-AR"/>
        </w:rPr>
      </w:pPr>
      <w:r w:rsidRPr="007E23FE">
        <w:rPr>
          <w:rFonts w:cs="Times New Roman"/>
          <w:lang w:eastAsia="es-AR"/>
        </w:rPr>
        <w:t>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xml:space="preserve">- No tengo más temas. </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59" w:name="_Toc98492802"/>
      <w:r w:rsidRPr="007E23FE">
        <w:rPr>
          <w:rFonts w:eastAsia="Times New Roman"/>
          <w:color w:val="auto"/>
          <w:lang w:eastAsia="es-AR"/>
        </w:rPr>
        <w:t>3.4) COMISIÓN DE FORTALECIMIENTO INSTITUCIONAL Y PLANIFICACIÓN ESTRATÉGICA.</w:t>
      </w:r>
      <w:bookmarkEnd w:id="59"/>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Tiene la palabra el doctor Quintana. </w:t>
      </w:r>
    </w:p>
    <w:p w:rsidR="00EE6B96" w:rsidRPr="007E23FE" w:rsidRDefault="00EE6B96" w:rsidP="00EE6B96">
      <w:pPr>
        <w:pStyle w:val="Ttulo1"/>
        <w:rPr>
          <w:rFonts w:eastAsia="Times New Roman"/>
          <w:b w:val="0"/>
          <w:color w:val="auto"/>
          <w:lang w:eastAsia="es-AR"/>
        </w:rPr>
      </w:pPr>
    </w:p>
    <w:p w:rsidR="00EE6B96" w:rsidRPr="007E23FE" w:rsidRDefault="00EE6B96" w:rsidP="00EE6B96">
      <w:pPr>
        <w:pStyle w:val="Ttulo1"/>
        <w:rPr>
          <w:rFonts w:eastAsia="Times New Roman"/>
          <w:b w:val="0"/>
          <w:color w:val="auto"/>
          <w:lang w:eastAsia="es-AR"/>
        </w:rPr>
      </w:pPr>
      <w:bookmarkStart w:id="60" w:name="_Toc98492803"/>
      <w:r w:rsidRPr="007E23FE">
        <w:rPr>
          <w:rFonts w:eastAsia="Times New Roman"/>
          <w:color w:val="auto"/>
          <w:lang w:eastAsia="es-AR"/>
        </w:rPr>
        <w:t>3.4.1) Actuación TEA N° A-01-00001745-7/2022 “s/Prórroga del Convenio Marco con el Consejo General del Poder Judicial de España”.</w:t>
      </w:r>
      <w:bookmarkEnd w:id="60"/>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Gracias, presidente.</w:t>
      </w:r>
    </w:p>
    <w:p w:rsidR="00EE6B96" w:rsidRPr="007E23FE" w:rsidRDefault="00EE6B96" w:rsidP="00EE6B96">
      <w:pPr>
        <w:rPr>
          <w:rFonts w:cs="Times New Roman"/>
          <w:lang w:eastAsia="es-AR"/>
        </w:rPr>
      </w:pPr>
      <w:r w:rsidRPr="007E23FE">
        <w:rPr>
          <w:rFonts w:cs="Times New Roman"/>
          <w:lang w:eastAsia="es-AR"/>
        </w:rPr>
        <w:tab/>
        <w:t>Esta actuación fue iniciada oportunamente por la unidad de la consejera Correa. Al respecto solo quiero aclarar que la fecha de la mencionada prórroga es el próximo 3 de abril.</w:t>
      </w:r>
      <w:r w:rsidRPr="007E23FE">
        <w:rPr>
          <w:rFonts w:cs="Times New Roman"/>
          <w:lang w:eastAsia="es-AR"/>
        </w:rPr>
        <w:tab/>
      </w:r>
    </w:p>
    <w:p w:rsidR="00EE6B96" w:rsidRPr="007E23FE" w:rsidRDefault="00EE6B96" w:rsidP="00EE6B96">
      <w:pPr>
        <w:rPr>
          <w:rFonts w:cs="Times New Roman"/>
          <w:lang w:eastAsia="es-AR"/>
        </w:rPr>
      </w:pPr>
      <w:r w:rsidRPr="007E23FE">
        <w:rPr>
          <w:rFonts w:cs="Times New Roman"/>
          <w:lang w:eastAsia="es-AR"/>
        </w:rPr>
        <w:tab/>
        <w:t>Sin más, y a través suyo, presidente, le pido que lo pongamos a consideración.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61" w:name="_Toc98492804"/>
      <w:r w:rsidRPr="007E23FE">
        <w:rPr>
          <w:rFonts w:eastAsia="Times New Roman"/>
          <w:color w:val="auto"/>
          <w:lang w:eastAsia="es-AR"/>
        </w:rPr>
        <w:t>3.4.2) Actuación TEA N° A-01-00001786-4/2022 “s/Convenio específico con el Ministerio Público Fiscal de la CABA”.</w:t>
      </w:r>
      <w:bookmarkEnd w:id="61"/>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xml:space="preserve">- Esta actuación fue iniciado por la Dirección de Cooperación y Gestión. Ya hemos aprobado previamente convenios similares con otras ramas del Ministerio Público y esto se enmarca en el Programa de Educación en Derechos, PROEDU. </w:t>
      </w:r>
    </w:p>
    <w:p w:rsidR="00EE6B96" w:rsidRPr="007E23FE" w:rsidRDefault="00EE6B96" w:rsidP="00EE6B96">
      <w:pPr>
        <w:rPr>
          <w:rFonts w:cs="Times New Roman"/>
          <w:lang w:eastAsia="es-AR"/>
        </w:rPr>
      </w:pPr>
      <w:r w:rsidRPr="007E23FE">
        <w:rPr>
          <w:rFonts w:cs="Times New Roman"/>
          <w:lang w:eastAsia="es-AR"/>
        </w:rPr>
        <w:tab/>
        <w:t>También le pido, presidente, someterlo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62" w:name="_Toc98492805"/>
      <w:r w:rsidRPr="007E23FE">
        <w:rPr>
          <w:rFonts w:eastAsia="Times New Roman"/>
          <w:color w:val="auto"/>
          <w:lang w:eastAsia="es-AR"/>
        </w:rPr>
        <w:t>3.4.3) Actuación TEA N° A-01-00002960-9/2022 “s/Premio Abogarte– Concurso de Pintura”.</w:t>
      </w:r>
      <w:bookmarkEnd w:id="62"/>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Esta actuación se refiere a los premios Abogarte, Concurso de Pintura. Si bien fue iniciado</w:t>
      </w:r>
      <w:r>
        <w:rPr>
          <w:rFonts w:cs="Times New Roman"/>
          <w:lang w:eastAsia="es-AR"/>
        </w:rPr>
        <w:t xml:space="preserve"> –</w:t>
      </w:r>
      <w:r w:rsidRPr="007E23FE">
        <w:rPr>
          <w:rFonts w:cs="Times New Roman"/>
          <w:lang w:eastAsia="es-AR"/>
        </w:rPr>
        <w:t>y entiendo que formará parte de la organización</w:t>
      </w:r>
      <w:r>
        <w:rPr>
          <w:rFonts w:cs="Times New Roman"/>
          <w:lang w:eastAsia="es-AR"/>
        </w:rPr>
        <w:t xml:space="preserve">–por </w:t>
      </w:r>
      <w:r w:rsidRPr="007E23FE">
        <w:rPr>
          <w:rFonts w:cs="Times New Roman"/>
          <w:lang w:eastAsia="es-AR"/>
        </w:rPr>
        <w:t>la unidad del consejero Biglieri, quien estará a cargo del respectivo concurso es la Secretaría de Coordinación de Políticas Judiciales, a cargo de la doctora Candarle, con el objetivo de afianzar el vínculo entre los matriculados y la justicia de la Ciudad de Buenos Aires a través de, en est</w:t>
      </w:r>
      <w:r>
        <w:rPr>
          <w:rFonts w:cs="Times New Roman"/>
          <w:lang w:eastAsia="es-AR"/>
        </w:rPr>
        <w:t>e caso, la expresión artística.</w:t>
      </w:r>
    </w:p>
    <w:p w:rsidR="00EE6B96" w:rsidRPr="007E23FE" w:rsidRDefault="00EE6B96" w:rsidP="00EE6B96">
      <w:pPr>
        <w:rPr>
          <w:rFonts w:cs="Times New Roman"/>
          <w:lang w:eastAsia="es-AR"/>
        </w:rPr>
      </w:pPr>
      <w:r w:rsidRPr="007E23FE">
        <w:rPr>
          <w:rFonts w:cs="Times New Roman"/>
          <w:lang w:eastAsia="es-AR"/>
        </w:rPr>
        <w:tab/>
        <w:t>Le pido que lo pongamos a consideración.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r w:rsidRPr="007E23FE">
        <w:rPr>
          <w:rFonts w:cs="Times New Roman"/>
          <w:lang w:eastAsia="es-AR"/>
        </w:rPr>
        <w:tab/>
        <w:t>Doctor Biglieri: ¿quiere hacer uso de la palabra?</w:t>
      </w:r>
    </w:p>
    <w:p w:rsidR="00EE6B96" w:rsidRPr="007E23FE" w:rsidRDefault="00EE6B96" w:rsidP="00EE6B96">
      <w:pPr>
        <w:rPr>
          <w:rFonts w:cs="Times New Roman"/>
          <w:lang w:eastAsia="es-AR"/>
        </w:rPr>
      </w:pPr>
    </w:p>
    <w:p w:rsidR="00EE6B96" w:rsidRPr="007E23FE" w:rsidRDefault="00EE6B96" w:rsidP="00EE6B96">
      <w:pPr>
        <w:rPr>
          <w:rFonts w:cs="Times New Roman"/>
          <w:i/>
          <w:lang w:eastAsia="es-AR"/>
        </w:rPr>
      </w:pPr>
      <w:r w:rsidRPr="007E23FE">
        <w:rPr>
          <w:rFonts w:cs="Times New Roman"/>
          <w:b/>
          <w:lang w:eastAsia="es-AR"/>
        </w:rPr>
        <w:t>Dr. Biglieri.</w:t>
      </w:r>
      <w:r w:rsidRPr="007E23FE">
        <w:rPr>
          <w:rFonts w:cs="Times New Roman"/>
          <w:lang w:eastAsia="es-AR"/>
        </w:rPr>
        <w:t>- Me parece que no tengo un buen día hoy</w:t>
      </w:r>
      <w:r>
        <w:rPr>
          <w:rFonts w:cs="Times New Roman"/>
          <w:lang w:eastAsia="es-AR"/>
        </w:rPr>
        <w:t xml:space="preserve"> con mis colegas</w:t>
      </w:r>
      <w:r w:rsidRPr="007E23FE">
        <w:rPr>
          <w:rFonts w:cs="Times New Roman"/>
          <w:lang w:eastAsia="es-AR"/>
        </w:rPr>
        <w:t xml:space="preserve">… </w:t>
      </w:r>
      <w:r w:rsidRPr="007E23FE">
        <w:rPr>
          <w:rFonts w:cs="Times New Roman"/>
          <w:i/>
          <w:lang w:eastAsia="es-AR"/>
        </w:rPr>
        <w:t>(Risas.)</w:t>
      </w:r>
      <w:r>
        <w:rPr>
          <w:rFonts w:cs="Times New Roman"/>
          <w:lang w:eastAsia="es-AR"/>
        </w:rPr>
        <w:t xml:space="preserve"> No importa… </w:t>
      </w:r>
      <w:r w:rsidRPr="007E23FE">
        <w:rPr>
          <w:rFonts w:cs="Times New Roman"/>
          <w:i/>
          <w:lang w:eastAsia="es-AR"/>
        </w:rPr>
        <w:tab/>
      </w:r>
    </w:p>
    <w:p w:rsidR="00EE6B96" w:rsidRPr="007E23FE" w:rsidRDefault="00EE6B96" w:rsidP="00EE6B96">
      <w:pPr>
        <w:rPr>
          <w:rFonts w:cs="Times New Roman"/>
          <w:lang w:eastAsia="es-AR"/>
        </w:rPr>
      </w:pPr>
      <w:r w:rsidRPr="007E23FE">
        <w:rPr>
          <w:rFonts w:cs="Times New Roman"/>
          <w:lang w:eastAsia="es-AR"/>
        </w:rPr>
        <w:tab/>
        <w:t xml:space="preserve">Viví muy intensamente el tema de la relación con la gente en la Noche de los Museos: con </w:t>
      </w:r>
      <w:r>
        <w:rPr>
          <w:rFonts w:cs="Times New Roman"/>
          <w:lang w:eastAsia="es-AR"/>
        </w:rPr>
        <w:t xml:space="preserve">los </w:t>
      </w:r>
      <w:r w:rsidRPr="007E23FE">
        <w:rPr>
          <w:rFonts w:cs="Times New Roman"/>
          <w:lang w:eastAsia="es-AR"/>
        </w:rPr>
        <w:t xml:space="preserve">chicos, el acceso a todo lo que hace la editorial. El área que Gisela impulsa es sorprendente y esto había arrancado cuando Silvia Bianco era consejera, y le dio mucho énfasis a la Noche de los Museos. </w:t>
      </w:r>
    </w:p>
    <w:p w:rsidR="00EE6B96" w:rsidRPr="007E23FE" w:rsidRDefault="00EE6B96" w:rsidP="00EE6B96">
      <w:pPr>
        <w:rPr>
          <w:rFonts w:cs="Times New Roman"/>
          <w:lang w:eastAsia="es-AR"/>
        </w:rPr>
      </w:pPr>
      <w:r w:rsidRPr="007E23FE">
        <w:rPr>
          <w:rFonts w:cs="Times New Roman"/>
          <w:lang w:eastAsia="es-AR"/>
        </w:rPr>
        <w:tab/>
        <w:t>Ahora, hablando con Gisela pensamos que esto integraba desde otro lugar, porque a veces veo que hacemos muchos esfuerzos con temas que corresponden –consumo, juicios por jurados– pero también es acercarse y hacer amigable el ambiente para mí fue una experiencia muy importante. Con Gisela impulsamos esto, así que amén de la sonrisa del vicepresidente, estoy muy contento con que el plenario lo acompañe.</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w:t>
      </w:r>
      <w:r>
        <w:rPr>
          <w:rFonts w:cs="Times New Roman"/>
          <w:lang w:eastAsia="es-AR"/>
        </w:rPr>
        <w:t xml:space="preserve"> Creo que la sonrisa es porque é</w:t>
      </w:r>
      <w:r w:rsidRPr="007E23FE">
        <w:rPr>
          <w:rFonts w:cs="Times New Roman"/>
          <w:lang w:eastAsia="es-AR"/>
        </w:rPr>
        <w:t xml:space="preserve">l piensa que somos mejores para el dibujo que para la pintura. </w:t>
      </w:r>
      <w:r w:rsidRPr="007E23FE">
        <w:rPr>
          <w:rFonts w:cs="Times New Roman"/>
          <w:i/>
          <w:lang w:eastAsia="es-AR"/>
        </w:rPr>
        <w:t>(Risas.)</w:t>
      </w:r>
    </w:p>
    <w:p w:rsidR="00EE6B96" w:rsidRPr="007E23FE" w:rsidRDefault="00EE6B96" w:rsidP="00EE6B96">
      <w:pPr>
        <w:rPr>
          <w:rFonts w:cs="Times New Roman"/>
          <w:lang w:eastAsia="es-AR"/>
        </w:rPr>
      </w:pPr>
      <w:r w:rsidRPr="007E23FE">
        <w:rPr>
          <w:rFonts w:cs="Times New Roman"/>
          <w:lang w:eastAsia="es-AR"/>
        </w:rPr>
        <w:tab/>
      </w:r>
      <w:r>
        <w:rPr>
          <w:rFonts w:cs="Times New Roman"/>
          <w:lang w:eastAsia="es-AR"/>
        </w:rPr>
        <w:t xml:space="preserve">Perdón. </w:t>
      </w:r>
      <w:r w:rsidRPr="007E23FE">
        <w:rPr>
          <w:rFonts w:cs="Times New Roman"/>
          <w:lang w:eastAsia="es-AR"/>
        </w:rPr>
        <w:t>Estábamos votando.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aprobó por unanimidad.</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¿Sigo, presidente?</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Sí, cómo no.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No sin antes pedirle disculpas al consejero Biglieri, no por la sonrisa, que e</w:t>
      </w:r>
      <w:r>
        <w:rPr>
          <w:rFonts w:cs="Times New Roman"/>
          <w:lang w:eastAsia="es-AR"/>
        </w:rPr>
        <w:t xml:space="preserve">fectivamente </w:t>
      </w:r>
      <w:r w:rsidRPr="007E23FE">
        <w:rPr>
          <w:rFonts w:cs="Times New Roman"/>
          <w:lang w:eastAsia="es-AR"/>
        </w:rPr>
        <w:t xml:space="preserve">denota mi alegría por la aprobación del proyecto, sino porque no sabía que quería hacer uso de la palabra. </w:t>
      </w:r>
    </w:p>
    <w:p w:rsidR="00EE6B96" w:rsidRPr="007E23FE" w:rsidRDefault="00EE6B96" w:rsidP="00EE6B96">
      <w:pPr>
        <w:rPr>
          <w:rFonts w:cs="Times New Roman"/>
          <w:lang w:eastAsia="es-AR"/>
        </w:rPr>
      </w:pPr>
      <w:r w:rsidRPr="007E23FE">
        <w:rPr>
          <w:rFonts w:cs="Times New Roman"/>
          <w:lang w:eastAsia="es-AR"/>
        </w:rPr>
        <w:tab/>
      </w:r>
    </w:p>
    <w:p w:rsidR="00EE6B96" w:rsidRPr="007E23FE" w:rsidRDefault="00EE6B96" w:rsidP="00EE6B96">
      <w:pPr>
        <w:pStyle w:val="Ttulo1"/>
        <w:rPr>
          <w:rFonts w:eastAsia="Times New Roman"/>
          <w:b w:val="0"/>
          <w:color w:val="auto"/>
          <w:lang w:eastAsia="es-AR"/>
        </w:rPr>
      </w:pPr>
      <w:bookmarkStart w:id="63" w:name="_Toc98492806"/>
      <w:r w:rsidRPr="007E23FE">
        <w:rPr>
          <w:rFonts w:eastAsia="Times New Roman"/>
          <w:color w:val="auto"/>
          <w:lang w:eastAsia="es-AR"/>
        </w:rPr>
        <w:t>3.4.4) Actuación TEA N° A-01-00002971-4/2022 “s/Proyecto “PODCAST: Frecuencia Judicial”.</w:t>
      </w:r>
      <w:bookmarkEnd w:id="63"/>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lastRenderedPageBreak/>
        <w:t>Dr. Quintana.</w:t>
      </w:r>
      <w:r w:rsidRPr="007E23FE">
        <w:rPr>
          <w:rFonts w:cs="Times New Roman"/>
          <w:lang w:eastAsia="es-AR"/>
        </w:rPr>
        <w:t xml:space="preserve">- Esta actuación se refiere al proyecto PODCAST: Frecuencia Judicial, bajo la coordinación de la Secretaría de Coordinación de Políticas Judiciales a cargo de la doctora Candarle. </w:t>
      </w:r>
      <w:r w:rsidRPr="007E23FE">
        <w:rPr>
          <w:rFonts w:cs="Times New Roman"/>
          <w:lang w:eastAsia="es-AR"/>
        </w:rPr>
        <w:tab/>
      </w:r>
    </w:p>
    <w:p w:rsidR="00EE6B96" w:rsidRPr="007E23FE" w:rsidRDefault="00EE6B96" w:rsidP="00EE6B96">
      <w:pPr>
        <w:rPr>
          <w:rFonts w:cs="Times New Roman"/>
          <w:lang w:eastAsia="es-AR"/>
        </w:rPr>
      </w:pPr>
      <w:r w:rsidRPr="007E23FE">
        <w:rPr>
          <w:rFonts w:cs="Times New Roman"/>
          <w:lang w:eastAsia="es-AR"/>
        </w:rPr>
        <w:tab/>
        <w:t xml:space="preserve">Esta iniciativa, que al igual que las anteriores viene de ser aprobada por unanimidad en el marco de la Comisión, busca generar contenido a través de este formato, un formato muy accesible hoy en día para producir y difundir información vinculada al acceso a la justicia. Seguramente a través de Gisela próximamente extendamos la invitación a participar. Hay varios de los consejeros ya interesados y ojalá que podamos todos colaborar en esta nueva iniciativa en la medida en que, en segundos más, presidente, la misma sea aprobada. </w:t>
      </w:r>
    </w:p>
    <w:p w:rsidR="00EE6B96" w:rsidRPr="007E23FE" w:rsidRDefault="00EE6B96" w:rsidP="00EE6B96">
      <w:pPr>
        <w:rPr>
          <w:rFonts w:cs="Times New Roman"/>
          <w:lang w:eastAsia="es-AR"/>
        </w:rPr>
      </w:pPr>
      <w:r w:rsidRPr="007E23FE">
        <w:rPr>
          <w:rFonts w:cs="Times New Roman"/>
          <w:lang w:eastAsia="es-AR"/>
        </w:rPr>
        <w:tab/>
        <w:t>Ahora sí, le pido que lo pongamos a consideración.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64" w:name="_Toc98492807"/>
      <w:r w:rsidRPr="007E23FE">
        <w:rPr>
          <w:rFonts w:eastAsia="Times New Roman"/>
          <w:color w:val="auto"/>
          <w:lang w:eastAsia="es-AR"/>
        </w:rPr>
        <w:t>3.4.5) Actuación TEA N° A-01-00003112-3/2022 “s/Guías en materia de relaciones de consumo en Lenguaje Claro”.</w:t>
      </w:r>
      <w:bookmarkEnd w:id="64"/>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Esta actuación se refiere a la elaboración de tres guías en materia de relaciones de consumo en lenguaje claro que incluyan tanto la normativa de fondo como los procedimientos administrativo y judicial. Corresponde decir también que es una iniciativa de la Secretaría de Coordinación de Políticas Judiciales.</w:t>
      </w:r>
    </w:p>
    <w:p w:rsidR="00EE6B96" w:rsidRPr="007E23FE" w:rsidRDefault="00EE6B96" w:rsidP="00EE6B96">
      <w:pPr>
        <w:rPr>
          <w:rFonts w:cs="Times New Roman"/>
          <w:lang w:eastAsia="es-AR"/>
        </w:rPr>
      </w:pPr>
      <w:r w:rsidRPr="007E23FE">
        <w:rPr>
          <w:rFonts w:cs="Times New Roman"/>
          <w:lang w:eastAsia="es-AR"/>
        </w:rPr>
        <w:tab/>
        <w:t>Sin más, lo pongo a través suyo a consideración.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vota.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65" w:name="_Toc98492808"/>
      <w:r w:rsidRPr="007E23FE">
        <w:rPr>
          <w:rFonts w:eastAsia="Times New Roman"/>
          <w:color w:val="auto"/>
          <w:lang w:eastAsia="es-AR"/>
        </w:rPr>
        <w:t>3.4.6) Actuación TEA N° A-01-00003164-6/2022 “s/Declaración de interés institucional del Segundo encuentro internacional de Defensores Públicos Oficiales, Asesores Tutelares, funcionarios e integrantes de la defensa pública”.</w:t>
      </w:r>
      <w:bookmarkEnd w:id="65"/>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Esta actuación se refiere, en principio, solamente –y lo dejo aclarado par</w:t>
      </w:r>
      <w:r>
        <w:rPr>
          <w:rFonts w:cs="Times New Roman"/>
          <w:lang w:eastAsia="es-AR"/>
        </w:rPr>
        <w:t>a</w:t>
      </w:r>
      <w:r w:rsidRPr="007E23FE">
        <w:rPr>
          <w:rFonts w:cs="Times New Roman"/>
          <w:lang w:eastAsia="es-AR"/>
        </w:rPr>
        <w:t xml:space="preserve"> que conste en la versión taquigráfica– a la declaración de interés institucional del segundo encuentro internacional de defensores públicos oficiales, asesores tutelares, funcionarios e integrantes de la Defensa Pública.</w:t>
      </w:r>
    </w:p>
    <w:p w:rsidR="00EE6B96" w:rsidRPr="007E23FE" w:rsidRDefault="00EE6B96" w:rsidP="00EE6B96">
      <w:pPr>
        <w:rPr>
          <w:rFonts w:cs="Times New Roman"/>
          <w:lang w:eastAsia="es-AR"/>
        </w:rPr>
      </w:pPr>
      <w:r w:rsidRPr="007E23FE">
        <w:rPr>
          <w:rFonts w:cs="Times New Roman"/>
          <w:lang w:eastAsia="es-AR"/>
        </w:rPr>
        <w:tab/>
        <w:t>De nuevo, esta actividad va a tener lugar los días 6, 7 y 8 de abril y la idea es declararlo de interés por este plenario.</w:t>
      </w:r>
    </w:p>
    <w:p w:rsidR="00EE6B96" w:rsidRPr="007E23FE" w:rsidRDefault="00EE6B96" w:rsidP="00EE6B96">
      <w:pPr>
        <w:rPr>
          <w:rFonts w:cs="Times New Roman"/>
          <w:b/>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pStyle w:val="Ttulo1"/>
        <w:rPr>
          <w:rFonts w:eastAsia="Times New Roman"/>
          <w:b w:val="0"/>
          <w:color w:val="auto"/>
          <w:lang w:eastAsia="es-AR"/>
        </w:rPr>
      </w:pPr>
    </w:p>
    <w:p w:rsidR="00EE6B96" w:rsidRPr="007E23FE" w:rsidRDefault="00EE6B96" w:rsidP="00EE6B96">
      <w:pPr>
        <w:pStyle w:val="Ttulo1"/>
        <w:rPr>
          <w:rFonts w:eastAsia="Times New Roman"/>
          <w:b w:val="0"/>
          <w:color w:val="auto"/>
          <w:lang w:eastAsia="es-AR"/>
        </w:rPr>
      </w:pPr>
      <w:bookmarkStart w:id="66" w:name="_Toc98492809"/>
      <w:r w:rsidRPr="007E23FE">
        <w:rPr>
          <w:rFonts w:eastAsia="Times New Roman"/>
          <w:color w:val="auto"/>
          <w:lang w:eastAsia="es-AR"/>
        </w:rPr>
        <w:t>3.4.7) Actuación TEA N° A-01-00003535-8/2022 “s/Convenio Marco con el Colegio de la Abogacía de La Plata”.</w:t>
      </w:r>
      <w:bookmarkEnd w:id="66"/>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Esta actuación fue iniciada por los consejeros Zanetta y Biglieri. Para no cometer de nuevo el mismo error, si alguno de los consejeros quiere hacer uso de la palabra, a través suyo, obviamente, presidente…</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Zanetta.</w:t>
      </w:r>
      <w:r w:rsidRPr="007E23FE">
        <w:rPr>
          <w:rFonts w:cs="Times New Roman"/>
          <w:lang w:eastAsia="es-AR"/>
        </w:rPr>
        <w:t>- Muchísimas gracias, señor presidente.</w:t>
      </w:r>
    </w:p>
    <w:p w:rsidR="00EE6B96" w:rsidRPr="007E23FE" w:rsidRDefault="00EE6B96" w:rsidP="00EE6B96">
      <w:pPr>
        <w:rPr>
          <w:rFonts w:cs="Times New Roman"/>
          <w:lang w:eastAsia="es-AR"/>
        </w:rPr>
      </w:pPr>
      <w:r w:rsidRPr="007E23FE">
        <w:rPr>
          <w:rFonts w:cs="Times New Roman"/>
          <w:lang w:eastAsia="es-AR"/>
        </w:rPr>
        <w:tab/>
        <w:t xml:space="preserve">Es un convenio simple de colaboración que solemos firmar en la idea de estrechar vínculos con la abogacía organizada. </w:t>
      </w:r>
    </w:p>
    <w:p w:rsidR="00EE6B96" w:rsidRPr="007E23FE" w:rsidRDefault="00EE6B96" w:rsidP="00EE6B96">
      <w:pPr>
        <w:rPr>
          <w:rFonts w:cs="Times New Roman"/>
          <w:lang w:eastAsia="es-AR"/>
        </w:rPr>
      </w:pPr>
      <w:r w:rsidRPr="007E23FE">
        <w:rPr>
          <w:rFonts w:cs="Times New Roman"/>
          <w:lang w:eastAsia="es-AR"/>
        </w:rPr>
        <w:tab/>
        <w:t>Vamos a pedir que nos acompañen con este proyecto.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¿Alguien </w:t>
      </w:r>
      <w:r>
        <w:rPr>
          <w:rFonts w:cs="Times New Roman"/>
          <w:lang w:eastAsia="es-AR"/>
        </w:rPr>
        <w:t xml:space="preserve">más </w:t>
      </w:r>
      <w:r w:rsidRPr="007E23FE">
        <w:rPr>
          <w:rFonts w:cs="Times New Roman"/>
          <w:lang w:eastAsia="es-AR"/>
        </w:rPr>
        <w:t>quiere hacer uso de la palabra?</w:t>
      </w:r>
    </w:p>
    <w:p w:rsidR="00EE6B96" w:rsidRPr="007E23FE" w:rsidRDefault="00EE6B96" w:rsidP="00EE6B96">
      <w:pPr>
        <w:ind w:firstLine="708"/>
        <w:rPr>
          <w:rFonts w:cs="Times New Roman"/>
          <w:lang w:eastAsia="es-AR"/>
        </w:rPr>
      </w:pPr>
      <w:r w:rsidRPr="007E23FE">
        <w:rPr>
          <w:rFonts w:cs="Times New Roman"/>
          <w:lang w:eastAsia="es-AR"/>
        </w:rPr>
        <w:t>Se somete a votación, entonces.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 con las abstenciones de las consejeras Ana Salvatelli y Anabella</w:t>
      </w:r>
      <w:r w:rsidR="00B020B0">
        <w:rPr>
          <w:rFonts w:cs="Times New Roman"/>
          <w:lang w:eastAsia="es-AR"/>
        </w:rPr>
        <w:t xml:space="preserve"> </w:t>
      </w:r>
      <w:r w:rsidRPr="007E23FE">
        <w:rPr>
          <w:rFonts w:cs="Times New Roman"/>
          <w:lang w:eastAsia="es-AR"/>
        </w:rPr>
        <w:t>Hers Cabral. Que conste en actas de esa forma.</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67" w:name="_Toc98492810"/>
      <w:r w:rsidRPr="007E23FE">
        <w:rPr>
          <w:rFonts w:eastAsia="Times New Roman"/>
          <w:color w:val="auto"/>
          <w:lang w:eastAsia="es-AR"/>
        </w:rPr>
        <w:t>3.4.8) Actuación TEA N° A-01-00003825-9/2022 “s/Declaración de interés del curso Justicia Abierta: herramientas conceptuales para un abordaje práctico”.</w:t>
      </w:r>
      <w:bookmarkEnd w:id="67"/>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xml:space="preserve">- Este curso será organizado por la red internacional de Justicia Abierta y la Asociación Civil por la Igualdad y la Justicia. </w:t>
      </w:r>
    </w:p>
    <w:p w:rsidR="00EE6B96" w:rsidRPr="007E23FE" w:rsidRDefault="00EE6B96" w:rsidP="00EE6B96">
      <w:pPr>
        <w:rPr>
          <w:rFonts w:cs="Times New Roman"/>
          <w:lang w:eastAsia="es-AR"/>
        </w:rPr>
      </w:pPr>
      <w:r w:rsidRPr="007E23FE">
        <w:rPr>
          <w:rFonts w:cs="Times New Roman"/>
          <w:lang w:eastAsia="es-AR"/>
        </w:rPr>
        <w:tab/>
        <w:t>Esta actuación fue iniciada por el Centro de Planificación Estratégica a través de su presidente, el doctor Carlos Mas Velez. Lo pongo a consideración.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vota.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68" w:name="_Toc98492811"/>
      <w:r w:rsidRPr="007E23FE">
        <w:rPr>
          <w:rFonts w:eastAsia="Times New Roman"/>
          <w:color w:val="auto"/>
          <w:lang w:eastAsia="es-AR"/>
        </w:rPr>
        <w:t>3.4.9) TEA N° A-01-00004639-2/2022 “s/Convenio Marco con la Federación Argentina de Colegios de Abogados (FACA)”.</w:t>
      </w:r>
      <w:bookmarkEnd w:id="68"/>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La última actuación en el marco de la Comisión que tengo el honor de presidir se refiere a un convenio marco con la Federación Argentina de Colegios de Abogados</w:t>
      </w:r>
      <w:r>
        <w:rPr>
          <w:rFonts w:cs="Times New Roman"/>
          <w:lang w:eastAsia="es-AR"/>
        </w:rPr>
        <w:t>,</w:t>
      </w:r>
      <w:r w:rsidRPr="007E23FE">
        <w:rPr>
          <w:rFonts w:cs="Times New Roman"/>
          <w:lang w:eastAsia="es-AR"/>
        </w:rPr>
        <w:t xml:space="preserve"> iniciado también por los consejeros Zanetta y Biglieri.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Doctor Zanetta.</w:t>
      </w:r>
    </w:p>
    <w:p w:rsidR="00EE6B96" w:rsidRPr="007E23FE" w:rsidRDefault="00EE6B96" w:rsidP="00EE6B96">
      <w:pPr>
        <w:rPr>
          <w:rFonts w:cs="Times New Roman"/>
          <w:lang w:eastAsia="es-AR"/>
        </w:rPr>
      </w:pPr>
    </w:p>
    <w:p w:rsidR="00EE6B96" w:rsidRDefault="00EE6B96" w:rsidP="00EE6B96">
      <w:pPr>
        <w:rPr>
          <w:rFonts w:cs="Times New Roman"/>
          <w:lang w:eastAsia="es-AR"/>
        </w:rPr>
      </w:pPr>
      <w:r w:rsidRPr="007E23FE">
        <w:rPr>
          <w:rFonts w:cs="Times New Roman"/>
          <w:b/>
          <w:lang w:eastAsia="es-AR"/>
        </w:rPr>
        <w:lastRenderedPageBreak/>
        <w:t>Dr. Zanetta.</w:t>
      </w:r>
      <w:r w:rsidRPr="007E23FE">
        <w:rPr>
          <w:rFonts w:cs="Times New Roman"/>
          <w:lang w:eastAsia="es-AR"/>
        </w:rPr>
        <w:t>- En el mismo sentido que en el otro convenio, la Federación Argentina de Colegios de Abogados es la entidad que nuclea a casi todos los colegios públicos de abogados que tengan control de la matrícula y las asociaciones como la Asociación de Abogad</w:t>
      </w:r>
      <w:r>
        <w:rPr>
          <w:rFonts w:cs="Times New Roman"/>
          <w:lang w:eastAsia="es-AR"/>
        </w:rPr>
        <w:t>a</w:t>
      </w:r>
      <w:r w:rsidRPr="007E23FE">
        <w:rPr>
          <w:rFonts w:cs="Times New Roman"/>
          <w:lang w:eastAsia="es-AR"/>
        </w:rPr>
        <w:t>s y Abogad</w:t>
      </w:r>
      <w:r>
        <w:rPr>
          <w:rFonts w:cs="Times New Roman"/>
          <w:lang w:eastAsia="es-AR"/>
        </w:rPr>
        <w:t>o</w:t>
      </w:r>
      <w:r w:rsidRPr="007E23FE">
        <w:rPr>
          <w:rFonts w:cs="Times New Roman"/>
          <w:lang w:eastAsia="es-AR"/>
        </w:rPr>
        <w:t xml:space="preserve">s de Buenos Aires que, sin tener el control de la matrícula, eran previas a la existencia del Colegio Público y éramos socios de la FACA desde antes. </w:t>
      </w:r>
    </w:p>
    <w:p w:rsidR="00EE6B96" w:rsidRPr="007E23FE" w:rsidRDefault="00EE6B96" w:rsidP="00EE6B96">
      <w:pPr>
        <w:ind w:firstLine="708"/>
        <w:rPr>
          <w:rFonts w:cs="Times New Roman"/>
          <w:lang w:eastAsia="es-AR"/>
        </w:rPr>
      </w:pPr>
      <w:r w:rsidRPr="007E23FE">
        <w:rPr>
          <w:rFonts w:cs="Times New Roman"/>
          <w:lang w:eastAsia="es-AR"/>
        </w:rPr>
        <w:t xml:space="preserve">Es una entidad reconocida que suele ser escuchada y oída cuando se discuten cuestiones de justicia en el Congreso de la Nación. Tiene oficinas aquí cerca, en Avenida de Mayo, a cinco cuadras y pareciera muy razonable en esta lógica de un Consejo abierto a las abogadas y a los abogados tener un convenio de reciprocidad con esta asociación. </w:t>
      </w:r>
    </w:p>
    <w:p w:rsidR="00EE6B96" w:rsidRPr="007E23FE" w:rsidRDefault="00EE6B96" w:rsidP="00EE6B96">
      <w:pPr>
        <w:rPr>
          <w:rFonts w:cs="Times New Roman"/>
          <w:lang w:eastAsia="es-AR"/>
        </w:rPr>
      </w:pPr>
      <w:r w:rsidRPr="007E23FE">
        <w:rPr>
          <w:rFonts w:cs="Times New Roman"/>
          <w:lang w:eastAsia="es-AR"/>
        </w:rPr>
        <w:tab/>
        <w:t>Muchísimas gracias.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Lo sometemos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 con las abstenciones de las consejeras doctora Ana Salvatelli y doctora Anabella</w:t>
      </w:r>
      <w:r w:rsidR="00FF6503">
        <w:rPr>
          <w:rFonts w:cs="Times New Roman"/>
          <w:lang w:eastAsia="es-AR"/>
        </w:rPr>
        <w:t xml:space="preserve"> </w:t>
      </w:r>
      <w:r w:rsidRPr="007E23FE">
        <w:rPr>
          <w:rFonts w:cs="Times New Roman"/>
          <w:lang w:eastAsia="es-AR"/>
        </w:rPr>
        <w:t xml:space="preserve">Hers Cabral.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Quintana.</w:t>
      </w:r>
      <w:r w:rsidRPr="007E23FE">
        <w:rPr>
          <w:rFonts w:cs="Times New Roman"/>
          <w:lang w:eastAsia="es-AR"/>
        </w:rPr>
        <w:t xml:space="preserve">- Nada más, presidente. Muchas gracias.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Gracias a usted. </w:t>
      </w:r>
    </w:p>
    <w:p w:rsidR="00EE6B96" w:rsidRPr="007E23FE" w:rsidRDefault="00EE6B96" w:rsidP="00EE6B96">
      <w:pPr>
        <w:pStyle w:val="Ttulo1"/>
        <w:rPr>
          <w:rFonts w:eastAsia="Times New Roman"/>
          <w:b w:val="0"/>
          <w:color w:val="auto"/>
          <w:lang w:eastAsia="es-AR"/>
        </w:rPr>
      </w:pPr>
      <w:r w:rsidRPr="007E23FE">
        <w:rPr>
          <w:rFonts w:eastAsia="Times New Roman"/>
          <w:color w:val="auto"/>
          <w:lang w:eastAsia="es-AR"/>
        </w:rPr>
        <w:t> </w:t>
      </w:r>
    </w:p>
    <w:p w:rsidR="00EE6B96" w:rsidRPr="007E23FE" w:rsidRDefault="00EE6B96" w:rsidP="00EE6B96">
      <w:pPr>
        <w:pStyle w:val="Ttulo1"/>
        <w:rPr>
          <w:rFonts w:eastAsia="Times New Roman"/>
          <w:b w:val="0"/>
          <w:color w:val="auto"/>
          <w:lang w:eastAsia="es-AR"/>
        </w:rPr>
      </w:pPr>
      <w:bookmarkStart w:id="69" w:name="_Toc98492812"/>
      <w:r w:rsidRPr="007E23FE">
        <w:rPr>
          <w:rFonts w:eastAsia="Times New Roman"/>
          <w:color w:val="auto"/>
          <w:lang w:eastAsia="es-AR"/>
        </w:rPr>
        <w:t>4) Proyectos</w:t>
      </w:r>
      <w:r>
        <w:rPr>
          <w:rFonts w:eastAsia="Times New Roman"/>
          <w:color w:val="auto"/>
          <w:lang w:eastAsia="es-AR"/>
        </w:rPr>
        <w:t xml:space="preserve"> sin intervención de Comisiones.</w:t>
      </w:r>
      <w:bookmarkEnd w:id="69"/>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No hay proyectos sin intervención de comisiones.</w:t>
      </w:r>
    </w:p>
    <w:p w:rsidR="00EE6B96" w:rsidRPr="007E23FE" w:rsidRDefault="00EE6B96" w:rsidP="00EE6B96">
      <w:pPr>
        <w:rPr>
          <w:rFonts w:cs="Times New Roman"/>
          <w:lang w:eastAsia="es-AR"/>
        </w:rPr>
      </w:pPr>
      <w:r w:rsidRPr="007E23FE">
        <w:rPr>
          <w:rFonts w:cs="Times New Roman"/>
          <w:lang w:eastAsia="es-AR"/>
        </w:rPr>
        <w:tab/>
        <w:t>Pasamos al siguiente punto.</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70" w:name="_Toc98492813"/>
      <w:r w:rsidRPr="007E23FE">
        <w:rPr>
          <w:rFonts w:eastAsia="Times New Roman"/>
          <w:color w:val="auto"/>
          <w:lang w:eastAsia="es-AR"/>
        </w:rPr>
        <w:t>5) Ratificación de Resoluciones de Presidencia</w:t>
      </w:r>
      <w:bookmarkEnd w:id="70"/>
      <w:r w:rsidRPr="007E23FE">
        <w:rPr>
          <w:rFonts w:eastAsia="Times New Roman"/>
          <w:color w:val="auto"/>
          <w:lang w:eastAsia="es-AR"/>
        </w:rPr>
        <w:t xml:space="preserve"> </w:t>
      </w:r>
    </w:p>
    <w:p w:rsidR="00EE6B96" w:rsidRPr="007E23FE" w:rsidRDefault="00EE6B96" w:rsidP="00EE6B96">
      <w:pPr>
        <w:pStyle w:val="Ttulo1"/>
        <w:rPr>
          <w:rFonts w:eastAsia="Times New Roman"/>
          <w:b w:val="0"/>
          <w:color w:val="auto"/>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Tenemos para ratificar las resoluciones de Presidencia N° 147/2022, que es una subrogancia.</w:t>
      </w:r>
    </w:p>
    <w:p w:rsidR="00EE6B96" w:rsidRPr="007E23FE" w:rsidRDefault="00EE6B96" w:rsidP="00EE6B96">
      <w:pPr>
        <w:rPr>
          <w:rFonts w:cs="Times New Roman"/>
          <w:lang w:eastAsia="es-AR"/>
        </w:rPr>
      </w:pPr>
      <w:r w:rsidRPr="007E23FE">
        <w:rPr>
          <w:rFonts w:cs="Times New Roman"/>
          <w:lang w:eastAsia="es-AR"/>
        </w:rPr>
        <w:tab/>
        <w:t xml:space="preserve">Se somete 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Aprobada.</w:t>
      </w:r>
    </w:p>
    <w:p w:rsidR="00EE6B96" w:rsidRPr="007E23FE" w:rsidRDefault="00EE6B96" w:rsidP="00EE6B96">
      <w:pPr>
        <w:rPr>
          <w:rFonts w:cs="Times New Roman"/>
          <w:lang w:eastAsia="es-AR"/>
        </w:rPr>
      </w:pPr>
      <w:r w:rsidRPr="007E23FE">
        <w:rPr>
          <w:rFonts w:cs="Times New Roman"/>
          <w:lang w:eastAsia="es-AR"/>
        </w:rPr>
        <w:tab/>
        <w:t>Resolución N° 169/2022, Convenio Marco de Cooperación con la Corte Suprema de Justicia de la Nación y el Tribunal Superior de Justicia.</w:t>
      </w:r>
    </w:p>
    <w:p w:rsidR="00EE6B96" w:rsidRPr="007E23FE" w:rsidRDefault="00EE6B96" w:rsidP="00EE6B96">
      <w:pPr>
        <w:rPr>
          <w:rFonts w:cs="Times New Roman"/>
          <w:lang w:eastAsia="es-AR"/>
        </w:rPr>
      </w:pPr>
      <w:r w:rsidRPr="007E23FE">
        <w:rPr>
          <w:rFonts w:cs="Times New Roman"/>
          <w:lang w:eastAsia="es-AR"/>
        </w:rPr>
        <w:tab/>
        <w:t>Se somete a votación.</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Se aprueba.</w:t>
      </w:r>
    </w:p>
    <w:p w:rsidR="00EE6B96" w:rsidRPr="007E23FE" w:rsidRDefault="00EE6B96" w:rsidP="00EE6B96">
      <w:pPr>
        <w:rPr>
          <w:rFonts w:cs="Times New Roman"/>
          <w:lang w:eastAsia="es-AR"/>
        </w:rPr>
      </w:pPr>
      <w:r w:rsidRPr="007E23FE">
        <w:rPr>
          <w:rFonts w:cs="Times New Roman"/>
          <w:lang w:eastAsia="es-AR"/>
        </w:rPr>
        <w:tab/>
        <w:t>Y la Resolución N° 184/2022, que declara días inhábiles de fiscalías.</w:t>
      </w:r>
    </w:p>
    <w:p w:rsidR="00EE6B96" w:rsidRPr="007E23FE" w:rsidRDefault="00EE6B96" w:rsidP="00EE6B96">
      <w:pPr>
        <w:rPr>
          <w:rFonts w:cs="Times New Roman"/>
          <w:lang w:eastAsia="es-AR"/>
        </w:rPr>
      </w:pPr>
      <w:r w:rsidRPr="007E23FE">
        <w:rPr>
          <w:rFonts w:cs="Times New Roman"/>
          <w:lang w:eastAsia="es-AR"/>
        </w:rPr>
        <w:tab/>
        <w:t xml:space="preserve">Se somete 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lastRenderedPageBreak/>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p>
    <w:p w:rsidR="00EE6B96" w:rsidRPr="007E23FE" w:rsidRDefault="00EE6B96" w:rsidP="00EE6B96">
      <w:pPr>
        <w:pStyle w:val="Ttulo1"/>
        <w:rPr>
          <w:rFonts w:eastAsia="Times New Roman"/>
          <w:b w:val="0"/>
          <w:color w:val="auto"/>
          <w:lang w:eastAsia="es-AR"/>
        </w:rPr>
      </w:pPr>
      <w:bookmarkStart w:id="71" w:name="_Toc98492814"/>
      <w:r w:rsidRPr="007E23FE">
        <w:rPr>
          <w:rFonts w:eastAsia="Times New Roman"/>
          <w:color w:val="auto"/>
          <w:lang w:eastAsia="es-AR"/>
        </w:rPr>
        <w:t>6) Varios</w:t>
      </w:r>
      <w:bookmarkEnd w:id="71"/>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Pasamos al tema Varios. ¿Hay alguna propuesta?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Por favor, presidente.</w:t>
      </w:r>
    </w:p>
    <w:p w:rsidR="00EE6B96" w:rsidRPr="007E23FE" w:rsidRDefault="00EE6B96" w:rsidP="00EE6B96">
      <w:pPr>
        <w:rPr>
          <w:rFonts w:cs="Times New Roman"/>
          <w:lang w:eastAsia="es-AR"/>
        </w:rPr>
      </w:pPr>
      <w:r w:rsidRPr="007E23FE">
        <w:rPr>
          <w:rFonts w:cs="Times New Roman"/>
          <w:lang w:eastAsia="es-AR"/>
        </w:rPr>
        <w:tab/>
        <w:t>Quiero proponer que podamos habilitar Varios y tratar una pequeña modificación a una resolución de este plenario, la Resolución N° 193/2021, del 16 de diciembre.</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Correcto. </w:t>
      </w:r>
    </w:p>
    <w:p w:rsidR="00EE6B96" w:rsidRPr="007E23FE" w:rsidRDefault="00EE6B96" w:rsidP="00EE6B96">
      <w:pPr>
        <w:rPr>
          <w:rFonts w:cs="Times New Roman"/>
          <w:lang w:eastAsia="es-AR"/>
        </w:rPr>
      </w:pPr>
      <w:r w:rsidRPr="007E23FE">
        <w:rPr>
          <w:rFonts w:cs="Times New Roman"/>
          <w:lang w:eastAsia="es-AR"/>
        </w:rPr>
        <w:tab/>
        <w:t>Pasamos a votar la incorporación de Varios.</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r w:rsidRPr="007E23FE">
        <w:rPr>
          <w:rFonts w:cs="Times New Roman"/>
          <w:lang w:eastAsia="es-AR"/>
        </w:rPr>
        <w:tab/>
        <w:t>Adelante, doctora Salvatelli.</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Dra. Salvatelli.</w:t>
      </w:r>
      <w:r w:rsidRPr="007E23FE">
        <w:rPr>
          <w:rFonts w:cs="Times New Roman"/>
          <w:lang w:eastAsia="es-AR"/>
        </w:rPr>
        <w:t xml:space="preserve">- Gracias. </w:t>
      </w:r>
    </w:p>
    <w:p w:rsidR="00EE6B96" w:rsidRPr="007E23FE" w:rsidRDefault="00EE6B96" w:rsidP="00EE6B96">
      <w:pPr>
        <w:rPr>
          <w:rFonts w:cs="Times New Roman"/>
          <w:lang w:eastAsia="es-AR"/>
        </w:rPr>
      </w:pPr>
      <w:r w:rsidRPr="007E23FE">
        <w:rPr>
          <w:rFonts w:cs="Times New Roman"/>
          <w:lang w:eastAsia="es-AR"/>
        </w:rPr>
        <w:tab/>
        <w:t xml:space="preserve">Brevemente. </w:t>
      </w:r>
    </w:p>
    <w:p w:rsidR="00EE6B96" w:rsidRPr="007E23FE" w:rsidRDefault="00EE6B96" w:rsidP="00EE6B96">
      <w:pPr>
        <w:rPr>
          <w:rFonts w:cs="Times New Roman"/>
          <w:lang w:eastAsia="es-AR"/>
        </w:rPr>
      </w:pPr>
      <w:r w:rsidRPr="007E23FE">
        <w:rPr>
          <w:rFonts w:cs="Times New Roman"/>
          <w:lang w:eastAsia="es-AR"/>
        </w:rPr>
        <w:tab/>
        <w:t xml:space="preserve">Solo refiero que esta resolución fue como conclusión de la capacitación de Ley Micaela, que hicimos para consejeros, miembros del Tribunal Superior, los secretarios del plenario, que, si ustedes recuerdan, aprobamos un acta compromiso que tiene que ver con diseñar un protocolo para el tratamiento de las violencias en el ámbito laboral para el adentro del Poder Judicial. </w:t>
      </w:r>
    </w:p>
    <w:p w:rsidR="00EE6B96" w:rsidRPr="007E23FE" w:rsidRDefault="00EE6B96" w:rsidP="00EE6B96">
      <w:pPr>
        <w:ind w:firstLine="708"/>
        <w:rPr>
          <w:rFonts w:cs="Times New Roman"/>
          <w:lang w:eastAsia="es-AR"/>
        </w:rPr>
      </w:pPr>
      <w:r w:rsidRPr="007E23FE">
        <w:rPr>
          <w:rFonts w:cs="Times New Roman"/>
          <w:lang w:eastAsia="es-AR"/>
        </w:rPr>
        <w:t>También todos están al tanto que entro en vigencia el convenio OIT el corriente año, que implica el compromiso internacional referido a esta temática.</w:t>
      </w:r>
    </w:p>
    <w:p w:rsidR="00EE6B96" w:rsidRPr="007E23FE" w:rsidRDefault="00EE6B96" w:rsidP="00EE6B96">
      <w:pPr>
        <w:ind w:firstLine="708"/>
        <w:rPr>
          <w:rFonts w:cs="Times New Roman"/>
          <w:lang w:eastAsia="es-AR"/>
        </w:rPr>
      </w:pPr>
      <w:r w:rsidRPr="007E23FE">
        <w:rPr>
          <w:rFonts w:cs="Times New Roman"/>
          <w:lang w:eastAsia="es-AR"/>
        </w:rPr>
        <w:t xml:space="preserve">En esa oportunidad, en esta resolución conformamos una mesa de trabajo y la coordinación de esa mesa fue adjudicada al Observatorio de Género. Propongo como modificación que sea yo quien tenga cargo la coordinación de esa mesa de trabajo, porque dando continuidad al trabajo que hicimos para organizar esa capacitación, pediría entonces a ustedes darle continuidad –digo–, </w:t>
      </w:r>
      <w:bookmarkStart w:id="72" w:name="_GoBack"/>
      <w:bookmarkEnd w:id="72"/>
      <w:r w:rsidRPr="007E23FE">
        <w:rPr>
          <w:rFonts w:cs="Times New Roman"/>
          <w:lang w:eastAsia="es-AR"/>
        </w:rPr>
        <w:t>organizando las tareas de coordinación, más allá de qu</w:t>
      </w:r>
      <w:r>
        <w:rPr>
          <w:rFonts w:cs="Times New Roman"/>
          <w:lang w:eastAsia="es-AR"/>
        </w:rPr>
        <w:t>e</w:t>
      </w:r>
      <w:r w:rsidRPr="007E23FE">
        <w:rPr>
          <w:rFonts w:cs="Times New Roman"/>
          <w:lang w:eastAsia="es-AR"/>
        </w:rPr>
        <w:t xml:space="preserve"> el Observatorio ocupa un rol central en lo que es la temática. </w:t>
      </w:r>
    </w:p>
    <w:p w:rsidR="00EE6B96" w:rsidRPr="007E23FE" w:rsidRDefault="00EE6B96" w:rsidP="00EE6B96">
      <w:pPr>
        <w:ind w:firstLine="708"/>
        <w:rPr>
          <w:rFonts w:cs="Times New Roman"/>
          <w:lang w:eastAsia="es-AR"/>
        </w:rPr>
      </w:pPr>
      <w:r w:rsidRPr="007E23FE">
        <w:rPr>
          <w:rFonts w:cs="Times New Roman"/>
          <w:lang w:eastAsia="es-AR"/>
        </w:rPr>
        <w:t>La propuesta es simplemente para coordinar la mesa y hacer unas rondas de consultas y de participación para llegar al mejor protocolo posible esperamos, hacia fin de año.</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xml:space="preserve">- Correcto. Sería una modificación en el artículo 2°. </w:t>
      </w:r>
    </w:p>
    <w:p w:rsidR="00EE6B96" w:rsidRPr="007E23FE" w:rsidRDefault="00EE6B96" w:rsidP="00EE6B96">
      <w:pPr>
        <w:rPr>
          <w:rFonts w:cs="Times New Roman"/>
          <w:lang w:eastAsia="es-AR"/>
        </w:rPr>
      </w:pPr>
      <w:r w:rsidRPr="007E23FE">
        <w:rPr>
          <w:rFonts w:cs="Times New Roman"/>
          <w:lang w:eastAsia="es-AR"/>
        </w:rPr>
        <w:tab/>
        <w:t>Tiene la palabra el doctor Biglieri.</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Por una cuestión de lógica es coherente que sea la doctora Salvatelli la que coordine, más allá de que ella se proponga a sí misma.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lastRenderedPageBreak/>
        <w:t>Sr. Presidente (Dr. Maques).</w:t>
      </w:r>
      <w:r w:rsidRPr="007E23FE">
        <w:rPr>
          <w:rFonts w:cs="Times New Roman"/>
          <w:lang w:eastAsia="es-AR"/>
        </w:rPr>
        <w:t xml:space="preserve">- Es de sentido común.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Biglieri.</w:t>
      </w:r>
      <w:r w:rsidRPr="007E23FE">
        <w:rPr>
          <w:rFonts w:cs="Times New Roman"/>
          <w:lang w:eastAsia="es-AR"/>
        </w:rPr>
        <w:t>- Coincidimos en ese tema.</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Dr. Zanetta.</w:t>
      </w:r>
      <w:r w:rsidRPr="007E23FE">
        <w:rPr>
          <w:rFonts w:cs="Times New Roman"/>
          <w:lang w:eastAsia="es-AR"/>
        </w:rPr>
        <w:t>- Hacemos propias las palabras del doctor Biglieri.</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Es más que natural.</w:t>
      </w:r>
    </w:p>
    <w:p w:rsidR="00EE6B96" w:rsidRPr="007E23FE" w:rsidRDefault="00EE6B96" w:rsidP="00EE6B96">
      <w:pPr>
        <w:rPr>
          <w:rFonts w:cs="Times New Roman"/>
          <w:lang w:eastAsia="es-AR"/>
        </w:rPr>
      </w:pPr>
      <w:r w:rsidRPr="007E23FE">
        <w:rPr>
          <w:rFonts w:cs="Times New Roman"/>
          <w:lang w:eastAsia="es-AR"/>
        </w:rPr>
        <w:tab/>
        <w:t>Lo votamos, por favor.</w:t>
      </w:r>
    </w:p>
    <w:p w:rsidR="00EE6B96" w:rsidRPr="007E23FE" w:rsidRDefault="00EE6B96" w:rsidP="00EE6B96">
      <w:pPr>
        <w:rPr>
          <w:rFonts w:cs="Times New Roman"/>
          <w:lang w:eastAsia="es-AR"/>
        </w:rPr>
      </w:pPr>
      <w:r w:rsidRPr="007E23FE">
        <w:rPr>
          <w:rFonts w:cs="Times New Roman"/>
          <w:lang w:eastAsia="es-AR"/>
        </w:rPr>
        <w:tab/>
      </w:r>
    </w:p>
    <w:p w:rsidR="00EE6B96" w:rsidRPr="007E23FE" w:rsidRDefault="00EE6B96" w:rsidP="00EE6B96">
      <w:pPr>
        <w:rPr>
          <w:rFonts w:cs="Times New Roman"/>
          <w:i/>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EE6B96" w:rsidRPr="007E23FE" w:rsidRDefault="00EE6B96" w:rsidP="00EE6B96">
      <w:pPr>
        <w:rPr>
          <w:rFonts w:cs="Times New Roman"/>
          <w:lang w:eastAsia="es-AR"/>
        </w:rPr>
      </w:pPr>
    </w:p>
    <w:p w:rsidR="00EE6B96" w:rsidRPr="007E23FE" w:rsidRDefault="00EE6B96" w:rsidP="00EE6B96">
      <w:pPr>
        <w:rPr>
          <w:rFonts w:cs="Times New Roman"/>
          <w:lang w:eastAsia="es-AR"/>
        </w:rPr>
      </w:pPr>
      <w:r w:rsidRPr="007E23FE">
        <w:rPr>
          <w:rFonts w:cs="Times New Roman"/>
          <w:b/>
          <w:lang w:eastAsia="es-AR"/>
        </w:rPr>
        <w:t>Sr. Presidente (Dr. Maques).</w:t>
      </w:r>
      <w:r w:rsidRPr="007E23FE">
        <w:rPr>
          <w:rFonts w:cs="Times New Roman"/>
          <w:lang w:eastAsia="es-AR"/>
        </w:rPr>
        <w:t>- Aprobado por unanimidad.</w:t>
      </w:r>
    </w:p>
    <w:p w:rsidR="00EE6B96" w:rsidRPr="007E23FE" w:rsidRDefault="00EE6B96" w:rsidP="00EE6B96">
      <w:pPr>
        <w:rPr>
          <w:rFonts w:cs="Times New Roman"/>
          <w:lang w:eastAsia="es-AR"/>
        </w:rPr>
      </w:pPr>
      <w:r w:rsidRPr="007E23FE">
        <w:rPr>
          <w:rFonts w:cs="Times New Roman"/>
          <w:lang w:eastAsia="es-AR"/>
        </w:rPr>
        <w:tab/>
        <w:t xml:space="preserve">Doctora Salvatelli: tiene una nueva actividad. </w:t>
      </w:r>
    </w:p>
    <w:p w:rsidR="00EE6B96" w:rsidRPr="007E23FE" w:rsidRDefault="00EE6B96" w:rsidP="00EE6B96">
      <w:pPr>
        <w:rPr>
          <w:rFonts w:cs="Times New Roman"/>
          <w:lang w:eastAsia="es-AR"/>
        </w:rPr>
      </w:pPr>
      <w:r w:rsidRPr="007E23FE">
        <w:rPr>
          <w:rFonts w:cs="Times New Roman"/>
          <w:lang w:eastAsia="es-AR"/>
        </w:rPr>
        <w:tab/>
        <w:t xml:space="preserve">No habiendo más temas para tratar, se da por levantado el plenario del día de la fecha. Gracias por la asistencia. </w:t>
      </w:r>
    </w:p>
    <w:p w:rsidR="00EE6B96" w:rsidRPr="007E23FE" w:rsidRDefault="00EE6B96" w:rsidP="00EE6B96">
      <w:pPr>
        <w:rPr>
          <w:rFonts w:cs="Times New Roman"/>
          <w:lang w:eastAsia="es-AR"/>
        </w:rPr>
      </w:pPr>
    </w:p>
    <w:p w:rsidR="00EE6B96" w:rsidRPr="007E23FE" w:rsidRDefault="00EE6B96" w:rsidP="00EE6B96">
      <w:pPr>
        <w:rPr>
          <w:rFonts w:cs="Times New Roman"/>
          <w:i/>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Son las 12:36.</w:t>
      </w:r>
    </w:p>
    <w:p w:rsidR="00EE6B96" w:rsidRPr="007E23FE" w:rsidRDefault="00EE6B96" w:rsidP="00EE6B96">
      <w:pPr>
        <w:rPr>
          <w:rFonts w:cs="Times New Roman"/>
          <w:i/>
          <w:lang w:eastAsia="es-AR"/>
        </w:rPr>
      </w:pPr>
    </w:p>
    <w:p w:rsidR="00EE6B96" w:rsidRPr="007E23FE" w:rsidRDefault="00EE6B96" w:rsidP="00EE6B96">
      <w:pPr>
        <w:rPr>
          <w:rFonts w:cs="Times New Roman"/>
          <w:lang w:eastAsia="es-AR"/>
        </w:rPr>
      </w:pPr>
    </w:p>
    <w:p w:rsidR="00EE6B96" w:rsidRDefault="009F6F00" w:rsidP="003B33CA">
      <w:pPr>
        <w:rPr>
          <w:rFonts w:cs="Times New Roman"/>
        </w:rPr>
      </w:pPr>
      <w:r>
        <w:rPr>
          <w:rFonts w:cs="Times New Roman"/>
        </w:rPr>
        <w:t xml:space="preserve"> </w:t>
      </w:r>
    </w:p>
    <w:p w:rsidR="004141EC" w:rsidRPr="00EC219D" w:rsidRDefault="004141EC" w:rsidP="004D6C20">
      <w:pPr>
        <w:rPr>
          <w:rFonts w:cs="Times New Roman"/>
        </w:rPr>
      </w:pPr>
    </w:p>
    <w:sectPr w:rsidR="004141EC" w:rsidRPr="00EC219D"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9E" w:rsidRDefault="0031359E" w:rsidP="00E84C3C">
      <w:r>
        <w:separator/>
      </w:r>
    </w:p>
  </w:endnote>
  <w:endnote w:type="continuationSeparator" w:id="0">
    <w:p w:rsidR="0031359E" w:rsidRDefault="0031359E"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8D5204" w:rsidRDefault="006E2FB9">
        <w:pPr>
          <w:pStyle w:val="Piedepgina"/>
          <w:jc w:val="right"/>
        </w:pPr>
        <w:r>
          <w:fldChar w:fldCharType="begin"/>
        </w:r>
        <w:r>
          <w:instrText>PAGE   \* MERGEFORMAT</w:instrText>
        </w:r>
        <w:r>
          <w:fldChar w:fldCharType="separate"/>
        </w:r>
        <w:r w:rsidR="00FF6503">
          <w:rPr>
            <w:noProof/>
          </w:rPr>
          <w:t>1</w:t>
        </w:r>
        <w:r>
          <w:rPr>
            <w:noProof/>
          </w:rPr>
          <w:fldChar w:fldCharType="end"/>
        </w:r>
      </w:p>
    </w:sdtContent>
  </w:sdt>
  <w:p w:rsidR="008D5204" w:rsidRDefault="008D52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9E" w:rsidRDefault="0031359E" w:rsidP="00E84C3C">
      <w:r>
        <w:separator/>
      </w:r>
    </w:p>
  </w:footnote>
  <w:footnote w:type="continuationSeparator" w:id="0">
    <w:p w:rsidR="0031359E" w:rsidRDefault="0031359E"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04" w:rsidRDefault="008D5204">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8D5204" w:rsidRDefault="008D5204">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32ADD"/>
    <w:rsid w:val="0003384A"/>
    <w:rsid w:val="00042B65"/>
    <w:rsid w:val="0005259C"/>
    <w:rsid w:val="0005388E"/>
    <w:rsid w:val="000565A9"/>
    <w:rsid w:val="0007498C"/>
    <w:rsid w:val="00093317"/>
    <w:rsid w:val="000B1C49"/>
    <w:rsid w:val="000B2364"/>
    <w:rsid w:val="000B3767"/>
    <w:rsid w:val="000C7495"/>
    <w:rsid w:val="000F3AC9"/>
    <w:rsid w:val="00102FD5"/>
    <w:rsid w:val="00106908"/>
    <w:rsid w:val="00106FFE"/>
    <w:rsid w:val="00110B84"/>
    <w:rsid w:val="00116547"/>
    <w:rsid w:val="00117A95"/>
    <w:rsid w:val="00122E7D"/>
    <w:rsid w:val="00126909"/>
    <w:rsid w:val="001306D7"/>
    <w:rsid w:val="0013107A"/>
    <w:rsid w:val="001322C9"/>
    <w:rsid w:val="0013333C"/>
    <w:rsid w:val="00134B8C"/>
    <w:rsid w:val="00154AD1"/>
    <w:rsid w:val="001550C5"/>
    <w:rsid w:val="00162516"/>
    <w:rsid w:val="001626A8"/>
    <w:rsid w:val="00165C84"/>
    <w:rsid w:val="00170EE7"/>
    <w:rsid w:val="00174D7F"/>
    <w:rsid w:val="001800EA"/>
    <w:rsid w:val="00183D09"/>
    <w:rsid w:val="001876C0"/>
    <w:rsid w:val="00191235"/>
    <w:rsid w:val="001951B5"/>
    <w:rsid w:val="00197B05"/>
    <w:rsid w:val="00197DF2"/>
    <w:rsid w:val="001B2FF3"/>
    <w:rsid w:val="001B438D"/>
    <w:rsid w:val="001C0488"/>
    <w:rsid w:val="001C3AAC"/>
    <w:rsid w:val="001D5CCB"/>
    <w:rsid w:val="001D744B"/>
    <w:rsid w:val="001E3426"/>
    <w:rsid w:val="001E45BE"/>
    <w:rsid w:val="001F1D06"/>
    <w:rsid w:val="001F3565"/>
    <w:rsid w:val="001F5ED9"/>
    <w:rsid w:val="00203974"/>
    <w:rsid w:val="002066CE"/>
    <w:rsid w:val="00212467"/>
    <w:rsid w:val="00216CE2"/>
    <w:rsid w:val="00232A34"/>
    <w:rsid w:val="00234D76"/>
    <w:rsid w:val="00240008"/>
    <w:rsid w:val="00254DBC"/>
    <w:rsid w:val="002573EF"/>
    <w:rsid w:val="00267478"/>
    <w:rsid w:val="00267A5F"/>
    <w:rsid w:val="002744FE"/>
    <w:rsid w:val="00282CD5"/>
    <w:rsid w:val="0028499B"/>
    <w:rsid w:val="00295361"/>
    <w:rsid w:val="002B0904"/>
    <w:rsid w:val="002C1D81"/>
    <w:rsid w:val="002D07EA"/>
    <w:rsid w:val="002D2DBF"/>
    <w:rsid w:val="002E141C"/>
    <w:rsid w:val="002F1189"/>
    <w:rsid w:val="002F21F0"/>
    <w:rsid w:val="002F34D7"/>
    <w:rsid w:val="002F490B"/>
    <w:rsid w:val="002F6256"/>
    <w:rsid w:val="0031359E"/>
    <w:rsid w:val="00321575"/>
    <w:rsid w:val="00321857"/>
    <w:rsid w:val="003232EA"/>
    <w:rsid w:val="00327DA9"/>
    <w:rsid w:val="003310DF"/>
    <w:rsid w:val="003321E9"/>
    <w:rsid w:val="00332420"/>
    <w:rsid w:val="00334B45"/>
    <w:rsid w:val="00336BAB"/>
    <w:rsid w:val="00343220"/>
    <w:rsid w:val="00356F7F"/>
    <w:rsid w:val="00357B9F"/>
    <w:rsid w:val="00360283"/>
    <w:rsid w:val="003706A3"/>
    <w:rsid w:val="00373525"/>
    <w:rsid w:val="00374B43"/>
    <w:rsid w:val="0037617A"/>
    <w:rsid w:val="0037667E"/>
    <w:rsid w:val="003811C7"/>
    <w:rsid w:val="0038479E"/>
    <w:rsid w:val="003910D4"/>
    <w:rsid w:val="003933EB"/>
    <w:rsid w:val="003A707E"/>
    <w:rsid w:val="003B33CA"/>
    <w:rsid w:val="003B49AF"/>
    <w:rsid w:val="003B75BE"/>
    <w:rsid w:val="003B76EE"/>
    <w:rsid w:val="003D00CB"/>
    <w:rsid w:val="003D0377"/>
    <w:rsid w:val="003D2B0B"/>
    <w:rsid w:val="003D7965"/>
    <w:rsid w:val="003E06F1"/>
    <w:rsid w:val="003E151A"/>
    <w:rsid w:val="00402D20"/>
    <w:rsid w:val="0040355A"/>
    <w:rsid w:val="0041238F"/>
    <w:rsid w:val="004141EC"/>
    <w:rsid w:val="00420089"/>
    <w:rsid w:val="004240C6"/>
    <w:rsid w:val="00425FB9"/>
    <w:rsid w:val="00427A0F"/>
    <w:rsid w:val="00431E3D"/>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651"/>
    <w:rsid w:val="004C2B7A"/>
    <w:rsid w:val="004D31C5"/>
    <w:rsid w:val="004D63B1"/>
    <w:rsid w:val="004D6C20"/>
    <w:rsid w:val="004E147A"/>
    <w:rsid w:val="004F29FD"/>
    <w:rsid w:val="004F775A"/>
    <w:rsid w:val="005013DF"/>
    <w:rsid w:val="00506314"/>
    <w:rsid w:val="00552D46"/>
    <w:rsid w:val="005573F9"/>
    <w:rsid w:val="00565980"/>
    <w:rsid w:val="00565C3C"/>
    <w:rsid w:val="005669FA"/>
    <w:rsid w:val="00577CBC"/>
    <w:rsid w:val="00586728"/>
    <w:rsid w:val="005900E2"/>
    <w:rsid w:val="00591A04"/>
    <w:rsid w:val="00592B71"/>
    <w:rsid w:val="00592EA1"/>
    <w:rsid w:val="00594EC9"/>
    <w:rsid w:val="005C26C2"/>
    <w:rsid w:val="005C2A3D"/>
    <w:rsid w:val="005D0BB6"/>
    <w:rsid w:val="005D1CEF"/>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683"/>
    <w:rsid w:val="00670B8A"/>
    <w:rsid w:val="006753AB"/>
    <w:rsid w:val="006755F8"/>
    <w:rsid w:val="00684650"/>
    <w:rsid w:val="00687A13"/>
    <w:rsid w:val="00691BD1"/>
    <w:rsid w:val="006948A2"/>
    <w:rsid w:val="00697115"/>
    <w:rsid w:val="00697541"/>
    <w:rsid w:val="006C3B89"/>
    <w:rsid w:val="006D3EEA"/>
    <w:rsid w:val="006D52BE"/>
    <w:rsid w:val="006D71F9"/>
    <w:rsid w:val="006E1AB3"/>
    <w:rsid w:val="006E2FB9"/>
    <w:rsid w:val="006E61A1"/>
    <w:rsid w:val="006F55FC"/>
    <w:rsid w:val="00711751"/>
    <w:rsid w:val="007122A9"/>
    <w:rsid w:val="007133F7"/>
    <w:rsid w:val="00714201"/>
    <w:rsid w:val="007258B6"/>
    <w:rsid w:val="00731291"/>
    <w:rsid w:val="00732D9B"/>
    <w:rsid w:val="00741175"/>
    <w:rsid w:val="00742556"/>
    <w:rsid w:val="0074329C"/>
    <w:rsid w:val="007556B9"/>
    <w:rsid w:val="00760DDE"/>
    <w:rsid w:val="00766F31"/>
    <w:rsid w:val="00773821"/>
    <w:rsid w:val="0079559E"/>
    <w:rsid w:val="007A63B8"/>
    <w:rsid w:val="007B1538"/>
    <w:rsid w:val="007B54F1"/>
    <w:rsid w:val="007C07FE"/>
    <w:rsid w:val="007E2350"/>
    <w:rsid w:val="007F5698"/>
    <w:rsid w:val="00800290"/>
    <w:rsid w:val="00801903"/>
    <w:rsid w:val="00804D05"/>
    <w:rsid w:val="008150D1"/>
    <w:rsid w:val="00816593"/>
    <w:rsid w:val="00816B7B"/>
    <w:rsid w:val="008221EC"/>
    <w:rsid w:val="00825151"/>
    <w:rsid w:val="008253EF"/>
    <w:rsid w:val="008270A9"/>
    <w:rsid w:val="00844B39"/>
    <w:rsid w:val="00845D3C"/>
    <w:rsid w:val="008552E2"/>
    <w:rsid w:val="0086304C"/>
    <w:rsid w:val="0086453C"/>
    <w:rsid w:val="00876154"/>
    <w:rsid w:val="0088039F"/>
    <w:rsid w:val="008810B7"/>
    <w:rsid w:val="008821DE"/>
    <w:rsid w:val="00883490"/>
    <w:rsid w:val="00893369"/>
    <w:rsid w:val="00893ED6"/>
    <w:rsid w:val="00894040"/>
    <w:rsid w:val="008A73C1"/>
    <w:rsid w:val="008B10A1"/>
    <w:rsid w:val="008B20AF"/>
    <w:rsid w:val="008C119F"/>
    <w:rsid w:val="008C7552"/>
    <w:rsid w:val="008D4F37"/>
    <w:rsid w:val="008D5204"/>
    <w:rsid w:val="008E0752"/>
    <w:rsid w:val="008E25DF"/>
    <w:rsid w:val="008E4F60"/>
    <w:rsid w:val="008F5625"/>
    <w:rsid w:val="0090057D"/>
    <w:rsid w:val="009073CF"/>
    <w:rsid w:val="00910BBF"/>
    <w:rsid w:val="00912CE5"/>
    <w:rsid w:val="00915804"/>
    <w:rsid w:val="00920839"/>
    <w:rsid w:val="00925C95"/>
    <w:rsid w:val="009305D8"/>
    <w:rsid w:val="0093757E"/>
    <w:rsid w:val="0093797F"/>
    <w:rsid w:val="009455E3"/>
    <w:rsid w:val="0094797F"/>
    <w:rsid w:val="00955BD4"/>
    <w:rsid w:val="009621F2"/>
    <w:rsid w:val="00973C1B"/>
    <w:rsid w:val="00987579"/>
    <w:rsid w:val="00987CC5"/>
    <w:rsid w:val="00995749"/>
    <w:rsid w:val="009A2626"/>
    <w:rsid w:val="009B7F6B"/>
    <w:rsid w:val="009C2B07"/>
    <w:rsid w:val="009C69E4"/>
    <w:rsid w:val="009C6BFA"/>
    <w:rsid w:val="009D2E06"/>
    <w:rsid w:val="009D5715"/>
    <w:rsid w:val="009D679F"/>
    <w:rsid w:val="009D7D09"/>
    <w:rsid w:val="009E0EDF"/>
    <w:rsid w:val="009E1C49"/>
    <w:rsid w:val="009F21F8"/>
    <w:rsid w:val="009F353A"/>
    <w:rsid w:val="009F373C"/>
    <w:rsid w:val="009F53F1"/>
    <w:rsid w:val="009F6F00"/>
    <w:rsid w:val="00A009CC"/>
    <w:rsid w:val="00A0194A"/>
    <w:rsid w:val="00A07E7A"/>
    <w:rsid w:val="00A15691"/>
    <w:rsid w:val="00A2154E"/>
    <w:rsid w:val="00A3351D"/>
    <w:rsid w:val="00A358C1"/>
    <w:rsid w:val="00A41770"/>
    <w:rsid w:val="00A41875"/>
    <w:rsid w:val="00A46A20"/>
    <w:rsid w:val="00A543F9"/>
    <w:rsid w:val="00A55D94"/>
    <w:rsid w:val="00A57F24"/>
    <w:rsid w:val="00A606C7"/>
    <w:rsid w:val="00A675F1"/>
    <w:rsid w:val="00A76DB9"/>
    <w:rsid w:val="00A835AE"/>
    <w:rsid w:val="00A866EF"/>
    <w:rsid w:val="00A921E3"/>
    <w:rsid w:val="00A942F9"/>
    <w:rsid w:val="00AA1F4A"/>
    <w:rsid w:val="00AB44D0"/>
    <w:rsid w:val="00AB71F2"/>
    <w:rsid w:val="00AC61EA"/>
    <w:rsid w:val="00AD07A8"/>
    <w:rsid w:val="00AD095C"/>
    <w:rsid w:val="00AD0E3D"/>
    <w:rsid w:val="00AD1B02"/>
    <w:rsid w:val="00AE008E"/>
    <w:rsid w:val="00AE7FC3"/>
    <w:rsid w:val="00AF08C8"/>
    <w:rsid w:val="00AF4F9B"/>
    <w:rsid w:val="00AF6755"/>
    <w:rsid w:val="00AF67CE"/>
    <w:rsid w:val="00AF7F02"/>
    <w:rsid w:val="00B020B0"/>
    <w:rsid w:val="00B03AB6"/>
    <w:rsid w:val="00B03D47"/>
    <w:rsid w:val="00B047D1"/>
    <w:rsid w:val="00B04CB5"/>
    <w:rsid w:val="00B15F68"/>
    <w:rsid w:val="00B35627"/>
    <w:rsid w:val="00B36F5E"/>
    <w:rsid w:val="00B41A79"/>
    <w:rsid w:val="00B45F3C"/>
    <w:rsid w:val="00B47476"/>
    <w:rsid w:val="00B65FE5"/>
    <w:rsid w:val="00B66C21"/>
    <w:rsid w:val="00B764FD"/>
    <w:rsid w:val="00B76A5D"/>
    <w:rsid w:val="00B822A1"/>
    <w:rsid w:val="00B82C59"/>
    <w:rsid w:val="00B82EEF"/>
    <w:rsid w:val="00B8474A"/>
    <w:rsid w:val="00B94BF3"/>
    <w:rsid w:val="00BA4F1D"/>
    <w:rsid w:val="00BA6EF3"/>
    <w:rsid w:val="00BA7119"/>
    <w:rsid w:val="00BB3D4C"/>
    <w:rsid w:val="00BB7F03"/>
    <w:rsid w:val="00BC7C2E"/>
    <w:rsid w:val="00BD1461"/>
    <w:rsid w:val="00BD67CF"/>
    <w:rsid w:val="00BE29B4"/>
    <w:rsid w:val="00BE2A2B"/>
    <w:rsid w:val="00BE2EFA"/>
    <w:rsid w:val="00BF0BDD"/>
    <w:rsid w:val="00BF12AC"/>
    <w:rsid w:val="00C01A10"/>
    <w:rsid w:val="00C227B4"/>
    <w:rsid w:val="00C249CC"/>
    <w:rsid w:val="00C36AC4"/>
    <w:rsid w:val="00C44ED1"/>
    <w:rsid w:val="00C46EF1"/>
    <w:rsid w:val="00C47E49"/>
    <w:rsid w:val="00C5277F"/>
    <w:rsid w:val="00C61C2E"/>
    <w:rsid w:val="00C666B8"/>
    <w:rsid w:val="00C7117D"/>
    <w:rsid w:val="00C75CAC"/>
    <w:rsid w:val="00C8792C"/>
    <w:rsid w:val="00C964A0"/>
    <w:rsid w:val="00C97694"/>
    <w:rsid w:val="00C97CCD"/>
    <w:rsid w:val="00C97EC6"/>
    <w:rsid w:val="00CD1669"/>
    <w:rsid w:val="00CE1F38"/>
    <w:rsid w:val="00CE23C5"/>
    <w:rsid w:val="00CE69C5"/>
    <w:rsid w:val="00D01CBE"/>
    <w:rsid w:val="00D07E94"/>
    <w:rsid w:val="00D12F0F"/>
    <w:rsid w:val="00D177F9"/>
    <w:rsid w:val="00D20024"/>
    <w:rsid w:val="00D234DB"/>
    <w:rsid w:val="00D314C7"/>
    <w:rsid w:val="00D36BAD"/>
    <w:rsid w:val="00D4315F"/>
    <w:rsid w:val="00D50B15"/>
    <w:rsid w:val="00D60E67"/>
    <w:rsid w:val="00D6503D"/>
    <w:rsid w:val="00D72741"/>
    <w:rsid w:val="00D731F0"/>
    <w:rsid w:val="00D76A5B"/>
    <w:rsid w:val="00D76BB0"/>
    <w:rsid w:val="00D837A8"/>
    <w:rsid w:val="00D87D3C"/>
    <w:rsid w:val="00DA4DC6"/>
    <w:rsid w:val="00DB0FB0"/>
    <w:rsid w:val="00DB5054"/>
    <w:rsid w:val="00DC19B3"/>
    <w:rsid w:val="00DC5061"/>
    <w:rsid w:val="00DD1FB3"/>
    <w:rsid w:val="00DD3385"/>
    <w:rsid w:val="00DD3CCE"/>
    <w:rsid w:val="00DE0777"/>
    <w:rsid w:val="00DE2EDC"/>
    <w:rsid w:val="00DE4E38"/>
    <w:rsid w:val="00DE5D02"/>
    <w:rsid w:val="00E079E7"/>
    <w:rsid w:val="00E10480"/>
    <w:rsid w:val="00E131B8"/>
    <w:rsid w:val="00E13C9B"/>
    <w:rsid w:val="00E17C51"/>
    <w:rsid w:val="00E22CE0"/>
    <w:rsid w:val="00E22DD7"/>
    <w:rsid w:val="00E22FE1"/>
    <w:rsid w:val="00E25295"/>
    <w:rsid w:val="00E279B2"/>
    <w:rsid w:val="00E27D70"/>
    <w:rsid w:val="00E35121"/>
    <w:rsid w:val="00E36DE5"/>
    <w:rsid w:val="00E40D6C"/>
    <w:rsid w:val="00E46277"/>
    <w:rsid w:val="00E50E5E"/>
    <w:rsid w:val="00E53988"/>
    <w:rsid w:val="00E65025"/>
    <w:rsid w:val="00E657C3"/>
    <w:rsid w:val="00E772BB"/>
    <w:rsid w:val="00E84C3C"/>
    <w:rsid w:val="00E95447"/>
    <w:rsid w:val="00EA379A"/>
    <w:rsid w:val="00EC1D9C"/>
    <w:rsid w:val="00EC219D"/>
    <w:rsid w:val="00ED0663"/>
    <w:rsid w:val="00ED19BA"/>
    <w:rsid w:val="00ED3597"/>
    <w:rsid w:val="00ED7EC1"/>
    <w:rsid w:val="00EE3A4B"/>
    <w:rsid w:val="00EE6B96"/>
    <w:rsid w:val="00EE6F00"/>
    <w:rsid w:val="00EF0D60"/>
    <w:rsid w:val="00F020BD"/>
    <w:rsid w:val="00F12BBA"/>
    <w:rsid w:val="00F14597"/>
    <w:rsid w:val="00F22FF4"/>
    <w:rsid w:val="00F26A7C"/>
    <w:rsid w:val="00F4444E"/>
    <w:rsid w:val="00F52F38"/>
    <w:rsid w:val="00F607AD"/>
    <w:rsid w:val="00F63E01"/>
    <w:rsid w:val="00F74468"/>
    <w:rsid w:val="00F9342F"/>
    <w:rsid w:val="00F941D6"/>
    <w:rsid w:val="00F94597"/>
    <w:rsid w:val="00FB1D84"/>
    <w:rsid w:val="00FB2172"/>
    <w:rsid w:val="00FB404E"/>
    <w:rsid w:val="00FC0F9D"/>
    <w:rsid w:val="00FD7175"/>
    <w:rsid w:val="00FE07E4"/>
    <w:rsid w:val="00FE1CEA"/>
    <w:rsid w:val="00FF04D1"/>
    <w:rsid w:val="00FF16A1"/>
    <w:rsid w:val="00FF6503"/>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2883">
      <w:bodyDiv w:val="1"/>
      <w:marLeft w:val="0"/>
      <w:marRight w:val="0"/>
      <w:marTop w:val="0"/>
      <w:marBottom w:val="0"/>
      <w:divBdr>
        <w:top w:val="none" w:sz="0" w:space="0" w:color="auto"/>
        <w:left w:val="none" w:sz="0" w:space="0" w:color="auto"/>
        <w:bottom w:val="none" w:sz="0" w:space="0" w:color="auto"/>
        <w:right w:val="none" w:sz="0" w:space="0" w:color="auto"/>
      </w:divBdr>
    </w:div>
    <w:div w:id="8129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34C5-AA39-402F-B43C-B8364FC4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8149</Words>
  <Characters>44821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2022-03-31T15:47:00Z</dcterms:created>
  <dcterms:modified xsi:type="dcterms:W3CDTF">2022-03-31T15:47:00Z</dcterms:modified>
</cp:coreProperties>
</file>