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06910" w:rsidRDefault="00E84C3C" w:rsidP="00E84C3C">
      <w:pPr>
        <w:pStyle w:val="Ttulo"/>
        <w:outlineLvl w:val="0"/>
        <w:rPr>
          <w:rFonts w:ascii="Times New Roman" w:hAnsi="Times New Roman"/>
          <w:sz w:val="24"/>
        </w:rPr>
      </w:pPr>
    </w:p>
    <w:p w:rsidR="00E84C3C" w:rsidRPr="00306910" w:rsidRDefault="00E84C3C" w:rsidP="008A73C1">
      <w:pPr>
        <w:jc w:val="center"/>
        <w:rPr>
          <w:rFonts w:ascii="Times New Roman" w:hAnsi="Times New Roman" w:cs="Times New Roman"/>
          <w:b/>
          <w:lang w:val="es-AR"/>
        </w:rPr>
      </w:pPr>
      <w:bookmarkStart w:id="1" w:name="_Toc413064399"/>
      <w:bookmarkStart w:id="2" w:name="_Toc413064740"/>
      <w:bookmarkStart w:id="3" w:name="_Toc415263265"/>
      <w:bookmarkStart w:id="4" w:name="_Toc415263369"/>
      <w:bookmarkStart w:id="5" w:name="_Toc415263561"/>
      <w:r w:rsidRPr="00306910">
        <w:rPr>
          <w:rFonts w:ascii="Times New Roman" w:hAnsi="Times New Roman" w:cs="Times New Roman"/>
          <w:b/>
          <w:lang w:val="es-AR"/>
        </w:rPr>
        <w:t>República Argentina</w:t>
      </w:r>
      <w:bookmarkStart w:id="6" w:name="_GoBack"/>
      <w:bookmarkEnd w:id="0"/>
      <w:bookmarkEnd w:id="1"/>
      <w:bookmarkEnd w:id="2"/>
      <w:bookmarkEnd w:id="3"/>
      <w:bookmarkEnd w:id="4"/>
      <w:bookmarkEnd w:id="5"/>
      <w:bookmarkEnd w:id="6"/>
    </w:p>
    <w:p w:rsidR="00E84C3C" w:rsidRPr="00306910" w:rsidRDefault="00E84C3C" w:rsidP="008A73C1">
      <w:pPr>
        <w:jc w:val="center"/>
        <w:rPr>
          <w:rFonts w:ascii="Times New Roman" w:hAnsi="Times New Roman" w:cs="Times New Roman"/>
          <w:lang w:val="es-AR"/>
        </w:rPr>
      </w:pPr>
    </w:p>
    <w:p w:rsidR="00E84C3C" w:rsidRPr="00306910" w:rsidRDefault="00E84C3C" w:rsidP="008A73C1">
      <w:pPr>
        <w:jc w:val="center"/>
        <w:rPr>
          <w:rFonts w:ascii="Times New Roman" w:hAnsi="Times New Roman" w:cs="Times New Roman"/>
          <w:lang w:val="es-AR"/>
        </w:rPr>
      </w:pPr>
    </w:p>
    <w:p w:rsidR="00E84C3C" w:rsidRPr="00306910" w:rsidRDefault="00E84C3C" w:rsidP="008A73C1">
      <w:pPr>
        <w:jc w:val="center"/>
        <w:rPr>
          <w:rFonts w:ascii="Times New Roman" w:hAnsi="Times New Roman" w:cs="Times New Roman"/>
          <w:b/>
          <w:lang w:val="es-AR"/>
        </w:rPr>
      </w:pPr>
      <w:r w:rsidRPr="00306910">
        <w:rPr>
          <w:rFonts w:ascii="Times New Roman" w:hAnsi="Times New Roman" w:cs="Times New Roman"/>
          <w:b/>
          <w:lang w:val="es-AR"/>
        </w:rPr>
        <w:t>CONSEJO DE LA MAGISTRATURA</w:t>
      </w:r>
    </w:p>
    <w:p w:rsidR="00E84C3C" w:rsidRPr="00306910" w:rsidRDefault="00E84C3C" w:rsidP="008A73C1">
      <w:pPr>
        <w:jc w:val="center"/>
        <w:rPr>
          <w:rFonts w:ascii="Times New Roman" w:hAnsi="Times New Roman" w:cs="Times New Roman"/>
          <w:b/>
          <w:lang w:val="es-AR"/>
        </w:rPr>
      </w:pPr>
      <w:r w:rsidRPr="00306910">
        <w:rPr>
          <w:rFonts w:ascii="Times New Roman" w:hAnsi="Times New Roman" w:cs="Times New Roman"/>
          <w:b/>
          <w:lang w:val="es-AR"/>
        </w:rPr>
        <w:t>DE LA CIUDAD AUTONOMA</w:t>
      </w:r>
    </w:p>
    <w:p w:rsidR="00E84C3C" w:rsidRPr="00306910" w:rsidRDefault="00E84C3C" w:rsidP="008A73C1">
      <w:pPr>
        <w:jc w:val="center"/>
        <w:rPr>
          <w:rFonts w:ascii="Times New Roman" w:hAnsi="Times New Roman" w:cs="Times New Roman"/>
          <w:b/>
          <w:lang w:val="es-AR"/>
        </w:rPr>
      </w:pPr>
      <w:r w:rsidRPr="00306910">
        <w:rPr>
          <w:rFonts w:ascii="Times New Roman" w:hAnsi="Times New Roman" w:cs="Times New Roman"/>
          <w:b/>
          <w:lang w:val="es-AR"/>
        </w:rPr>
        <w:t>DE BUENOS AIRES</w:t>
      </w:r>
    </w:p>
    <w:p w:rsidR="00E84C3C" w:rsidRPr="00306910" w:rsidRDefault="00E84C3C" w:rsidP="008A73C1">
      <w:pPr>
        <w:jc w:val="center"/>
        <w:rPr>
          <w:rFonts w:ascii="Times New Roman" w:hAnsi="Times New Roman" w:cs="Times New Roman"/>
          <w:lang w:val="es-AR"/>
        </w:rPr>
      </w:pPr>
    </w:p>
    <w:p w:rsidR="00E84C3C" w:rsidRPr="00306910" w:rsidRDefault="00E84C3C" w:rsidP="008A73C1">
      <w:pPr>
        <w:jc w:val="center"/>
        <w:rPr>
          <w:rFonts w:ascii="Times New Roman" w:hAnsi="Times New Roman" w:cs="Times New Roman"/>
          <w:b/>
          <w:lang w:val="es-AR"/>
        </w:rPr>
      </w:pPr>
      <w:bookmarkStart w:id="7" w:name="_Toc385954036"/>
      <w:bookmarkStart w:id="8" w:name="_Toc413064400"/>
      <w:bookmarkStart w:id="9" w:name="_Toc413064741"/>
      <w:bookmarkStart w:id="10" w:name="_Toc415263266"/>
      <w:bookmarkStart w:id="11" w:name="_Toc415263370"/>
      <w:bookmarkStart w:id="12" w:name="_Toc415263562"/>
      <w:r w:rsidRPr="00306910">
        <w:rPr>
          <w:rFonts w:ascii="Times New Roman" w:hAnsi="Times New Roman" w:cs="Times New Roman"/>
          <w:b/>
          <w:lang w:val="es-AR"/>
        </w:rPr>
        <w:t>VERSIÓN TAQUIGRÁFICA</w:t>
      </w:r>
      <w:bookmarkEnd w:id="7"/>
      <w:bookmarkEnd w:id="8"/>
      <w:bookmarkEnd w:id="9"/>
      <w:bookmarkEnd w:id="10"/>
      <w:bookmarkEnd w:id="11"/>
      <w:bookmarkEnd w:id="12"/>
    </w:p>
    <w:p w:rsidR="00E84C3C" w:rsidRPr="00306910" w:rsidRDefault="00E84C3C" w:rsidP="008A73C1">
      <w:pPr>
        <w:jc w:val="center"/>
        <w:rPr>
          <w:rFonts w:ascii="Times New Roman" w:hAnsi="Times New Roman" w:cs="Times New Roman"/>
          <w:b/>
          <w:lang w:val="es-AR"/>
        </w:rPr>
      </w:pPr>
    </w:p>
    <w:p w:rsidR="00E84C3C" w:rsidRPr="00306910" w:rsidRDefault="00E84C3C" w:rsidP="008A73C1">
      <w:pPr>
        <w:jc w:val="center"/>
        <w:rPr>
          <w:rFonts w:ascii="Times New Roman" w:hAnsi="Times New Roman" w:cs="Times New Roman"/>
          <w:b/>
          <w:lang w:val="es-AR"/>
        </w:rPr>
      </w:pPr>
    </w:p>
    <w:p w:rsidR="00E84C3C" w:rsidRPr="00306910" w:rsidRDefault="00E84C3C" w:rsidP="008A73C1">
      <w:pPr>
        <w:jc w:val="center"/>
        <w:rPr>
          <w:rFonts w:ascii="Times New Roman" w:hAnsi="Times New Roman" w:cs="Times New Roman"/>
          <w:b/>
          <w:lang w:val="es-AR"/>
        </w:rPr>
      </w:pPr>
      <w:bookmarkStart w:id="13" w:name="_Toc385954037"/>
      <w:bookmarkStart w:id="14" w:name="_Toc413064401"/>
      <w:bookmarkStart w:id="15" w:name="_Toc413064742"/>
      <w:bookmarkStart w:id="16" w:name="_Toc415263267"/>
      <w:bookmarkStart w:id="17" w:name="_Toc415263371"/>
      <w:bookmarkStart w:id="18" w:name="_Toc415263563"/>
      <w:r w:rsidRPr="00306910">
        <w:rPr>
          <w:rFonts w:ascii="Times New Roman" w:hAnsi="Times New Roman" w:cs="Times New Roman"/>
          <w:b/>
          <w:lang w:val="es-AR"/>
        </w:rPr>
        <w:t>Sesión</w:t>
      </w:r>
      <w:r w:rsidR="00DE4E38" w:rsidRPr="00306910">
        <w:rPr>
          <w:rFonts w:ascii="Times New Roman" w:hAnsi="Times New Roman" w:cs="Times New Roman"/>
          <w:b/>
          <w:lang w:val="es-AR"/>
        </w:rPr>
        <w:t xml:space="preserve"> </w:t>
      </w:r>
      <w:r w:rsidR="00A6010F" w:rsidRPr="00306910">
        <w:rPr>
          <w:rFonts w:ascii="Times New Roman" w:hAnsi="Times New Roman" w:cs="Times New Roman"/>
          <w:b/>
          <w:lang w:val="es-AR"/>
        </w:rPr>
        <w:t>Ordinaria</w:t>
      </w:r>
      <w:r w:rsidR="00F12BBA" w:rsidRPr="00306910">
        <w:rPr>
          <w:rFonts w:ascii="Times New Roman" w:hAnsi="Times New Roman" w:cs="Times New Roman"/>
          <w:b/>
          <w:lang w:val="es-AR"/>
        </w:rPr>
        <w:t xml:space="preserve"> </w:t>
      </w:r>
      <w:r w:rsidR="00CE1F38" w:rsidRPr="00306910">
        <w:rPr>
          <w:rFonts w:ascii="Times New Roman" w:hAnsi="Times New Roman" w:cs="Times New Roman"/>
          <w:b/>
          <w:lang w:val="es-AR"/>
        </w:rPr>
        <w:t xml:space="preserve">del </w:t>
      </w:r>
      <w:bookmarkEnd w:id="13"/>
      <w:bookmarkEnd w:id="14"/>
      <w:bookmarkEnd w:id="15"/>
      <w:bookmarkEnd w:id="16"/>
      <w:bookmarkEnd w:id="17"/>
      <w:bookmarkEnd w:id="18"/>
      <w:r w:rsidR="00A6010F" w:rsidRPr="00306910">
        <w:rPr>
          <w:rFonts w:ascii="Times New Roman" w:hAnsi="Times New Roman" w:cs="Times New Roman"/>
          <w:b/>
          <w:lang w:val="es-AR"/>
        </w:rPr>
        <w:t>22</w:t>
      </w:r>
      <w:r w:rsidR="00F14597" w:rsidRPr="00306910">
        <w:rPr>
          <w:rFonts w:ascii="Times New Roman" w:hAnsi="Times New Roman" w:cs="Times New Roman"/>
          <w:b/>
          <w:lang w:val="es-AR"/>
        </w:rPr>
        <w:t xml:space="preserve"> de </w:t>
      </w:r>
      <w:r w:rsidR="003310DF" w:rsidRPr="00306910">
        <w:rPr>
          <w:rFonts w:ascii="Times New Roman" w:hAnsi="Times New Roman" w:cs="Times New Roman"/>
          <w:b/>
          <w:lang w:val="es-AR"/>
        </w:rPr>
        <w:t>mayo</w:t>
      </w:r>
      <w:r w:rsidR="00F14597" w:rsidRPr="00306910">
        <w:rPr>
          <w:rFonts w:ascii="Times New Roman" w:hAnsi="Times New Roman" w:cs="Times New Roman"/>
          <w:b/>
          <w:lang w:val="es-AR"/>
        </w:rPr>
        <w:t xml:space="preserve"> de 201</w:t>
      </w:r>
      <w:r w:rsidR="003310DF" w:rsidRPr="00306910">
        <w:rPr>
          <w:rFonts w:ascii="Times New Roman" w:hAnsi="Times New Roman" w:cs="Times New Roman"/>
          <w:b/>
          <w:lang w:val="es-AR"/>
        </w:rPr>
        <w:t>7</w:t>
      </w:r>
    </w:p>
    <w:p w:rsidR="00E84C3C" w:rsidRPr="00306910" w:rsidRDefault="00E84C3C" w:rsidP="008A73C1">
      <w:pPr>
        <w:jc w:val="center"/>
        <w:rPr>
          <w:rFonts w:ascii="Times New Roman" w:hAnsi="Times New Roman" w:cs="Times New Roman"/>
          <w:b/>
          <w:lang w:val="es-AR"/>
        </w:rPr>
      </w:pPr>
    </w:p>
    <w:p w:rsidR="00E84C3C" w:rsidRPr="00306910" w:rsidRDefault="00E84C3C" w:rsidP="008A73C1">
      <w:pPr>
        <w:jc w:val="center"/>
        <w:rPr>
          <w:rFonts w:ascii="Times New Roman" w:hAnsi="Times New Roman" w:cs="Times New Roman"/>
          <w:b/>
          <w:i/>
          <w:lang w:val="es-AR"/>
        </w:rPr>
      </w:pPr>
      <w:bookmarkStart w:id="19" w:name="_Toc385954038"/>
      <w:bookmarkStart w:id="20" w:name="_Toc413064402"/>
      <w:bookmarkStart w:id="21" w:name="_Toc413064743"/>
      <w:bookmarkStart w:id="22" w:name="_Toc415263268"/>
      <w:bookmarkStart w:id="23" w:name="_Toc415263372"/>
      <w:bookmarkStart w:id="24" w:name="_Toc415263564"/>
      <w:r w:rsidRPr="00306910">
        <w:rPr>
          <w:rFonts w:ascii="Times New Roman" w:hAnsi="Times New Roman" w:cs="Times New Roman"/>
          <w:b/>
          <w:i/>
          <w:lang w:val="es-AR"/>
        </w:rPr>
        <w:t>Presidencia de la Sesión:</w:t>
      </w:r>
      <w:bookmarkEnd w:id="19"/>
      <w:bookmarkEnd w:id="20"/>
      <w:bookmarkEnd w:id="21"/>
      <w:bookmarkEnd w:id="22"/>
      <w:bookmarkEnd w:id="23"/>
      <w:bookmarkEnd w:id="24"/>
    </w:p>
    <w:p w:rsidR="00E84C3C" w:rsidRPr="00306910" w:rsidRDefault="00E84C3C" w:rsidP="008A73C1">
      <w:pPr>
        <w:jc w:val="center"/>
        <w:rPr>
          <w:rFonts w:ascii="Times New Roman" w:hAnsi="Times New Roman" w:cs="Times New Roman"/>
          <w:i/>
          <w:lang w:val="es-AR"/>
        </w:rPr>
      </w:pPr>
    </w:p>
    <w:p w:rsidR="00E84C3C" w:rsidRPr="00306910" w:rsidRDefault="00B41A79" w:rsidP="008A73C1">
      <w:pPr>
        <w:jc w:val="center"/>
        <w:rPr>
          <w:rFonts w:ascii="Times New Roman" w:hAnsi="Times New Roman" w:cs="Times New Roman"/>
          <w:b/>
          <w:lang w:val="es-AR"/>
        </w:rPr>
      </w:pPr>
      <w:r w:rsidRPr="00306910">
        <w:rPr>
          <w:rFonts w:ascii="Times New Roman" w:hAnsi="Times New Roman" w:cs="Times New Roman"/>
          <w:b/>
          <w:lang w:val="es-AR"/>
        </w:rPr>
        <w:t>Dr</w:t>
      </w:r>
      <w:r w:rsidR="003310DF" w:rsidRPr="00306910">
        <w:rPr>
          <w:rFonts w:ascii="Times New Roman" w:hAnsi="Times New Roman" w:cs="Times New Roman"/>
          <w:b/>
          <w:lang w:val="es-AR"/>
        </w:rPr>
        <w:t>a</w:t>
      </w:r>
      <w:r w:rsidRPr="00306910">
        <w:rPr>
          <w:rFonts w:ascii="Times New Roman" w:hAnsi="Times New Roman" w:cs="Times New Roman"/>
          <w:b/>
          <w:lang w:val="es-AR"/>
        </w:rPr>
        <w:t xml:space="preserve">. </w:t>
      </w:r>
      <w:r w:rsidR="003310DF" w:rsidRPr="00306910">
        <w:rPr>
          <w:rFonts w:ascii="Times New Roman" w:hAnsi="Times New Roman" w:cs="Times New Roman"/>
          <w:b/>
          <w:lang w:val="es-AR"/>
        </w:rPr>
        <w:t xml:space="preserve">MARCELA </w:t>
      </w:r>
      <w:r w:rsidR="00987579" w:rsidRPr="00306910">
        <w:rPr>
          <w:rFonts w:ascii="Times New Roman" w:hAnsi="Times New Roman" w:cs="Times New Roman"/>
          <w:b/>
          <w:lang w:val="es-AR"/>
        </w:rPr>
        <w:t xml:space="preserve">I. </w:t>
      </w:r>
      <w:r w:rsidR="003310DF" w:rsidRPr="00306910">
        <w:rPr>
          <w:rFonts w:ascii="Times New Roman" w:hAnsi="Times New Roman" w:cs="Times New Roman"/>
          <w:b/>
          <w:lang w:val="es-AR"/>
        </w:rPr>
        <w:t>BASTERRA</w:t>
      </w:r>
    </w:p>
    <w:p w:rsidR="00E84C3C" w:rsidRPr="00306910" w:rsidRDefault="00513A1A" w:rsidP="00E84C3C">
      <w:pPr>
        <w:pStyle w:val="Ttulo"/>
        <w:jc w:val="left"/>
        <w:rPr>
          <w:rFonts w:ascii="Times New Roman" w:hAnsi="Times New Roman"/>
          <w:i/>
          <w:sz w:val="24"/>
        </w:rPr>
      </w:pPr>
      <w:r w:rsidRPr="00306910">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14:anchorId="44BFADCF" wp14:editId="087BAB4E">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06910" w:rsidRDefault="00E84C3C" w:rsidP="00E84C3C">
      <w:pPr>
        <w:pStyle w:val="Ttulo"/>
        <w:jc w:val="left"/>
        <w:rPr>
          <w:rFonts w:ascii="Times New Roman" w:hAnsi="Times New Roman"/>
          <w:i/>
          <w:sz w:val="24"/>
        </w:rPr>
      </w:pPr>
    </w:p>
    <w:p w:rsidR="00E84C3C" w:rsidRPr="00306910" w:rsidRDefault="00E84C3C" w:rsidP="008A73C1">
      <w:pPr>
        <w:jc w:val="center"/>
        <w:rPr>
          <w:rFonts w:ascii="Times New Roman" w:hAnsi="Times New Roman" w:cs="Times New Roman"/>
          <w:b/>
          <w:i/>
          <w:lang w:val="es-AR"/>
        </w:rPr>
      </w:pPr>
      <w:bookmarkStart w:id="25" w:name="_Toc385954039"/>
      <w:bookmarkStart w:id="26" w:name="_Toc413064403"/>
      <w:bookmarkStart w:id="27" w:name="_Toc413064744"/>
      <w:bookmarkStart w:id="28" w:name="_Toc415263269"/>
      <w:bookmarkStart w:id="29" w:name="_Toc415263373"/>
      <w:bookmarkStart w:id="30" w:name="_Toc415263565"/>
      <w:r w:rsidRPr="00306910">
        <w:rPr>
          <w:rFonts w:ascii="Times New Roman" w:hAnsi="Times New Roman" w:cs="Times New Roman"/>
          <w:b/>
          <w:i/>
          <w:lang w:val="es-AR"/>
        </w:rPr>
        <w:t>Consejeros</w:t>
      </w:r>
      <w:bookmarkEnd w:id="25"/>
      <w:bookmarkEnd w:id="26"/>
      <w:bookmarkEnd w:id="27"/>
      <w:bookmarkEnd w:id="28"/>
      <w:bookmarkEnd w:id="29"/>
      <w:bookmarkEnd w:id="30"/>
    </w:p>
    <w:p w:rsidR="00E84C3C" w:rsidRPr="00306910" w:rsidRDefault="00E84C3C" w:rsidP="00E84C3C">
      <w:pPr>
        <w:rPr>
          <w:rFonts w:ascii="Times New Roman" w:hAnsi="Times New Roman" w:cs="Times New Roman"/>
          <w:lang w:val="es-AR"/>
        </w:rPr>
      </w:pPr>
    </w:p>
    <w:p w:rsidR="00E84C3C" w:rsidRPr="00306910" w:rsidRDefault="00E84C3C" w:rsidP="00E84C3C">
      <w:pPr>
        <w:rPr>
          <w:rFonts w:ascii="Times New Roman" w:hAnsi="Times New Roman" w:cs="Times New Roman"/>
          <w:lang w:val="es-AR"/>
        </w:rPr>
      </w:pPr>
    </w:p>
    <w:p w:rsidR="00464F2A" w:rsidRPr="00306910" w:rsidRDefault="00464F2A" w:rsidP="00E84C3C">
      <w:pPr>
        <w:jc w:val="center"/>
        <w:rPr>
          <w:rFonts w:ascii="Times New Roman" w:hAnsi="Times New Roman" w:cs="Times New Roman"/>
          <w:b/>
          <w:lang w:val="es-AR"/>
        </w:rPr>
      </w:pPr>
      <w:r w:rsidRPr="00306910">
        <w:rPr>
          <w:rFonts w:ascii="Times New Roman" w:hAnsi="Times New Roman" w:cs="Times New Roman"/>
          <w:b/>
          <w:lang w:val="es-AR"/>
        </w:rPr>
        <w:t xml:space="preserve">MARCELA </w:t>
      </w:r>
      <w:r w:rsidR="00987579" w:rsidRPr="00306910">
        <w:rPr>
          <w:rFonts w:ascii="Times New Roman" w:hAnsi="Times New Roman" w:cs="Times New Roman"/>
          <w:b/>
          <w:lang w:val="es-AR"/>
        </w:rPr>
        <w:t xml:space="preserve">I. </w:t>
      </w:r>
      <w:r w:rsidRPr="00306910">
        <w:rPr>
          <w:rFonts w:ascii="Times New Roman" w:hAnsi="Times New Roman" w:cs="Times New Roman"/>
          <w:b/>
          <w:lang w:val="es-AR"/>
        </w:rPr>
        <w:t>BASTERRA</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ALEJANDRO FERNÁNDEZ</w:t>
      </w:r>
    </w:p>
    <w:p w:rsidR="00DE4E38" w:rsidRPr="00306910" w:rsidRDefault="00DE4E38" w:rsidP="00DE4E38">
      <w:pPr>
        <w:jc w:val="center"/>
        <w:rPr>
          <w:rFonts w:ascii="Times New Roman" w:hAnsi="Times New Roman" w:cs="Times New Roman"/>
          <w:b/>
          <w:lang w:val="es-AR"/>
        </w:rPr>
      </w:pPr>
      <w:r w:rsidRPr="00306910">
        <w:rPr>
          <w:rFonts w:ascii="Times New Roman" w:hAnsi="Times New Roman" w:cs="Times New Roman"/>
          <w:b/>
          <w:lang w:val="es-AR"/>
        </w:rPr>
        <w:t>LIDIA</w:t>
      </w:r>
      <w:r w:rsidR="00987579" w:rsidRPr="00306910">
        <w:rPr>
          <w:rFonts w:ascii="Times New Roman" w:hAnsi="Times New Roman" w:cs="Times New Roman"/>
          <w:b/>
          <w:lang w:val="es-AR"/>
        </w:rPr>
        <w:t xml:space="preserve"> E.</w:t>
      </w:r>
      <w:r w:rsidRPr="00306910">
        <w:rPr>
          <w:rFonts w:ascii="Times New Roman" w:hAnsi="Times New Roman" w:cs="Times New Roman"/>
          <w:b/>
          <w:lang w:val="es-AR"/>
        </w:rPr>
        <w:t xml:space="preserve"> LAGO</w:t>
      </w:r>
    </w:p>
    <w:p w:rsidR="00DE4E38" w:rsidRPr="00306910" w:rsidRDefault="00987579" w:rsidP="00DE4E38">
      <w:pPr>
        <w:jc w:val="center"/>
        <w:rPr>
          <w:rFonts w:ascii="Times New Roman" w:hAnsi="Times New Roman" w:cs="Times New Roman"/>
          <w:b/>
          <w:lang w:val="es-AR"/>
        </w:rPr>
      </w:pPr>
      <w:r w:rsidRPr="00306910">
        <w:rPr>
          <w:rFonts w:ascii="Times New Roman" w:hAnsi="Times New Roman" w:cs="Times New Roman"/>
          <w:b/>
          <w:lang w:val="es-AR"/>
        </w:rPr>
        <w:t>SILVIA L.</w:t>
      </w:r>
      <w:r w:rsidR="00DE4E38" w:rsidRPr="00306910">
        <w:rPr>
          <w:rFonts w:ascii="Times New Roman" w:hAnsi="Times New Roman" w:cs="Times New Roman"/>
          <w:b/>
          <w:lang w:val="es-AR"/>
        </w:rPr>
        <w:t xml:space="preserve"> BIANCO</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VANESA FERRAZZUOLO</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 xml:space="preserve">JUAN PABLO GODOY </w:t>
      </w:r>
      <w:r w:rsidR="0093757E" w:rsidRPr="00306910">
        <w:rPr>
          <w:rFonts w:ascii="Times New Roman" w:hAnsi="Times New Roman" w:cs="Times New Roman"/>
          <w:b/>
          <w:lang w:val="es-AR"/>
        </w:rPr>
        <w:t>VÉLEZ</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DARIO REYNOSO</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JAVIER RONCERO</w:t>
      </w:r>
    </w:p>
    <w:p w:rsidR="00F52F38" w:rsidRPr="00306910" w:rsidRDefault="00F52F38" w:rsidP="00F52F38">
      <w:pPr>
        <w:jc w:val="center"/>
        <w:rPr>
          <w:rFonts w:ascii="Times New Roman" w:hAnsi="Times New Roman" w:cs="Times New Roman"/>
          <w:b/>
          <w:lang w:val="es-AR"/>
        </w:rPr>
      </w:pPr>
      <w:r w:rsidRPr="00306910">
        <w:rPr>
          <w:rFonts w:ascii="Times New Roman" w:hAnsi="Times New Roman" w:cs="Times New Roman"/>
          <w:b/>
          <w:lang w:val="es-AR"/>
        </w:rPr>
        <w:t>MARCELO PABLO VÁZQUEZ</w:t>
      </w:r>
    </w:p>
    <w:p w:rsidR="00E84C3C" w:rsidRPr="00306910" w:rsidRDefault="00E84C3C" w:rsidP="00E84C3C">
      <w:pPr>
        <w:jc w:val="center"/>
        <w:rPr>
          <w:rFonts w:ascii="Times New Roman" w:hAnsi="Times New Roman" w:cs="Times New Roman"/>
          <w:b/>
          <w:sz w:val="28"/>
          <w:lang w:val="es-AR"/>
        </w:rPr>
      </w:pPr>
    </w:p>
    <w:p w:rsidR="00E84C3C" w:rsidRPr="00306910" w:rsidRDefault="00E84C3C" w:rsidP="00E84C3C">
      <w:pPr>
        <w:jc w:val="center"/>
        <w:rPr>
          <w:rFonts w:ascii="Times New Roman" w:hAnsi="Times New Roman" w:cs="Times New Roman"/>
          <w:b/>
          <w:sz w:val="28"/>
          <w:lang w:val="es-AR"/>
        </w:rPr>
      </w:pPr>
    </w:p>
    <w:p w:rsidR="00E84C3C" w:rsidRPr="00306910" w:rsidRDefault="00E84C3C" w:rsidP="00E84C3C">
      <w:pPr>
        <w:jc w:val="center"/>
        <w:rPr>
          <w:rFonts w:ascii="Times New Roman" w:hAnsi="Times New Roman" w:cs="Times New Roman"/>
          <w:b/>
          <w:sz w:val="28"/>
          <w:lang w:val="es-AR"/>
        </w:rPr>
      </w:pPr>
    </w:p>
    <w:p w:rsidR="001E45BE" w:rsidRPr="00306910" w:rsidRDefault="00E84C3C" w:rsidP="00E84C3C">
      <w:pPr>
        <w:jc w:val="center"/>
        <w:rPr>
          <w:rFonts w:ascii="Times New Roman" w:hAnsi="Times New Roman" w:cs="Times New Roman"/>
          <w:lang w:val="es-AR"/>
        </w:rPr>
      </w:pPr>
      <w:r w:rsidRPr="00306910">
        <w:rPr>
          <w:rFonts w:ascii="Times New Roman" w:hAnsi="Times New Roman" w:cs="Times New Roman"/>
          <w:lang w:val="es-AR"/>
        </w:rPr>
        <w:br w:type="page"/>
      </w:r>
    </w:p>
    <w:p w:rsidR="001E45BE" w:rsidRPr="00306910" w:rsidRDefault="001E45BE" w:rsidP="00E84C3C">
      <w:pPr>
        <w:jc w:val="center"/>
        <w:rPr>
          <w:rFonts w:ascii="Times New Roman" w:hAnsi="Times New Roman" w:cs="Times New Roman"/>
          <w:lang w:val="es-AR"/>
        </w:rPr>
      </w:pPr>
    </w:p>
    <w:p w:rsidR="00E84C3C" w:rsidRPr="00306910" w:rsidRDefault="00E84C3C" w:rsidP="00E84C3C">
      <w:pPr>
        <w:jc w:val="center"/>
        <w:rPr>
          <w:rFonts w:ascii="Times New Roman" w:hAnsi="Times New Roman" w:cs="Times New Roman"/>
          <w:b/>
          <w:bCs/>
          <w:lang w:val="es-AR"/>
        </w:rPr>
      </w:pPr>
      <w:r w:rsidRPr="00306910">
        <w:rPr>
          <w:rFonts w:ascii="Times New Roman" w:hAnsi="Times New Roman" w:cs="Times New Roman"/>
          <w:b/>
          <w:bCs/>
          <w:lang w:val="es-AR"/>
        </w:rPr>
        <w:t>S u m a r i o</w:t>
      </w:r>
    </w:p>
    <w:p w:rsidR="00E84C3C" w:rsidRPr="00306910" w:rsidRDefault="00E84C3C" w:rsidP="00E84C3C">
      <w:pPr>
        <w:rPr>
          <w:rFonts w:ascii="Times New Roman" w:hAnsi="Times New Roman" w:cs="Times New Roman"/>
          <w:b/>
          <w:sz w:val="28"/>
          <w:lang w:val="es-AR"/>
        </w:rPr>
      </w:pPr>
    </w:p>
    <w:p w:rsidR="00670C65" w:rsidRPr="00306910" w:rsidRDefault="00420089"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r w:rsidRPr="00306910">
        <w:rPr>
          <w:rFonts w:ascii="Times New Roman" w:hAnsi="Times New Roman" w:cs="Times New Roman"/>
          <w:b/>
          <w:sz w:val="28"/>
          <w:lang w:val="es-AR"/>
        </w:rPr>
        <w:fldChar w:fldCharType="begin"/>
      </w:r>
      <w:r w:rsidRPr="00306910">
        <w:rPr>
          <w:rFonts w:ascii="Times New Roman" w:hAnsi="Times New Roman" w:cs="Times New Roman"/>
          <w:b/>
          <w:sz w:val="28"/>
          <w:lang w:val="es-AR"/>
        </w:rPr>
        <w:instrText xml:space="preserve"> TOC \o "1-3" \h \z \u </w:instrText>
      </w:r>
      <w:r w:rsidRPr="00306910">
        <w:rPr>
          <w:rFonts w:ascii="Times New Roman" w:hAnsi="Times New Roman" w:cs="Times New Roman"/>
          <w:b/>
          <w:sz w:val="28"/>
          <w:lang w:val="es-AR"/>
        </w:rPr>
        <w:fldChar w:fldCharType="separate"/>
      </w:r>
      <w:hyperlink w:anchor="_Toc483256937" w:history="1">
        <w:r w:rsidR="00670C65" w:rsidRPr="00306910">
          <w:rPr>
            <w:rStyle w:val="Hipervnculo"/>
            <w:rFonts w:ascii="Times New Roman" w:hAnsi="Times New Roman" w:cs="Times New Roman"/>
            <w:noProof/>
            <w:lang w:val="es-AR"/>
          </w:rPr>
          <w:t>1) Consideración de la versión taquigráfica correspondiente a la sesión ordinaria de fecha 15 de marzo de 2017.</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_Toc483256937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38" w:history="1">
        <w:r w:rsidR="00670C65" w:rsidRPr="00306910">
          <w:rPr>
            <w:rStyle w:val="Hipervnculo"/>
            <w:rFonts w:ascii="Times New Roman" w:hAnsi="Times New Roman" w:cs="Times New Roman"/>
            <w:noProof/>
            <w:lang w:val="es-AR"/>
          </w:rPr>
          <w:t>2) Informes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_Toc483256938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39" w:history="1">
        <w:r w:rsidR="00670C65" w:rsidRPr="00306910">
          <w:rPr>
            <w:rStyle w:val="Hipervnculo"/>
            <w:rFonts w:ascii="Times New Roman" w:hAnsi="Times New Roman" w:cs="Times New Roman"/>
            <w:noProof/>
            <w:lang w:val="es-AR"/>
          </w:rPr>
          <w:t>A. Informe de Presidencia.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_Toc483256939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0" w:history="1">
        <w:r w:rsidR="00670C65" w:rsidRPr="00306910">
          <w:rPr>
            <w:rStyle w:val="Hipervnculo"/>
            <w:rFonts w:ascii="Times New Roman" w:hAnsi="Times New Roman" w:cs="Times New Roman"/>
            <w:noProof/>
            <w:lang w:val="es-AR"/>
          </w:rPr>
          <w:t>B. Informe de Presidentes Coordinadores de Comisión.</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_Toc483256940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1" w:history="1">
        <w:r w:rsidR="00670C65" w:rsidRPr="00306910">
          <w:rPr>
            <w:rStyle w:val="Hipervnculo"/>
            <w:rFonts w:ascii="Times New Roman" w:hAnsi="Times New Roman" w:cs="Times New Roman"/>
            <w:noProof/>
            <w:lang w:val="es-AR"/>
          </w:rPr>
          <w:t>C. Informe de Consejeros.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_Toc483256941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2" w:history="1">
        <w:r w:rsidR="00670C65" w:rsidRPr="00306910">
          <w:rPr>
            <w:rStyle w:val="Hipervnculo"/>
            <w:rFonts w:ascii="Times New Roman" w:hAnsi="Times New Roman" w:cs="Times New Roman"/>
            <w:noProof/>
            <w:lang w:val="es-AR"/>
          </w:rPr>
          <w:t>D. Informe de Funcionarios.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_Toc483256942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3" w:history="1">
        <w:r w:rsidR="00670C65" w:rsidRPr="00306910">
          <w:rPr>
            <w:rStyle w:val="Hipervnculo"/>
            <w:rFonts w:ascii="Times New Roman" w:hAnsi="Times New Roman" w:cs="Times New Roman"/>
            <w:noProof/>
            <w:lang w:val="es-AR"/>
          </w:rPr>
          <w:t>Sr. Administrador General</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_Toc483256943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4" w:history="1">
        <w:r w:rsidR="00670C65" w:rsidRPr="00306910">
          <w:rPr>
            <w:rStyle w:val="Hipervnculo"/>
            <w:rFonts w:ascii="Times New Roman" w:hAnsi="Times New Roman" w:cs="Times New Roman"/>
            <w:noProof/>
            <w:lang w:val="es-AR"/>
          </w:rPr>
          <w:t>Sr. Secretario de Apoyo Administrativo Jurisdiccional</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_Toc483256944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5" w:history="1">
        <w:r w:rsidR="00670C65" w:rsidRPr="00306910">
          <w:rPr>
            <w:rStyle w:val="Hipervnculo"/>
            <w:rFonts w:ascii="Times New Roman" w:hAnsi="Times New Roman" w:cs="Times New Roman"/>
            <w:noProof/>
            <w:lang w:val="es-AR"/>
          </w:rPr>
          <w:t>Sr. Secretario Ejecutivo</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_Toc483256945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6" w:history="1">
        <w:r w:rsidR="00670C65" w:rsidRPr="00306910">
          <w:rPr>
            <w:rStyle w:val="Hipervnculo"/>
            <w:rFonts w:ascii="Times New Roman" w:hAnsi="Times New Roman" w:cs="Times New Roman"/>
            <w:noProof/>
            <w:lang w:val="es-AR"/>
          </w:rPr>
          <w:t>Sr. Secretario de Planificación</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_Toc483256946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7" w:history="1">
        <w:r w:rsidR="00670C65" w:rsidRPr="00306910">
          <w:rPr>
            <w:rStyle w:val="Hipervnculo"/>
            <w:rFonts w:ascii="Times New Roman" w:hAnsi="Times New Roman" w:cs="Times New Roman"/>
            <w:noProof/>
            <w:lang w:val="es-AR"/>
          </w:rPr>
          <w:t>Sra. Secretaria de Coordinación de Políticas Judiciales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_Toc483256947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8" w:history="1">
        <w:r w:rsidR="00670C65" w:rsidRPr="00306910">
          <w:rPr>
            <w:rStyle w:val="Hipervnculo"/>
            <w:rFonts w:ascii="Times New Roman" w:hAnsi="Times New Roman" w:cs="Times New Roman"/>
            <w:noProof/>
            <w:lang w:val="es-AR"/>
          </w:rPr>
          <w:t>Sra. Secretaria Legal y Técnica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_Toc483256948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49" w:history="1">
        <w:r w:rsidR="00670C65" w:rsidRPr="00306910">
          <w:rPr>
            <w:rStyle w:val="Hipervnculo"/>
            <w:rFonts w:ascii="Times New Roman" w:hAnsi="Times New Roman" w:cs="Times New Roman"/>
            <w:noProof/>
            <w:lang w:val="es-AR"/>
          </w:rPr>
          <w:t>Sra. Secretaria de Innovación</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_Toc483256949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0" w:history="1">
        <w:r w:rsidR="00670C65" w:rsidRPr="00306910">
          <w:rPr>
            <w:rStyle w:val="Hipervnculo"/>
            <w:rFonts w:ascii="Times New Roman" w:hAnsi="Times New Roman" w:cs="Times New Roman"/>
            <w:noProof/>
            <w:lang w:val="es-AR"/>
          </w:rPr>
          <w:t>Sra. Secretaria de Asuntos Institucionales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_Toc483256950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4</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1" w:history="1">
        <w:r w:rsidR="00670C65" w:rsidRPr="00306910">
          <w:rPr>
            <w:rStyle w:val="Hipervnculo"/>
            <w:rFonts w:ascii="Times New Roman" w:hAnsi="Times New Roman" w:cs="Times New Roman"/>
            <w:noProof/>
            <w:lang w:val="es-AR"/>
          </w:rPr>
          <w:t>3) Proyectos de Resolución de las Comisiones permanentes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_Toc483256951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2" w:history="1">
        <w:r w:rsidR="00670C65" w:rsidRPr="00306910">
          <w:rPr>
            <w:rStyle w:val="Hipervnculo"/>
            <w:rFonts w:ascii="Times New Roman" w:hAnsi="Times New Roman" w:cs="Times New Roman"/>
            <w:noProof/>
            <w:lang w:val="es-AR"/>
          </w:rPr>
          <w:t>3.1) COMISIÓN DE DISCIPLINA Y ACUSACIÓN.</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_Toc483256952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3" w:history="1">
        <w:r w:rsidR="00670C65" w:rsidRPr="00306910">
          <w:rPr>
            <w:rStyle w:val="Hipervnculo"/>
            <w:rFonts w:ascii="Times New Roman" w:hAnsi="Times New Roman" w:cs="Times New Roman"/>
            <w:noProof/>
            <w:lang w:val="es-AR"/>
          </w:rPr>
          <w:t>3.1.1) Expediente SCD N° 252/16-0 “s/Ferrari, Jorge Alberto: Inasistencias Injustificadas (conf. Memo Recursos Humanos N° 590/2016)”.</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_Toc483256953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4" w:history="1">
        <w:r w:rsidR="00670C65" w:rsidRPr="00306910">
          <w:rPr>
            <w:rStyle w:val="Hipervnculo"/>
            <w:rFonts w:ascii="Times New Roman" w:hAnsi="Times New Roman" w:cs="Times New Roman"/>
            <w:noProof/>
            <w:lang w:val="es-AR"/>
          </w:rPr>
          <w:t>3.1.2) Expediente SCD N° 034/17-0 “s/Dr. Fernández, Walter s/denuncia (Actuación N° 30300/16)”.</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_Toc483256954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5" w:history="1">
        <w:r w:rsidR="00670C65" w:rsidRPr="00306910">
          <w:rPr>
            <w:rStyle w:val="Hipervnculo"/>
            <w:rFonts w:ascii="Times New Roman" w:hAnsi="Times New Roman" w:cs="Times New Roman"/>
            <w:noProof/>
            <w:lang w:val="es-AR"/>
          </w:rPr>
          <w:t>3.1.3) Expediente SCD N° 246/16-0 “s/Risso, Esteban Ariel s/denuncia (Actuación N° 26128/16)”.</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_Toc483256955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6" w:history="1">
        <w:r w:rsidR="00670C65" w:rsidRPr="00306910">
          <w:rPr>
            <w:rStyle w:val="Hipervnculo"/>
            <w:rFonts w:ascii="Times New Roman" w:hAnsi="Times New Roman" w:cs="Times New Roman"/>
            <w:noProof/>
            <w:lang w:val="es-AR"/>
          </w:rPr>
          <w:t>3.1.4.) Expediente SCD Nº 146/15-0 “SCD s/Centanaro Esteban s/ (Actuación 13981/15 s/Denuncia Dr. Zuleta)”.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_Toc483256956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5</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7" w:history="1">
        <w:r w:rsidR="00670C65" w:rsidRPr="00306910">
          <w:rPr>
            <w:rStyle w:val="Hipervnculo"/>
            <w:rFonts w:ascii="Times New Roman" w:hAnsi="Times New Roman" w:cs="Times New Roman"/>
            <w:noProof/>
            <w:lang w:val="es-AR"/>
          </w:rPr>
          <w:t>3.2) COMISIÓN DE FORTALECIMIENTO INSTITUCIONAL Y PLANIFICACIÓN ESTRATÉGICA.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_Toc483256957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7</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8" w:history="1">
        <w:r w:rsidR="00670C65" w:rsidRPr="00306910">
          <w:rPr>
            <w:rStyle w:val="Hipervnculo"/>
            <w:rFonts w:ascii="Times New Roman" w:hAnsi="Times New Roman" w:cs="Times New Roman"/>
            <w:noProof/>
            <w:lang w:val="es-AR"/>
          </w:rPr>
          <w:t>3.2.1) Actuación N° 1159/17 “s/Declaración de Interés XXIX Congreso Nacional de Derecho Procesal”.</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_Toc483256958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7</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59" w:history="1">
        <w:r w:rsidR="00670C65" w:rsidRPr="00306910">
          <w:rPr>
            <w:rStyle w:val="Hipervnculo"/>
            <w:rFonts w:ascii="Times New Roman" w:hAnsi="Times New Roman" w:cs="Times New Roman"/>
            <w:noProof/>
            <w:lang w:val="es-AR"/>
          </w:rPr>
          <w:t>3.2.2) Actuación N° 1668/17 “s/Convenio Marco de Colaboración con la Asociación Argentina de Derecho Procesal Constitucional (AADPC)”.</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_Toc483256959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7</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0" w:history="1">
        <w:r w:rsidR="00670C65" w:rsidRPr="00306910">
          <w:rPr>
            <w:rStyle w:val="Hipervnculo"/>
            <w:rFonts w:ascii="Times New Roman" w:hAnsi="Times New Roman" w:cs="Times New Roman"/>
            <w:noProof/>
            <w:lang w:val="es-AR"/>
          </w:rPr>
          <w:t>3.2.3) Actuación N° 1669/17 “s/Convenio Marco de Colaboración con la Universidad Nacional de Catamarca”.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_Toc483256960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7</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1" w:history="1">
        <w:r w:rsidR="00670C65" w:rsidRPr="00306910">
          <w:rPr>
            <w:rStyle w:val="Hipervnculo"/>
            <w:rFonts w:ascii="Times New Roman" w:hAnsi="Times New Roman" w:cs="Times New Roman"/>
            <w:noProof/>
            <w:lang w:val="es-AR"/>
          </w:rPr>
          <w:t>3.2.4) Actuación N° 29063/16 “s/Convenio Específico de Colaboración con el Ministerio de Educación de la CABA”.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_Toc483256961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7</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2" w:history="1">
        <w:r w:rsidR="00670C65" w:rsidRPr="00306910">
          <w:rPr>
            <w:rStyle w:val="Hipervnculo"/>
            <w:rFonts w:ascii="Times New Roman" w:hAnsi="Times New Roman" w:cs="Times New Roman"/>
            <w:noProof/>
            <w:lang w:val="es-AR"/>
          </w:rPr>
          <w:t>3.3) COMISIÓN DE ADMINISTRACIÓN, GESTIÓN y MODERNIZACIÓN JUDICIAL.</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_Toc483256962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8</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3" w:history="1">
        <w:r w:rsidR="00670C65" w:rsidRPr="00306910">
          <w:rPr>
            <w:rStyle w:val="Hipervnculo"/>
            <w:rFonts w:ascii="Times New Roman" w:hAnsi="Times New Roman" w:cs="Times New Roman"/>
            <w:noProof/>
            <w:lang w:val="es-AR"/>
          </w:rPr>
          <w:t>3.3.1) Actuación N° 30591/16 “s/Reglamento del Sistema de Gestión Expediente Judicial Electrónico”.</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_Toc483256963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8</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4" w:history="1">
        <w:r w:rsidR="00670C65" w:rsidRPr="00306910">
          <w:rPr>
            <w:rStyle w:val="Hipervnculo"/>
            <w:rFonts w:ascii="Times New Roman" w:hAnsi="Times New Roman" w:cs="Times New Roman"/>
            <w:noProof/>
            <w:lang w:val="es-AR"/>
          </w:rPr>
          <w:t>4) Proyectos con intervención de dos o más Comisiones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_Toc483256964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8</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5" w:history="1">
        <w:r w:rsidR="00670C65" w:rsidRPr="00306910">
          <w:rPr>
            <w:rStyle w:val="Hipervnculo"/>
            <w:rFonts w:ascii="Times New Roman" w:hAnsi="Times New Roman" w:cs="Times New Roman"/>
            <w:noProof/>
            <w:lang w:val="es-AR"/>
          </w:rPr>
          <w:t>4.1) Actuación N° 2514/17 “s/Declaración de Interés Institucional del III Congreso Nacional de Derecho Procesal Constitucional”.</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_Toc483256965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8</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6" w:history="1">
        <w:r w:rsidR="00670C65" w:rsidRPr="00306910">
          <w:rPr>
            <w:rStyle w:val="Hipervnculo"/>
            <w:rFonts w:ascii="Times New Roman" w:hAnsi="Times New Roman" w:cs="Times New Roman"/>
            <w:noProof/>
            <w:lang w:val="es-AR"/>
          </w:rPr>
          <w:t>5) Proyectos sin intervención de Comisiones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_Toc483256966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9</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7" w:history="1">
        <w:r w:rsidR="00670C65" w:rsidRPr="00306910">
          <w:rPr>
            <w:rStyle w:val="Hipervnculo"/>
            <w:rFonts w:ascii="Times New Roman" w:hAnsi="Times New Roman" w:cs="Times New Roman"/>
            <w:noProof/>
            <w:lang w:val="es-AR"/>
          </w:rPr>
          <w:t>5.1) Actuación N° 5111/17 “s/Declaración de Interés y colaboración en la difusión de la Diplomatura en Derecho de Faltas de la Ciudad de Buenos Aires”.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_Toc483256967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9</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8" w:history="1">
        <w:r w:rsidR="00670C65" w:rsidRPr="00306910">
          <w:rPr>
            <w:rStyle w:val="Hipervnculo"/>
            <w:rFonts w:ascii="Times New Roman" w:hAnsi="Times New Roman" w:cs="Times New Roman"/>
            <w:noProof/>
            <w:lang w:val="es-AR"/>
          </w:rPr>
          <w:t>5.2) Actuación N° 3328/17 “s/Prórroga del Convenio de Colaboración con el Centro de Capacitación y Recursos de Apoyo para la Inclusión (CCRAI)”.</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_Toc483256968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9</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69" w:history="1">
        <w:r w:rsidR="00670C65" w:rsidRPr="00306910">
          <w:rPr>
            <w:rStyle w:val="Hipervnculo"/>
            <w:rFonts w:ascii="Times New Roman" w:hAnsi="Times New Roman" w:cs="Times New Roman"/>
            <w:noProof/>
            <w:lang w:val="es-AR"/>
          </w:rPr>
          <w:t>5.3) Actuación N° 7117/17 “s/Declaración de Interés Institucional de las Jornadas “Desafíos actuales de la justicia porteña. Autonomía e Igualdad”.</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_Toc483256969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9</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0" w:history="1">
        <w:r w:rsidR="00670C65" w:rsidRPr="00306910">
          <w:rPr>
            <w:rStyle w:val="Hipervnculo"/>
            <w:rFonts w:ascii="Times New Roman" w:hAnsi="Times New Roman" w:cs="Times New Roman"/>
            <w:noProof/>
            <w:lang w:val="es-AR"/>
          </w:rPr>
          <w:t>5.4.) Memo Unidad Consejero Dra. Bianco Nº 7/2017 s/Nombre de Sala de Plenario “Dr. Enzo L. Pagani”.</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_Toc483256970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10</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1" w:history="1">
        <w:r w:rsidR="00670C65" w:rsidRPr="00306910">
          <w:rPr>
            <w:rStyle w:val="Hipervnculo"/>
            <w:rFonts w:ascii="Times New Roman" w:hAnsi="Times New Roman" w:cs="Times New Roman"/>
            <w:noProof/>
            <w:lang w:val="es-AR"/>
          </w:rPr>
          <w:t>5.5.) Actuación Nº 10188/17 “s/Propuesta de actividad en el edificio del Centro Comunitario de Justicia La Boca”.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_Toc483256971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10</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2" w:history="1">
        <w:r w:rsidR="00670C65" w:rsidRPr="00306910">
          <w:rPr>
            <w:rStyle w:val="Hipervnculo"/>
            <w:rFonts w:ascii="Times New Roman" w:hAnsi="Times New Roman" w:cs="Times New Roman"/>
            <w:noProof/>
            <w:lang w:val="es-AR"/>
          </w:rPr>
          <w:t>5.6.) Actuación Nº 10189/17 “s/Protocolo de Actuación Indocumentados Cero (0)”.</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_Toc483256972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10</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3" w:history="1">
        <w:r w:rsidR="00670C65" w:rsidRPr="00306910">
          <w:rPr>
            <w:rStyle w:val="Hipervnculo"/>
            <w:rFonts w:ascii="Times New Roman" w:hAnsi="Times New Roman" w:cs="Times New Roman"/>
            <w:noProof/>
            <w:lang w:val="es-AR"/>
          </w:rPr>
          <w:t>6) Ratificación de Resoluciones de Presidencia.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_Toc483256973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10</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4" w:history="1">
        <w:r w:rsidR="00670C65" w:rsidRPr="00306910">
          <w:rPr>
            <w:rStyle w:val="Hipervnculo"/>
            <w:rFonts w:ascii="Times New Roman" w:hAnsi="Times New Roman" w:cs="Times New Roman"/>
            <w:noProof/>
            <w:lang w:val="es-AR"/>
          </w:rPr>
          <w:t>7) Varios</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_Toc483256974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18</w:t>
        </w:r>
        <w:r w:rsidR="00670C65" w:rsidRPr="00306910">
          <w:rPr>
            <w:rStyle w:val="Hipervnculo"/>
            <w:rFonts w:ascii="Times New Roman" w:hAnsi="Times New Roman" w:cs="Times New Roman"/>
            <w:noProof/>
            <w:lang w:val="es-AR"/>
          </w:rPr>
          <w:fldChar w:fldCharType="end"/>
        </w:r>
      </w:hyperlink>
    </w:p>
    <w:p w:rsidR="00670C65" w:rsidRPr="00306910" w:rsidRDefault="00306910" w:rsidP="00670C65">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83256975" w:history="1">
        <w:r w:rsidR="00670C65" w:rsidRPr="00306910">
          <w:rPr>
            <w:rStyle w:val="Hipervnculo"/>
            <w:rFonts w:ascii="Times New Roman" w:hAnsi="Times New Roman" w:cs="Times New Roman"/>
            <w:noProof/>
            <w:lang w:val="es-AR"/>
          </w:rPr>
          <w:t>7.1) Ratificación de la resolución de Presidencia N° 558/2017 que dispuso el nuevo valor de la unidad de medida arancelaria.</w:t>
        </w:r>
        <w:r w:rsidR="00670C65" w:rsidRPr="00306910">
          <w:rPr>
            <w:rFonts w:ascii="Times New Roman" w:hAnsi="Times New Roman" w:cs="Times New Roman"/>
            <w:noProof/>
            <w:webHidden/>
            <w:lang w:val="es-AR"/>
          </w:rPr>
          <w:tab/>
        </w:r>
        <w:r w:rsidR="00670C65" w:rsidRPr="00306910">
          <w:rPr>
            <w:rStyle w:val="Hipervnculo"/>
            <w:rFonts w:ascii="Times New Roman" w:hAnsi="Times New Roman" w:cs="Times New Roman"/>
            <w:noProof/>
            <w:lang w:val="es-AR"/>
          </w:rPr>
          <w:fldChar w:fldCharType="begin"/>
        </w:r>
        <w:r w:rsidR="00670C65" w:rsidRPr="00306910">
          <w:rPr>
            <w:rFonts w:ascii="Times New Roman" w:hAnsi="Times New Roman" w:cs="Times New Roman"/>
            <w:noProof/>
            <w:webHidden/>
            <w:lang w:val="es-AR"/>
          </w:rPr>
          <w:instrText xml:space="preserve"> PAGEREF _Toc483256975 \h </w:instrText>
        </w:r>
        <w:r w:rsidR="00670C65" w:rsidRPr="00306910">
          <w:rPr>
            <w:rStyle w:val="Hipervnculo"/>
            <w:rFonts w:ascii="Times New Roman" w:hAnsi="Times New Roman" w:cs="Times New Roman"/>
            <w:noProof/>
            <w:lang w:val="es-AR"/>
          </w:rPr>
        </w:r>
        <w:r w:rsidR="00670C65" w:rsidRPr="00306910">
          <w:rPr>
            <w:rStyle w:val="Hipervnculo"/>
            <w:rFonts w:ascii="Times New Roman" w:hAnsi="Times New Roman" w:cs="Times New Roman"/>
            <w:noProof/>
            <w:lang w:val="es-AR"/>
          </w:rPr>
          <w:fldChar w:fldCharType="separate"/>
        </w:r>
        <w:r w:rsidR="00981A2E" w:rsidRPr="00306910">
          <w:rPr>
            <w:rFonts w:ascii="Times New Roman" w:hAnsi="Times New Roman" w:cs="Times New Roman"/>
            <w:noProof/>
            <w:webHidden/>
            <w:lang w:val="es-AR"/>
          </w:rPr>
          <w:t>18</w:t>
        </w:r>
        <w:r w:rsidR="00670C65" w:rsidRPr="00306910">
          <w:rPr>
            <w:rStyle w:val="Hipervnculo"/>
            <w:rFonts w:ascii="Times New Roman" w:hAnsi="Times New Roman" w:cs="Times New Roman"/>
            <w:noProof/>
            <w:lang w:val="es-AR"/>
          </w:rPr>
          <w:fldChar w:fldCharType="end"/>
        </w:r>
      </w:hyperlink>
    </w:p>
    <w:p w:rsidR="00B047D1" w:rsidRPr="00306910" w:rsidRDefault="00420089" w:rsidP="00670C65">
      <w:pPr>
        <w:spacing w:after="120" w:line="360" w:lineRule="auto"/>
        <w:ind w:right="397"/>
        <w:rPr>
          <w:rFonts w:ascii="Times New Roman" w:hAnsi="Times New Roman" w:cs="Times New Roman"/>
          <w:b/>
          <w:sz w:val="28"/>
          <w:lang w:val="es-AR"/>
        </w:rPr>
      </w:pPr>
      <w:r w:rsidRPr="00306910">
        <w:rPr>
          <w:rFonts w:ascii="Times New Roman" w:hAnsi="Times New Roman" w:cs="Times New Roman"/>
          <w:b/>
          <w:sz w:val="28"/>
          <w:lang w:val="es-AR"/>
        </w:rPr>
        <w:fldChar w:fldCharType="end"/>
      </w:r>
    </w:p>
    <w:p w:rsidR="00D20024" w:rsidRPr="00306910" w:rsidRDefault="00D20024">
      <w:pPr>
        <w:rPr>
          <w:rFonts w:ascii="Times New Roman" w:hAnsi="Times New Roman" w:cs="Times New Roman"/>
          <w:b/>
          <w:sz w:val="28"/>
          <w:lang w:val="es-AR"/>
        </w:rPr>
      </w:pPr>
      <w:r w:rsidRPr="00306910">
        <w:rPr>
          <w:rFonts w:ascii="Times New Roman" w:hAnsi="Times New Roman" w:cs="Times New Roman"/>
          <w:b/>
          <w:sz w:val="28"/>
          <w:lang w:val="es-AR"/>
        </w:rPr>
        <w:br w:type="page"/>
      </w:r>
    </w:p>
    <w:p w:rsidR="00B41A79" w:rsidRPr="00306910" w:rsidRDefault="00B41A79">
      <w:pPr>
        <w:rPr>
          <w:rFonts w:ascii="Times New Roman" w:hAnsi="Times New Roman" w:cs="Times New Roman"/>
          <w:b/>
          <w:sz w:val="28"/>
          <w:lang w:val="es-AR"/>
        </w:rPr>
      </w:pPr>
    </w:p>
    <w:p w:rsidR="00E84C3C" w:rsidRPr="00306910" w:rsidRDefault="003310DF" w:rsidP="002F1189">
      <w:pPr>
        <w:ind w:left="1416"/>
        <w:rPr>
          <w:rFonts w:ascii="Times New Roman" w:hAnsi="Times New Roman" w:cs="Times New Roman"/>
          <w:lang w:val="es-AR"/>
        </w:rPr>
      </w:pPr>
      <w:r w:rsidRPr="00306910">
        <w:rPr>
          <w:lang w:val="es-AR"/>
        </w:rPr>
        <w:t>–</w:t>
      </w:r>
      <w:r w:rsidR="00E84C3C" w:rsidRPr="00306910">
        <w:rPr>
          <w:rFonts w:ascii="Times New Roman" w:hAnsi="Times New Roman" w:cs="Times New Roman"/>
          <w:i/>
          <w:lang w:val="es-AR"/>
        </w:rPr>
        <w:t>En la Ciudad Autónoma de Buenos Aires, a las</w:t>
      </w:r>
      <w:r w:rsidR="00DE4E38" w:rsidRPr="00306910">
        <w:rPr>
          <w:rFonts w:ascii="Times New Roman" w:hAnsi="Times New Roman" w:cs="Times New Roman"/>
          <w:i/>
          <w:lang w:val="es-AR"/>
        </w:rPr>
        <w:t xml:space="preserve"> </w:t>
      </w:r>
      <w:r w:rsidR="008E4F60" w:rsidRPr="00306910">
        <w:rPr>
          <w:rFonts w:ascii="Times New Roman" w:hAnsi="Times New Roman" w:cs="Times New Roman"/>
          <w:i/>
          <w:lang w:val="es-AR"/>
        </w:rPr>
        <w:t>1</w:t>
      </w:r>
      <w:r w:rsidR="00A6010F" w:rsidRPr="00306910">
        <w:rPr>
          <w:rFonts w:ascii="Times New Roman" w:hAnsi="Times New Roman" w:cs="Times New Roman"/>
          <w:i/>
          <w:lang w:val="es-AR"/>
        </w:rPr>
        <w:t>1</w:t>
      </w:r>
      <w:r w:rsidR="004863E7" w:rsidRPr="00306910">
        <w:rPr>
          <w:rFonts w:ascii="Times New Roman" w:hAnsi="Times New Roman" w:cs="Times New Roman"/>
          <w:i/>
          <w:lang w:val="es-AR"/>
        </w:rPr>
        <w:t xml:space="preserve"> y </w:t>
      </w:r>
      <w:r w:rsidR="00A6010F" w:rsidRPr="00306910">
        <w:rPr>
          <w:rFonts w:ascii="Times New Roman" w:hAnsi="Times New Roman" w:cs="Times New Roman"/>
          <w:i/>
          <w:lang w:val="es-AR"/>
        </w:rPr>
        <w:t>18</w:t>
      </w:r>
      <w:r w:rsidR="00AF7F02" w:rsidRPr="00306910">
        <w:rPr>
          <w:rFonts w:ascii="Times New Roman" w:hAnsi="Times New Roman" w:cs="Times New Roman"/>
          <w:i/>
          <w:lang w:val="es-AR"/>
        </w:rPr>
        <w:t xml:space="preserve"> del</w:t>
      </w:r>
      <w:r w:rsidR="00420089" w:rsidRPr="00306910">
        <w:rPr>
          <w:rFonts w:ascii="Times New Roman" w:hAnsi="Times New Roman" w:cs="Times New Roman"/>
          <w:i/>
          <w:lang w:val="es-AR"/>
        </w:rPr>
        <w:t xml:space="preserve"> </w:t>
      </w:r>
      <w:r w:rsidR="00A6010F" w:rsidRPr="00306910">
        <w:rPr>
          <w:rFonts w:ascii="Times New Roman" w:hAnsi="Times New Roman" w:cs="Times New Roman"/>
          <w:i/>
          <w:lang w:val="es-AR"/>
        </w:rPr>
        <w:t>lunes</w:t>
      </w:r>
      <w:r w:rsidR="00614D9F" w:rsidRPr="00306910">
        <w:rPr>
          <w:rFonts w:ascii="Times New Roman" w:hAnsi="Times New Roman" w:cs="Times New Roman"/>
          <w:i/>
          <w:lang w:val="es-AR"/>
        </w:rPr>
        <w:t xml:space="preserve"> </w:t>
      </w:r>
      <w:r w:rsidR="00A6010F" w:rsidRPr="00306910">
        <w:rPr>
          <w:rFonts w:ascii="Times New Roman" w:hAnsi="Times New Roman" w:cs="Times New Roman"/>
          <w:i/>
          <w:lang w:val="es-AR"/>
        </w:rPr>
        <w:t>22</w:t>
      </w:r>
      <w:r w:rsidR="00F14597" w:rsidRPr="00306910">
        <w:rPr>
          <w:rFonts w:ascii="Times New Roman" w:hAnsi="Times New Roman" w:cs="Times New Roman"/>
          <w:i/>
          <w:lang w:val="es-AR"/>
        </w:rPr>
        <w:t xml:space="preserve"> de </w:t>
      </w:r>
      <w:r w:rsidRPr="00306910">
        <w:rPr>
          <w:rFonts w:ascii="Times New Roman" w:hAnsi="Times New Roman" w:cs="Times New Roman"/>
          <w:i/>
          <w:lang w:val="es-AR"/>
        </w:rPr>
        <w:t>mayo</w:t>
      </w:r>
      <w:r w:rsidR="00AF7F02" w:rsidRPr="00306910">
        <w:rPr>
          <w:rFonts w:ascii="Times New Roman" w:hAnsi="Times New Roman" w:cs="Times New Roman"/>
          <w:i/>
          <w:lang w:val="es-AR"/>
        </w:rPr>
        <w:t xml:space="preserve"> de 201</w:t>
      </w:r>
      <w:r w:rsidRPr="00306910">
        <w:rPr>
          <w:rFonts w:ascii="Times New Roman" w:hAnsi="Times New Roman" w:cs="Times New Roman"/>
          <w:i/>
          <w:lang w:val="es-AR"/>
        </w:rPr>
        <w:t>7</w:t>
      </w:r>
      <w:r w:rsidR="00E84C3C" w:rsidRPr="00306910">
        <w:rPr>
          <w:rFonts w:ascii="Times New Roman" w:hAnsi="Times New Roman" w:cs="Times New Roman"/>
          <w:i/>
          <w:lang w:val="es-AR"/>
        </w:rPr>
        <w:t xml:space="preserve">, en el Consejo de la Magistratura de la CABA, con la presencia de </w:t>
      </w:r>
      <w:r w:rsidR="005D7604" w:rsidRPr="00306910">
        <w:rPr>
          <w:rFonts w:ascii="Times New Roman" w:hAnsi="Times New Roman" w:cs="Times New Roman"/>
          <w:i/>
          <w:lang w:val="es-AR"/>
        </w:rPr>
        <w:t>los señores conse</w:t>
      </w:r>
      <w:r w:rsidR="003E06F1" w:rsidRPr="00306910">
        <w:rPr>
          <w:rFonts w:ascii="Times New Roman" w:hAnsi="Times New Roman" w:cs="Times New Roman"/>
          <w:i/>
          <w:lang w:val="es-AR"/>
        </w:rPr>
        <w:t xml:space="preserve">jeros doctores </w:t>
      </w:r>
      <w:r w:rsidR="005D7604" w:rsidRPr="00306910">
        <w:rPr>
          <w:rFonts w:ascii="Times New Roman" w:hAnsi="Times New Roman" w:cs="Times New Roman"/>
          <w:i/>
          <w:lang w:val="es-AR"/>
        </w:rPr>
        <w:t>Marcela Basterra,</w:t>
      </w:r>
      <w:r w:rsidR="009C69E4" w:rsidRPr="00306910">
        <w:rPr>
          <w:rFonts w:ascii="Times New Roman" w:hAnsi="Times New Roman" w:cs="Times New Roman"/>
          <w:i/>
          <w:lang w:val="es-AR"/>
        </w:rPr>
        <w:t xml:space="preserve"> Alejandro Fernández, </w:t>
      </w:r>
      <w:r w:rsidR="00E22FE1" w:rsidRPr="00306910">
        <w:rPr>
          <w:rFonts w:ascii="Times New Roman" w:hAnsi="Times New Roman" w:cs="Times New Roman"/>
          <w:i/>
          <w:lang w:val="es-AR"/>
        </w:rPr>
        <w:t xml:space="preserve">Lidia Lago, </w:t>
      </w:r>
      <w:r w:rsidR="00987579" w:rsidRPr="00306910">
        <w:rPr>
          <w:rFonts w:ascii="Times New Roman" w:hAnsi="Times New Roman" w:cs="Times New Roman"/>
          <w:i/>
          <w:lang w:val="es-AR"/>
        </w:rPr>
        <w:t>Silvia</w:t>
      </w:r>
      <w:r w:rsidR="009C69E4" w:rsidRPr="00306910">
        <w:rPr>
          <w:rFonts w:ascii="Times New Roman" w:hAnsi="Times New Roman" w:cs="Times New Roman"/>
          <w:i/>
          <w:lang w:val="es-AR"/>
        </w:rPr>
        <w:t xml:space="preserve"> Bianco,</w:t>
      </w:r>
      <w:r w:rsidR="002F1189" w:rsidRPr="00306910">
        <w:rPr>
          <w:rFonts w:ascii="Times New Roman" w:hAnsi="Times New Roman" w:cs="Times New Roman"/>
          <w:i/>
          <w:lang w:val="es-AR"/>
        </w:rPr>
        <w:t xml:space="preserve"> Vanesa Ferrazzuolo,</w:t>
      </w:r>
      <w:r w:rsidR="00DE4E38" w:rsidRPr="00306910">
        <w:rPr>
          <w:rFonts w:ascii="Times New Roman" w:hAnsi="Times New Roman" w:cs="Times New Roman"/>
          <w:i/>
          <w:lang w:val="es-AR"/>
        </w:rPr>
        <w:t xml:space="preserve"> </w:t>
      </w:r>
      <w:r w:rsidR="00216CE2" w:rsidRPr="00306910">
        <w:rPr>
          <w:rFonts w:ascii="Times New Roman" w:hAnsi="Times New Roman" w:cs="Times New Roman"/>
          <w:i/>
          <w:lang w:val="es-AR"/>
        </w:rPr>
        <w:t xml:space="preserve">Juan Pablo Godoy Vélez, </w:t>
      </w:r>
      <w:r w:rsidR="002F1189" w:rsidRPr="00306910">
        <w:rPr>
          <w:rFonts w:ascii="Times New Roman" w:hAnsi="Times New Roman" w:cs="Times New Roman"/>
          <w:i/>
          <w:lang w:val="es-AR"/>
        </w:rPr>
        <w:t xml:space="preserve">Darío Reynoso, Javier Roncero </w:t>
      </w:r>
      <w:r w:rsidR="00F52F38" w:rsidRPr="00306910">
        <w:rPr>
          <w:rFonts w:ascii="Times New Roman" w:hAnsi="Times New Roman" w:cs="Times New Roman"/>
          <w:i/>
          <w:lang w:val="es-AR"/>
        </w:rPr>
        <w:t xml:space="preserve">y </w:t>
      </w:r>
      <w:r w:rsidR="00435B83" w:rsidRPr="00306910">
        <w:rPr>
          <w:rFonts w:ascii="Times New Roman" w:hAnsi="Times New Roman" w:cs="Times New Roman"/>
          <w:i/>
          <w:lang w:val="es-AR"/>
        </w:rPr>
        <w:t>Marcelo</w:t>
      </w:r>
      <w:r w:rsidR="00E22FE1" w:rsidRPr="00306910">
        <w:rPr>
          <w:rFonts w:ascii="Times New Roman" w:hAnsi="Times New Roman" w:cs="Times New Roman"/>
          <w:i/>
          <w:lang w:val="es-AR"/>
        </w:rPr>
        <w:t xml:space="preserve"> Pablo </w:t>
      </w:r>
      <w:r w:rsidR="00435B83" w:rsidRPr="00306910">
        <w:rPr>
          <w:rFonts w:ascii="Times New Roman" w:hAnsi="Times New Roman" w:cs="Times New Roman"/>
          <w:i/>
          <w:lang w:val="es-AR"/>
        </w:rPr>
        <w:t>Vázque</w:t>
      </w:r>
      <w:r w:rsidR="00165C84" w:rsidRPr="00306910">
        <w:rPr>
          <w:rFonts w:ascii="Times New Roman" w:hAnsi="Times New Roman" w:cs="Times New Roman"/>
          <w:i/>
          <w:lang w:val="es-AR"/>
        </w:rPr>
        <w:t>z</w:t>
      </w:r>
      <w:r w:rsidR="00E84C3C" w:rsidRPr="00306910">
        <w:rPr>
          <w:rFonts w:ascii="Times New Roman" w:hAnsi="Times New Roman" w:cs="Times New Roman"/>
          <w:i/>
          <w:lang w:val="es-AR"/>
        </w:rPr>
        <w:t xml:space="preserve">; </w:t>
      </w:r>
      <w:r w:rsidR="002F1189" w:rsidRPr="00306910">
        <w:rPr>
          <w:rFonts w:ascii="Times New Roman" w:hAnsi="Times New Roman" w:cs="Times New Roman"/>
          <w:i/>
          <w:lang w:val="es-AR"/>
        </w:rPr>
        <w:t xml:space="preserve">del doctor Alejandro Rabinovich (administrador general); y </w:t>
      </w:r>
      <w:r w:rsidR="00E84C3C" w:rsidRPr="00306910">
        <w:rPr>
          <w:rFonts w:ascii="Times New Roman" w:hAnsi="Times New Roman" w:cs="Times New Roman"/>
          <w:i/>
          <w:lang w:val="es-AR"/>
        </w:rPr>
        <w:t xml:space="preserve">de los/as señores/as secretarios/as: </w:t>
      </w:r>
      <w:r w:rsidR="009A2626" w:rsidRPr="00306910">
        <w:rPr>
          <w:rFonts w:ascii="Times New Roman" w:hAnsi="Times New Roman" w:cs="Times New Roman"/>
          <w:i/>
          <w:lang w:val="es-AR"/>
        </w:rPr>
        <w:t>Sergio Gargiulo (Apoyo Administrativo y Jurisdiccional), Gabriel Rodríguez Vallejos (Secretaría Ejecutiva),</w:t>
      </w:r>
      <w:r w:rsidR="00A6010F" w:rsidRPr="00306910">
        <w:rPr>
          <w:rFonts w:ascii="Times New Roman" w:hAnsi="Times New Roman" w:cs="Times New Roman"/>
          <w:i/>
          <w:lang w:val="es-AR"/>
        </w:rPr>
        <w:t xml:space="preserve"> Mariano Heller (Secretaría de Planificación)</w:t>
      </w:r>
      <w:r w:rsidR="00A6010F" w:rsidRPr="00306910">
        <w:rPr>
          <w:rFonts w:cs="Times New Roman"/>
          <w:i/>
          <w:lang w:val="es-AR"/>
        </w:rPr>
        <w:t>,</w:t>
      </w:r>
      <w:r w:rsidR="00A6010F" w:rsidRPr="00306910">
        <w:rPr>
          <w:rFonts w:ascii="Times New Roman" w:hAnsi="Times New Roman" w:cs="Times New Roman"/>
          <w:i/>
          <w:lang w:val="es-AR"/>
        </w:rPr>
        <w:t xml:space="preserve"> </w:t>
      </w:r>
      <w:r w:rsidR="009A2626" w:rsidRPr="00306910">
        <w:rPr>
          <w:rFonts w:ascii="Times New Roman" w:hAnsi="Times New Roman" w:cs="Times New Roman"/>
          <w:i/>
          <w:lang w:val="es-AR"/>
        </w:rPr>
        <w:t xml:space="preserve">Gisela Candarle (Coordinación de Políticas Judiciales), </w:t>
      </w:r>
      <w:r w:rsidR="00E84C3C" w:rsidRPr="00306910">
        <w:rPr>
          <w:rFonts w:ascii="Times New Roman" w:hAnsi="Times New Roman" w:cs="Times New Roman"/>
          <w:i/>
          <w:lang w:val="es-AR"/>
        </w:rPr>
        <w:t>A</w:t>
      </w:r>
      <w:r w:rsidR="008253EF" w:rsidRPr="00306910">
        <w:rPr>
          <w:rFonts w:ascii="Times New Roman" w:hAnsi="Times New Roman" w:cs="Times New Roman"/>
          <w:i/>
          <w:lang w:val="es-AR"/>
        </w:rPr>
        <w:t>na Salvatelli (Legal y Técnica)</w:t>
      </w:r>
      <w:r w:rsidR="00F14597" w:rsidRPr="00306910">
        <w:rPr>
          <w:rFonts w:ascii="Times New Roman" w:hAnsi="Times New Roman" w:cs="Times New Roman"/>
          <w:i/>
          <w:lang w:val="es-AR"/>
        </w:rPr>
        <w:t xml:space="preserve"> y</w:t>
      </w:r>
      <w:r w:rsidR="009A2626" w:rsidRPr="00306910">
        <w:rPr>
          <w:rFonts w:ascii="Times New Roman" w:hAnsi="Times New Roman" w:cs="Times New Roman"/>
          <w:i/>
          <w:lang w:val="es-AR"/>
        </w:rPr>
        <w:t xml:space="preserve"> Ana Casal (Asuntos Institucionales).</w:t>
      </w:r>
    </w:p>
    <w:p w:rsidR="00E84C3C" w:rsidRPr="00306910" w:rsidRDefault="00E84C3C" w:rsidP="00E84C3C">
      <w:pPr>
        <w:rPr>
          <w:rFonts w:ascii="Times New Roman" w:hAnsi="Times New Roman" w:cs="Times New Roman"/>
          <w:lang w:val="es-AR"/>
        </w:rPr>
      </w:pPr>
    </w:p>
    <w:p w:rsidR="00DA56EE" w:rsidRPr="00306910" w:rsidRDefault="00374B43" w:rsidP="00DA56EE">
      <w:pPr>
        <w:rPr>
          <w:rFonts w:ascii="Times New Roman" w:hAnsi="Times New Roman" w:cs="Times New Roman"/>
          <w:bCs/>
          <w:lang w:val="es-AR"/>
        </w:rPr>
      </w:pPr>
      <w:r w:rsidRPr="00306910">
        <w:rPr>
          <w:rFonts w:ascii="Times New Roman" w:hAnsi="Times New Roman" w:cs="Times New Roman"/>
          <w:b/>
          <w:lang w:val="es-AR"/>
        </w:rPr>
        <w:t>Sra. Presidenta (Dra. Basterra).-</w:t>
      </w:r>
      <w:r w:rsidR="00DE4E38" w:rsidRPr="00306910">
        <w:rPr>
          <w:rFonts w:ascii="Times New Roman" w:hAnsi="Times New Roman" w:cs="Times New Roman"/>
          <w:bCs/>
          <w:lang w:val="es-AR"/>
        </w:rPr>
        <w:t xml:space="preserve"> </w:t>
      </w:r>
      <w:r w:rsidR="00D60D28" w:rsidRPr="00306910">
        <w:rPr>
          <w:rFonts w:ascii="Times New Roman" w:hAnsi="Times New Roman" w:cs="Times New Roman"/>
          <w:bCs/>
          <w:lang w:val="es-AR"/>
        </w:rPr>
        <w:t>Muy bueno</w:t>
      </w:r>
      <w:r w:rsidR="00F12BBA" w:rsidRPr="00306910">
        <w:rPr>
          <w:rFonts w:ascii="Times New Roman" w:hAnsi="Times New Roman" w:cs="Times New Roman"/>
          <w:bCs/>
          <w:lang w:val="es-AR"/>
        </w:rPr>
        <w:t xml:space="preserve">s </w:t>
      </w:r>
      <w:r w:rsidR="00D60D28" w:rsidRPr="00306910">
        <w:rPr>
          <w:rFonts w:ascii="Times New Roman" w:hAnsi="Times New Roman" w:cs="Times New Roman"/>
          <w:bCs/>
          <w:lang w:val="es-AR"/>
        </w:rPr>
        <w:t>días</w:t>
      </w:r>
      <w:r w:rsidR="00F12BBA" w:rsidRPr="00306910">
        <w:rPr>
          <w:rFonts w:ascii="Times New Roman" w:hAnsi="Times New Roman" w:cs="Times New Roman"/>
          <w:bCs/>
          <w:lang w:val="es-AR"/>
        </w:rPr>
        <w:t xml:space="preserve"> a todos</w:t>
      </w:r>
      <w:r w:rsidR="00D60D28"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 xml:space="preserve">Vamos a dar inicio al plenario del día de hoy, 22 de mayo. </w:t>
      </w:r>
    </w:p>
    <w:p w:rsidR="00DA56EE" w:rsidRPr="00306910" w:rsidRDefault="00DA56EE" w:rsidP="00DA56EE">
      <w:pPr>
        <w:rPr>
          <w:rFonts w:ascii="Times New Roman" w:hAnsi="Times New Roman" w:cs="Times New Roman"/>
          <w:b/>
          <w:bCs/>
          <w:lang w:val="es-AR"/>
        </w:rPr>
      </w:pPr>
    </w:p>
    <w:p w:rsidR="00DA56EE" w:rsidRPr="00306910" w:rsidRDefault="00DA56EE" w:rsidP="00DA56EE">
      <w:pPr>
        <w:pStyle w:val="Ttulo1"/>
        <w:rPr>
          <w:lang w:val="es-AR"/>
        </w:rPr>
      </w:pPr>
      <w:bookmarkStart w:id="31" w:name="_Toc474871492"/>
      <w:bookmarkStart w:id="32" w:name="_Toc483256937"/>
      <w:r w:rsidRPr="00306910">
        <w:rPr>
          <w:lang w:val="es-AR"/>
        </w:rPr>
        <w:t>1) Consideración de la versión taquigráfica correspondiente a la sesión ordinaria de fecha 15 de marzo de 2017.</w:t>
      </w:r>
      <w:bookmarkEnd w:id="31"/>
      <w:bookmarkEnd w:id="32"/>
    </w:p>
    <w:p w:rsidR="00DA56EE" w:rsidRPr="00306910" w:rsidRDefault="00DA56EE" w:rsidP="00DA56EE">
      <w:pPr>
        <w:rPr>
          <w:rFonts w:ascii="Times New Roman" w:hAnsi="Times New Roman" w:cs="Times New Roman"/>
          <w:b/>
          <w:bCs/>
          <w:lang w:val="es-AR"/>
        </w:rPr>
      </w:pPr>
    </w:p>
    <w:p w:rsidR="00DA56EE" w:rsidRPr="00306910" w:rsidRDefault="00DA56EE" w:rsidP="00DA56EE">
      <w:pPr>
        <w:rPr>
          <w:rFonts w:ascii="Times New Roman" w:hAnsi="Times New Roman" w:cs="Times New Roman"/>
          <w:bCs/>
          <w:lang w:val="es-AR"/>
        </w:rPr>
      </w:pPr>
      <w:r w:rsidRPr="00306910">
        <w:rPr>
          <w:rFonts w:ascii="Times New Roman" w:hAnsi="Times New Roman" w:cs="Times New Roman"/>
          <w:b/>
          <w:bCs/>
          <w:lang w:val="es-AR"/>
        </w:rPr>
        <w:t xml:space="preserve">Sra. Presidenta (Dra. Basterra).- </w:t>
      </w:r>
      <w:r w:rsidRPr="00306910">
        <w:rPr>
          <w:rFonts w:ascii="Times New Roman" w:hAnsi="Times New Roman" w:cs="Times New Roman"/>
          <w:bCs/>
          <w:lang w:val="es-AR"/>
        </w:rPr>
        <w:t>En primer lugar, vamos a poner a consideración de este plenario la versión taquigráfica correspondiente a la sesión ordinaria de fecha 15 de marzo de 2017.</w:t>
      </w:r>
    </w:p>
    <w:p w:rsidR="00DA56EE" w:rsidRPr="00306910" w:rsidRDefault="00DA56EE" w:rsidP="00DA56EE">
      <w:pPr>
        <w:rPr>
          <w:rFonts w:ascii="Times New Roman" w:hAnsi="Times New Roman" w:cs="Times New Roman"/>
          <w:bCs/>
          <w:lang w:val="es-AR"/>
        </w:rPr>
      </w:pPr>
      <w:r w:rsidRPr="00306910">
        <w:rPr>
          <w:rFonts w:ascii="Times New Roman" w:hAnsi="Times New Roman" w:cs="Times New Roman"/>
          <w:bCs/>
          <w:lang w:val="es-AR"/>
        </w:rPr>
        <w:tab/>
        <w:t xml:space="preserve">El doctor Roncero solicitó una corrección formal, que ya fue incorporada, consistente en que se detalle en su primera intervención, en ocasión de tratarse el punto 4.3 del Orden del Día, que él hizo mención al artículo 242 del Código Procesal y no al 249. </w:t>
      </w:r>
    </w:p>
    <w:p w:rsidR="00DA56EE" w:rsidRPr="00306910" w:rsidRDefault="00DA56EE" w:rsidP="00DA56EE">
      <w:pPr>
        <w:rPr>
          <w:rFonts w:ascii="Times New Roman" w:hAnsi="Times New Roman" w:cs="Times New Roman"/>
          <w:bCs/>
          <w:lang w:val="es-AR"/>
        </w:rPr>
      </w:pPr>
      <w:r w:rsidRPr="00306910">
        <w:rPr>
          <w:rFonts w:ascii="Times New Roman" w:hAnsi="Times New Roman" w:cs="Times New Roman"/>
          <w:bCs/>
          <w:lang w:val="es-AR"/>
        </w:rPr>
        <w:tab/>
        <w:t>Con esta corrección, se va a votar la versión taquigráfica de la mencionada sesión.</w:t>
      </w:r>
    </w:p>
    <w:p w:rsidR="00DA56EE" w:rsidRPr="00306910" w:rsidRDefault="00DA56EE" w:rsidP="00DA56EE">
      <w:pPr>
        <w:rPr>
          <w:rFonts w:ascii="Times New Roman" w:hAnsi="Times New Roman" w:cs="Times New Roman"/>
          <w:bCs/>
          <w:lang w:val="es-AR"/>
        </w:rPr>
      </w:pPr>
      <w:r w:rsidRPr="00306910">
        <w:rPr>
          <w:rFonts w:ascii="Times New Roman" w:hAnsi="Times New Roman" w:cs="Times New Roman"/>
          <w:bCs/>
          <w:lang w:val="es-AR"/>
        </w:rPr>
        <w:tab/>
        <w:t>Se vota.</w:t>
      </w:r>
      <w:r w:rsidR="00A43B69" w:rsidRPr="00306910">
        <w:rPr>
          <w:rFonts w:ascii="Times New Roman" w:hAnsi="Times New Roman" w:cs="Times New Roman"/>
          <w:bCs/>
          <w:lang w:val="es-AR"/>
        </w:rPr>
        <w:t xml:space="preserve"> </w:t>
      </w:r>
    </w:p>
    <w:p w:rsidR="00DA56EE" w:rsidRPr="00306910" w:rsidRDefault="00DA56EE" w:rsidP="00DA56EE">
      <w:pPr>
        <w:rPr>
          <w:rFonts w:ascii="Times New Roman" w:hAnsi="Times New Roman" w:cs="Times New Roman"/>
          <w:bCs/>
          <w:lang w:val="es-AR"/>
        </w:rPr>
      </w:pPr>
      <w:r w:rsidRPr="00306910">
        <w:rPr>
          <w:rFonts w:ascii="Times New Roman" w:hAnsi="Times New Roman" w:cs="Times New Roman"/>
          <w:bCs/>
          <w:lang w:val="es-AR"/>
        </w:rPr>
        <w:tab/>
        <w:t>Se aprueba con el voto de ocho consejeros y</w:t>
      </w:r>
      <w:r w:rsidR="00A43B69" w:rsidRPr="00306910">
        <w:rPr>
          <w:rFonts w:ascii="Times New Roman" w:hAnsi="Times New Roman" w:cs="Times New Roman"/>
          <w:bCs/>
          <w:lang w:val="es-AR"/>
        </w:rPr>
        <w:t xml:space="preserve"> queda constancia</w:t>
      </w:r>
      <w:r w:rsidRPr="00306910">
        <w:rPr>
          <w:rFonts w:ascii="Times New Roman" w:hAnsi="Times New Roman" w:cs="Times New Roman"/>
          <w:bCs/>
          <w:lang w:val="es-AR"/>
        </w:rPr>
        <w:t xml:space="preserve"> la abstención de la doctora Bianco porque ella no se encontraba presente en ese momento en el plenario. </w:t>
      </w:r>
    </w:p>
    <w:p w:rsidR="00DA56EE" w:rsidRPr="00306910" w:rsidRDefault="00DA56EE" w:rsidP="00DA56EE">
      <w:pPr>
        <w:rPr>
          <w:rFonts w:ascii="Times New Roman" w:hAnsi="Times New Roman" w:cs="Times New Roman"/>
          <w:b/>
          <w:bCs/>
          <w:lang w:val="es-AR"/>
        </w:rPr>
      </w:pPr>
    </w:p>
    <w:p w:rsidR="009C6A58" w:rsidRPr="00306910" w:rsidRDefault="009C6A58" w:rsidP="009C6A58">
      <w:pPr>
        <w:pStyle w:val="Ttulo1"/>
        <w:rPr>
          <w:lang w:val="es-AR"/>
        </w:rPr>
      </w:pPr>
      <w:bookmarkStart w:id="33" w:name="_Toc474871493"/>
      <w:bookmarkStart w:id="34" w:name="_Toc483256938"/>
      <w:r w:rsidRPr="00306910">
        <w:rPr>
          <w:lang w:val="es-AR"/>
        </w:rPr>
        <w:t>2) Informes</w:t>
      </w:r>
      <w:bookmarkEnd w:id="33"/>
      <w:bookmarkEnd w:id="34"/>
    </w:p>
    <w:p w:rsidR="009C6A58" w:rsidRPr="00306910" w:rsidRDefault="009C6A58" w:rsidP="009C6A58">
      <w:pPr>
        <w:pStyle w:val="Ttulo1"/>
        <w:rPr>
          <w:lang w:val="es-AR"/>
        </w:rPr>
      </w:pPr>
      <w:bookmarkStart w:id="35" w:name="_Toc474871494"/>
      <w:r w:rsidRPr="00306910">
        <w:rPr>
          <w:lang w:val="es-AR"/>
        </w:rPr>
        <w:tab/>
      </w:r>
      <w:bookmarkStart w:id="36" w:name="_Toc483256939"/>
      <w:r w:rsidRPr="00306910">
        <w:rPr>
          <w:lang w:val="es-AR"/>
        </w:rPr>
        <w:t>A. Informe de Presidencia.</w:t>
      </w:r>
      <w:bookmarkEnd w:id="35"/>
      <w:bookmarkEnd w:id="36"/>
    </w:p>
    <w:p w:rsidR="009C6A58" w:rsidRPr="00306910" w:rsidRDefault="009C6A58" w:rsidP="009C6A58">
      <w:pPr>
        <w:pStyle w:val="Ttulo1"/>
        <w:rPr>
          <w:lang w:val="es-AR"/>
        </w:rPr>
      </w:pPr>
      <w:bookmarkStart w:id="37" w:name="_Toc474871495"/>
      <w:r w:rsidRPr="00306910">
        <w:rPr>
          <w:lang w:val="es-AR"/>
        </w:rPr>
        <w:tab/>
      </w:r>
      <w:bookmarkStart w:id="38" w:name="_Toc483256940"/>
      <w:r w:rsidRPr="00306910">
        <w:rPr>
          <w:lang w:val="es-AR"/>
        </w:rPr>
        <w:t>B. Informe de Presidentes Coordinadores de Comisión.</w:t>
      </w:r>
      <w:bookmarkEnd w:id="37"/>
      <w:bookmarkEnd w:id="38"/>
    </w:p>
    <w:p w:rsidR="009C6A58" w:rsidRPr="00306910" w:rsidRDefault="009C6A58" w:rsidP="009C6A58">
      <w:pPr>
        <w:pStyle w:val="Ttulo1"/>
        <w:rPr>
          <w:lang w:val="es-AR"/>
        </w:rPr>
      </w:pPr>
      <w:bookmarkStart w:id="39" w:name="_Toc474871496"/>
      <w:r w:rsidRPr="00306910">
        <w:rPr>
          <w:lang w:val="es-AR"/>
        </w:rPr>
        <w:tab/>
      </w:r>
      <w:bookmarkStart w:id="40" w:name="_Toc483256941"/>
      <w:r w:rsidRPr="00306910">
        <w:rPr>
          <w:lang w:val="es-AR"/>
        </w:rPr>
        <w:t>C. Informe de Consejeros.</w:t>
      </w:r>
      <w:bookmarkEnd w:id="39"/>
      <w:bookmarkEnd w:id="40"/>
    </w:p>
    <w:p w:rsidR="009C6A58" w:rsidRPr="00306910" w:rsidRDefault="009C6A58" w:rsidP="009C6A58">
      <w:pPr>
        <w:pStyle w:val="Ttulo1"/>
        <w:rPr>
          <w:lang w:val="es-AR"/>
        </w:rPr>
      </w:pPr>
      <w:bookmarkStart w:id="41" w:name="_Toc474871497"/>
      <w:r w:rsidRPr="00306910">
        <w:rPr>
          <w:lang w:val="es-AR"/>
        </w:rPr>
        <w:tab/>
      </w:r>
      <w:bookmarkStart w:id="42" w:name="_Toc483256942"/>
      <w:r w:rsidRPr="00306910">
        <w:rPr>
          <w:lang w:val="es-AR"/>
        </w:rPr>
        <w:t>D. Informe de Funcionarios.</w:t>
      </w:r>
      <w:bookmarkEnd w:id="41"/>
      <w:bookmarkEnd w:id="42"/>
    </w:p>
    <w:p w:rsidR="009C6A58" w:rsidRPr="00306910" w:rsidRDefault="001827AF" w:rsidP="009C6A58">
      <w:pPr>
        <w:pStyle w:val="Ttulo1"/>
        <w:rPr>
          <w:lang w:val="es-AR"/>
        </w:rPr>
      </w:pPr>
      <w:bookmarkStart w:id="43" w:name="_Toc474871498"/>
      <w:r w:rsidRPr="00306910">
        <w:rPr>
          <w:lang w:val="es-AR"/>
        </w:rPr>
        <w:tab/>
      </w:r>
      <w:r w:rsidRPr="00306910">
        <w:rPr>
          <w:lang w:val="es-AR"/>
        </w:rPr>
        <w:tab/>
      </w:r>
      <w:bookmarkStart w:id="44" w:name="_Toc483256943"/>
      <w:r w:rsidR="009C6A58" w:rsidRPr="00306910">
        <w:rPr>
          <w:lang w:val="es-AR"/>
        </w:rPr>
        <w:t>Sr. Administrador General</w:t>
      </w:r>
      <w:bookmarkEnd w:id="43"/>
      <w:bookmarkEnd w:id="44"/>
    </w:p>
    <w:p w:rsidR="009C6A58" w:rsidRPr="00306910" w:rsidRDefault="001827AF" w:rsidP="009C6A58">
      <w:pPr>
        <w:pStyle w:val="Ttulo1"/>
        <w:rPr>
          <w:lang w:val="es-AR"/>
        </w:rPr>
      </w:pPr>
      <w:bookmarkStart w:id="45" w:name="_Toc474871499"/>
      <w:r w:rsidRPr="00306910">
        <w:rPr>
          <w:lang w:val="es-AR"/>
        </w:rPr>
        <w:tab/>
      </w:r>
      <w:r w:rsidRPr="00306910">
        <w:rPr>
          <w:lang w:val="es-AR"/>
        </w:rPr>
        <w:tab/>
      </w:r>
      <w:bookmarkStart w:id="46" w:name="_Toc483256944"/>
      <w:r w:rsidR="009C6A58" w:rsidRPr="00306910">
        <w:rPr>
          <w:lang w:val="es-AR"/>
        </w:rPr>
        <w:t>Sr. Secretario de Apoyo Administrativo Jurisdiccional</w:t>
      </w:r>
      <w:bookmarkEnd w:id="45"/>
      <w:bookmarkEnd w:id="46"/>
    </w:p>
    <w:p w:rsidR="009C6A58" w:rsidRPr="00306910" w:rsidRDefault="001827AF" w:rsidP="009C6A58">
      <w:pPr>
        <w:pStyle w:val="Ttulo1"/>
        <w:rPr>
          <w:lang w:val="es-AR"/>
        </w:rPr>
      </w:pPr>
      <w:bookmarkStart w:id="47" w:name="_Toc474871500"/>
      <w:r w:rsidRPr="00306910">
        <w:rPr>
          <w:lang w:val="es-AR"/>
        </w:rPr>
        <w:tab/>
      </w:r>
      <w:r w:rsidRPr="00306910">
        <w:rPr>
          <w:lang w:val="es-AR"/>
        </w:rPr>
        <w:tab/>
      </w:r>
      <w:bookmarkStart w:id="48" w:name="_Toc483256945"/>
      <w:r w:rsidR="009C6A58" w:rsidRPr="00306910">
        <w:rPr>
          <w:lang w:val="es-AR"/>
        </w:rPr>
        <w:t>Sr. Secretario Ejecutivo</w:t>
      </w:r>
      <w:bookmarkEnd w:id="47"/>
      <w:bookmarkEnd w:id="48"/>
    </w:p>
    <w:p w:rsidR="009C6A58" w:rsidRPr="00306910" w:rsidRDefault="001827AF" w:rsidP="009C6A58">
      <w:pPr>
        <w:pStyle w:val="Ttulo1"/>
        <w:rPr>
          <w:lang w:val="es-AR"/>
        </w:rPr>
      </w:pPr>
      <w:bookmarkStart w:id="49" w:name="_Toc474871501"/>
      <w:r w:rsidRPr="00306910">
        <w:rPr>
          <w:lang w:val="es-AR"/>
        </w:rPr>
        <w:tab/>
      </w:r>
      <w:r w:rsidRPr="00306910">
        <w:rPr>
          <w:lang w:val="es-AR"/>
        </w:rPr>
        <w:tab/>
      </w:r>
      <w:bookmarkStart w:id="50" w:name="_Toc483256946"/>
      <w:r w:rsidR="009C6A58" w:rsidRPr="00306910">
        <w:rPr>
          <w:lang w:val="es-AR"/>
        </w:rPr>
        <w:t>Sr. Secretario de Planificación</w:t>
      </w:r>
      <w:bookmarkEnd w:id="49"/>
      <w:bookmarkEnd w:id="50"/>
    </w:p>
    <w:p w:rsidR="009C6A58" w:rsidRPr="00306910" w:rsidRDefault="001827AF" w:rsidP="009C6A58">
      <w:pPr>
        <w:pStyle w:val="Ttulo1"/>
        <w:rPr>
          <w:lang w:val="es-AR"/>
        </w:rPr>
      </w:pPr>
      <w:bookmarkStart w:id="51" w:name="_Toc474871502"/>
      <w:r w:rsidRPr="00306910">
        <w:rPr>
          <w:lang w:val="es-AR"/>
        </w:rPr>
        <w:tab/>
      </w:r>
      <w:r w:rsidRPr="00306910">
        <w:rPr>
          <w:lang w:val="es-AR"/>
        </w:rPr>
        <w:tab/>
      </w:r>
      <w:bookmarkStart w:id="52" w:name="_Toc483256947"/>
      <w:r w:rsidR="009C6A58" w:rsidRPr="00306910">
        <w:rPr>
          <w:lang w:val="es-AR"/>
        </w:rPr>
        <w:t>Sra. Secretaria de Coordinación de Políticas Judiciales</w:t>
      </w:r>
      <w:bookmarkEnd w:id="51"/>
      <w:bookmarkEnd w:id="52"/>
    </w:p>
    <w:p w:rsidR="009C6A58" w:rsidRPr="00306910" w:rsidRDefault="001827AF" w:rsidP="009C6A58">
      <w:pPr>
        <w:pStyle w:val="Ttulo1"/>
        <w:rPr>
          <w:lang w:val="es-AR"/>
        </w:rPr>
      </w:pPr>
      <w:bookmarkStart w:id="53" w:name="_Toc474871503"/>
      <w:r w:rsidRPr="00306910">
        <w:rPr>
          <w:lang w:val="es-AR"/>
        </w:rPr>
        <w:tab/>
      </w:r>
      <w:r w:rsidRPr="00306910">
        <w:rPr>
          <w:lang w:val="es-AR"/>
        </w:rPr>
        <w:tab/>
      </w:r>
      <w:bookmarkStart w:id="54" w:name="_Toc483256948"/>
      <w:r w:rsidR="009C6A58" w:rsidRPr="00306910">
        <w:rPr>
          <w:lang w:val="es-AR"/>
        </w:rPr>
        <w:t>Sra. Secretaria Legal y Técnica</w:t>
      </w:r>
      <w:bookmarkEnd w:id="53"/>
      <w:bookmarkEnd w:id="54"/>
    </w:p>
    <w:p w:rsidR="009C6A58" w:rsidRPr="00306910" w:rsidRDefault="001827AF" w:rsidP="009C6A58">
      <w:pPr>
        <w:pStyle w:val="Ttulo1"/>
        <w:rPr>
          <w:lang w:val="es-AR"/>
        </w:rPr>
      </w:pPr>
      <w:bookmarkStart w:id="55" w:name="_Toc474871504"/>
      <w:r w:rsidRPr="00306910">
        <w:rPr>
          <w:lang w:val="es-AR"/>
        </w:rPr>
        <w:tab/>
      </w:r>
      <w:r w:rsidRPr="00306910">
        <w:rPr>
          <w:lang w:val="es-AR"/>
        </w:rPr>
        <w:tab/>
      </w:r>
      <w:bookmarkStart w:id="56" w:name="_Toc483256949"/>
      <w:r w:rsidR="009C6A58" w:rsidRPr="00306910">
        <w:rPr>
          <w:lang w:val="es-AR"/>
        </w:rPr>
        <w:t>Sra. Secretaria de Innovación</w:t>
      </w:r>
      <w:bookmarkEnd w:id="55"/>
      <w:bookmarkEnd w:id="56"/>
    </w:p>
    <w:p w:rsidR="009C6A58" w:rsidRPr="00306910" w:rsidRDefault="001827AF" w:rsidP="009C6A58">
      <w:pPr>
        <w:pStyle w:val="Ttulo1"/>
        <w:rPr>
          <w:lang w:val="es-AR"/>
        </w:rPr>
      </w:pPr>
      <w:bookmarkStart w:id="57" w:name="_Toc474871505"/>
      <w:r w:rsidRPr="00306910">
        <w:rPr>
          <w:lang w:val="es-AR"/>
        </w:rPr>
        <w:tab/>
      </w:r>
      <w:r w:rsidRPr="00306910">
        <w:rPr>
          <w:lang w:val="es-AR"/>
        </w:rPr>
        <w:tab/>
      </w:r>
      <w:bookmarkStart w:id="58" w:name="_Toc483256950"/>
      <w:r w:rsidR="009C6A58" w:rsidRPr="00306910">
        <w:rPr>
          <w:lang w:val="es-AR"/>
        </w:rPr>
        <w:t>Sra. Secretaria de Asuntos Institucionales</w:t>
      </w:r>
      <w:bookmarkEnd w:id="57"/>
      <w:bookmarkEnd w:id="58"/>
    </w:p>
    <w:p w:rsidR="009C6A58" w:rsidRPr="00306910" w:rsidRDefault="009C6A58" w:rsidP="009C6A58">
      <w:pPr>
        <w:rPr>
          <w:rFonts w:ascii="Times New Roman" w:hAnsi="Times New Roman" w:cs="Times New Roman"/>
          <w:lang w:val="es-AR" w:eastAsia="en-US"/>
        </w:rPr>
      </w:pPr>
    </w:p>
    <w:p w:rsidR="009C6A58" w:rsidRPr="00306910" w:rsidRDefault="009C6A58"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Pasamos ahora a los </w:t>
      </w:r>
      <w:r w:rsidR="00306910" w:rsidRPr="00306910">
        <w:rPr>
          <w:rFonts w:ascii="Times New Roman" w:hAnsi="Times New Roman" w:cs="Times New Roman"/>
          <w:bCs/>
          <w:lang w:val="es-AR"/>
        </w:rPr>
        <w:t>informes</w:t>
      </w:r>
      <w:r w:rsidRPr="00306910">
        <w:rPr>
          <w:rFonts w:ascii="Times New Roman" w:hAnsi="Times New Roman" w:cs="Times New Roman"/>
          <w:bCs/>
          <w:lang w:val="es-AR"/>
        </w:rPr>
        <w:t xml:space="preserve"> de consejeros y funcionarios. </w:t>
      </w:r>
    </w:p>
    <w:p w:rsidR="00DA56EE" w:rsidRPr="00306910" w:rsidRDefault="009C6A58" w:rsidP="00DA56EE">
      <w:pPr>
        <w:rPr>
          <w:rFonts w:ascii="Times New Roman" w:hAnsi="Times New Roman" w:cs="Times New Roman"/>
          <w:bCs/>
          <w:lang w:val="es-AR"/>
        </w:rPr>
      </w:pPr>
      <w:r w:rsidRPr="00306910">
        <w:rPr>
          <w:rFonts w:ascii="Times New Roman" w:hAnsi="Times New Roman" w:cs="Times New Roman"/>
          <w:bCs/>
          <w:lang w:val="es-AR"/>
        </w:rPr>
        <w:lastRenderedPageBreak/>
        <w:tab/>
      </w:r>
      <w:r w:rsidR="00DA56EE" w:rsidRPr="00306910">
        <w:rPr>
          <w:rFonts w:ascii="Times New Roman" w:hAnsi="Times New Roman" w:cs="Times New Roman"/>
          <w:bCs/>
          <w:lang w:val="es-AR"/>
        </w:rPr>
        <w:t xml:space="preserve">¿Hay algún </w:t>
      </w:r>
      <w:r w:rsidRPr="00306910">
        <w:rPr>
          <w:rFonts w:ascii="Times New Roman" w:hAnsi="Times New Roman" w:cs="Times New Roman"/>
          <w:bCs/>
          <w:lang w:val="es-AR"/>
        </w:rPr>
        <w:t xml:space="preserve">consejero </w:t>
      </w:r>
      <w:r w:rsidR="00DA56EE" w:rsidRPr="00306910">
        <w:rPr>
          <w:rFonts w:ascii="Times New Roman" w:hAnsi="Times New Roman" w:cs="Times New Roman"/>
          <w:bCs/>
          <w:lang w:val="es-AR"/>
        </w:rPr>
        <w:t xml:space="preserve">o </w:t>
      </w:r>
      <w:r w:rsidRPr="00306910">
        <w:rPr>
          <w:rFonts w:ascii="Times New Roman" w:hAnsi="Times New Roman" w:cs="Times New Roman"/>
          <w:bCs/>
          <w:lang w:val="es-AR"/>
        </w:rPr>
        <w:t xml:space="preserve">funcionario </w:t>
      </w:r>
      <w:r w:rsidR="00DA56EE" w:rsidRPr="00306910">
        <w:rPr>
          <w:rFonts w:ascii="Times New Roman" w:hAnsi="Times New Roman" w:cs="Times New Roman"/>
          <w:bCs/>
          <w:lang w:val="es-AR"/>
        </w:rPr>
        <w:t>que tenga algún tema o cuestión que informar?</w:t>
      </w:r>
      <w:r w:rsidRPr="00306910">
        <w:rPr>
          <w:rFonts w:ascii="Times New Roman" w:hAnsi="Times New Roman" w:cs="Times New Roman"/>
          <w:bCs/>
          <w:lang w:val="es-AR"/>
        </w:rPr>
        <w:t xml:space="preserve"> </w:t>
      </w: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Pasamos entonces al siguiente punto en el Orden del día.</w:t>
      </w:r>
    </w:p>
    <w:p w:rsidR="00DA56EE" w:rsidRPr="00306910" w:rsidRDefault="00DA56EE" w:rsidP="00DA56EE">
      <w:pPr>
        <w:rPr>
          <w:rFonts w:ascii="Times New Roman" w:hAnsi="Times New Roman" w:cs="Times New Roman"/>
          <w:bCs/>
          <w:lang w:val="es-AR"/>
        </w:rPr>
      </w:pPr>
    </w:p>
    <w:p w:rsidR="00DA56EE" w:rsidRPr="00306910" w:rsidRDefault="00DA56EE" w:rsidP="001827AF">
      <w:pPr>
        <w:pStyle w:val="Ttulo1"/>
        <w:rPr>
          <w:lang w:val="es-AR"/>
        </w:rPr>
      </w:pPr>
      <w:bookmarkStart w:id="59" w:name="_Toc483256951"/>
      <w:r w:rsidRPr="00306910">
        <w:rPr>
          <w:lang w:val="es-AR"/>
        </w:rPr>
        <w:t>3) Proyectos de Resolución de las Comisiones permanentes</w:t>
      </w:r>
      <w:bookmarkEnd w:id="59"/>
    </w:p>
    <w:p w:rsidR="001827AF" w:rsidRPr="00306910" w:rsidRDefault="001827AF" w:rsidP="00DA56EE">
      <w:pPr>
        <w:rPr>
          <w:rFonts w:ascii="Times New Roman" w:hAnsi="Times New Roman" w:cs="Times New Roman"/>
          <w:bCs/>
          <w:lang w:val="es-AR"/>
        </w:rPr>
      </w:pP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 xml:space="preserve">Vamos a comenzar con los asuntos ingresados desde las </w:t>
      </w:r>
      <w:r w:rsidRPr="00306910">
        <w:rPr>
          <w:rFonts w:ascii="Times New Roman" w:hAnsi="Times New Roman" w:cs="Times New Roman"/>
          <w:bCs/>
          <w:lang w:val="es-AR"/>
        </w:rPr>
        <w:t xml:space="preserve">comisiones permanentes, </w:t>
      </w:r>
      <w:r w:rsidR="00DA56EE" w:rsidRPr="00306910">
        <w:rPr>
          <w:rFonts w:ascii="Times New Roman" w:hAnsi="Times New Roman" w:cs="Times New Roman"/>
          <w:bCs/>
          <w:lang w:val="es-AR"/>
        </w:rPr>
        <w:t xml:space="preserve">para consideración y decisión de este </w:t>
      </w:r>
      <w:r w:rsidRPr="00306910">
        <w:rPr>
          <w:rFonts w:ascii="Times New Roman" w:hAnsi="Times New Roman" w:cs="Times New Roman"/>
          <w:bCs/>
          <w:lang w:val="es-AR"/>
        </w:rPr>
        <w:t>plenario</w:t>
      </w:r>
      <w:r w:rsidR="00DA56EE" w:rsidRPr="00306910">
        <w:rPr>
          <w:rFonts w:ascii="Times New Roman" w:hAnsi="Times New Roman" w:cs="Times New Roman"/>
          <w:bCs/>
          <w:lang w:val="es-AR"/>
        </w:rPr>
        <w:t>.</w:t>
      </w:r>
    </w:p>
    <w:p w:rsidR="00DA56EE" w:rsidRPr="00306910" w:rsidRDefault="00DA56EE" w:rsidP="00DA56EE">
      <w:pPr>
        <w:rPr>
          <w:rFonts w:ascii="Times New Roman" w:hAnsi="Times New Roman" w:cs="Times New Roman"/>
          <w:b/>
          <w:bCs/>
          <w:lang w:val="es-AR"/>
        </w:rPr>
      </w:pPr>
    </w:p>
    <w:p w:rsidR="00DA56EE" w:rsidRPr="00306910" w:rsidRDefault="00DA56EE" w:rsidP="001827AF">
      <w:pPr>
        <w:pStyle w:val="Ttulo1"/>
        <w:rPr>
          <w:lang w:val="es-AR"/>
        </w:rPr>
      </w:pPr>
      <w:bookmarkStart w:id="60" w:name="_Toc483256952"/>
      <w:r w:rsidRPr="00306910">
        <w:rPr>
          <w:lang w:val="es-AR"/>
        </w:rPr>
        <w:t>3.1) COMISIÓN DE DISCIPLINA Y ACUSACIÓN.</w:t>
      </w:r>
      <w:bookmarkEnd w:id="60"/>
    </w:p>
    <w:p w:rsidR="001827AF" w:rsidRPr="00306910" w:rsidRDefault="001827AF" w:rsidP="00DA56EE">
      <w:pPr>
        <w:rPr>
          <w:rFonts w:ascii="Times New Roman" w:hAnsi="Times New Roman" w:cs="Times New Roman"/>
          <w:bCs/>
          <w:lang w:val="es-AR"/>
        </w:rPr>
      </w:pP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En primer lugar, lo</w:t>
      </w:r>
      <w:r w:rsidRPr="00306910">
        <w:rPr>
          <w:rFonts w:ascii="Times New Roman" w:hAnsi="Times New Roman" w:cs="Times New Roman"/>
          <w:bCs/>
          <w:lang w:val="es-AR"/>
        </w:rPr>
        <w:t xml:space="preserve">s asuntos correspondientes a la Comisión de Disciplina y Acusación. </w:t>
      </w:r>
    </w:p>
    <w:p w:rsidR="001827AF" w:rsidRPr="00306910" w:rsidRDefault="001827AF" w:rsidP="00DA56EE">
      <w:pPr>
        <w:rPr>
          <w:rFonts w:ascii="Times New Roman" w:hAnsi="Times New Roman" w:cs="Times New Roman"/>
          <w:bCs/>
          <w:lang w:val="es-AR"/>
        </w:rPr>
      </w:pPr>
    </w:p>
    <w:p w:rsidR="00DA56EE" w:rsidRPr="00306910" w:rsidRDefault="00DA56EE" w:rsidP="001827AF">
      <w:pPr>
        <w:pStyle w:val="Ttulo1"/>
        <w:rPr>
          <w:lang w:val="es-AR"/>
        </w:rPr>
      </w:pPr>
      <w:bookmarkStart w:id="61" w:name="_Toc483256953"/>
      <w:r w:rsidRPr="00306910">
        <w:rPr>
          <w:lang w:val="es-AR"/>
        </w:rPr>
        <w:t>3.1.1) Expediente SCD N° 252/16-0 “s/Ferrari, Jorge Alberto: Inasistencias Injustificadas (conf. Memo Recursos Humanos N° 590/2016)”.</w:t>
      </w:r>
      <w:bookmarkEnd w:id="61"/>
    </w:p>
    <w:p w:rsidR="001827AF" w:rsidRPr="00306910" w:rsidRDefault="001827AF" w:rsidP="00DA56EE">
      <w:pPr>
        <w:rPr>
          <w:rFonts w:ascii="Times New Roman" w:hAnsi="Times New Roman" w:cs="Times New Roman"/>
          <w:bCs/>
          <w:lang w:val="es-AR"/>
        </w:rPr>
      </w:pP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Se somete a consideración la apertura de un sumario administrativo por inasistencias injustificad</w:t>
      </w:r>
      <w:r w:rsidR="00A43B69" w:rsidRPr="00306910">
        <w:rPr>
          <w:rFonts w:ascii="Times New Roman" w:hAnsi="Times New Roman" w:cs="Times New Roman"/>
          <w:bCs/>
          <w:lang w:val="es-AR"/>
        </w:rPr>
        <w:t>as, conforme lo propuesto por</w:t>
      </w:r>
      <w:r w:rsidR="00DA56EE" w:rsidRPr="00306910">
        <w:rPr>
          <w:rFonts w:ascii="Times New Roman" w:hAnsi="Times New Roman" w:cs="Times New Roman"/>
          <w:bCs/>
          <w:lang w:val="es-AR"/>
        </w:rPr>
        <w:t xml:space="preserve"> </w:t>
      </w:r>
      <w:r w:rsidRPr="00306910">
        <w:rPr>
          <w:rFonts w:ascii="Times New Roman" w:hAnsi="Times New Roman" w:cs="Times New Roman"/>
          <w:bCs/>
          <w:lang w:val="es-AR"/>
        </w:rPr>
        <w:t xml:space="preserve">dictamen </w:t>
      </w:r>
      <w:r w:rsidR="00DA56EE" w:rsidRPr="00306910">
        <w:rPr>
          <w:rFonts w:ascii="Times New Roman" w:hAnsi="Times New Roman" w:cs="Times New Roman"/>
          <w:bCs/>
          <w:lang w:val="es-AR"/>
        </w:rPr>
        <w:t>de la C</w:t>
      </w:r>
      <w:r w:rsidRPr="00306910">
        <w:rPr>
          <w:rFonts w:ascii="Times New Roman" w:hAnsi="Times New Roman" w:cs="Times New Roman"/>
          <w:bCs/>
          <w:lang w:val="es-AR"/>
        </w:rPr>
        <w:t xml:space="preserve">omisión </w:t>
      </w:r>
      <w:r w:rsidR="00DA56EE" w:rsidRPr="00306910">
        <w:rPr>
          <w:rFonts w:ascii="Times New Roman" w:hAnsi="Times New Roman" w:cs="Times New Roman"/>
          <w:bCs/>
          <w:lang w:val="es-AR"/>
        </w:rPr>
        <w:t>N° 25/2016.</w:t>
      </w: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Se vota</w:t>
      </w:r>
      <w:r w:rsidRPr="00306910">
        <w:rPr>
          <w:rFonts w:ascii="Times New Roman" w:hAnsi="Times New Roman" w:cs="Times New Roman"/>
          <w:bCs/>
          <w:lang w:val="es-AR"/>
        </w:rPr>
        <w:t xml:space="preserve">. </w:t>
      </w:r>
    </w:p>
    <w:p w:rsidR="00DA56EE" w:rsidRPr="00306910" w:rsidRDefault="001827A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Aprobado</w:t>
      </w:r>
      <w:r w:rsidRPr="00306910">
        <w:rPr>
          <w:rFonts w:ascii="Times New Roman" w:hAnsi="Times New Roman" w:cs="Times New Roman"/>
          <w:bCs/>
          <w:lang w:val="es-AR"/>
        </w:rPr>
        <w:t xml:space="preserve"> por unanimidad. </w:t>
      </w:r>
    </w:p>
    <w:p w:rsidR="00DA56EE" w:rsidRPr="00306910" w:rsidRDefault="00DA56EE" w:rsidP="00DA56EE">
      <w:pPr>
        <w:rPr>
          <w:rFonts w:ascii="Times New Roman" w:hAnsi="Times New Roman" w:cs="Times New Roman"/>
          <w:b/>
          <w:bCs/>
          <w:lang w:val="es-AR"/>
        </w:rPr>
      </w:pPr>
    </w:p>
    <w:p w:rsidR="00DA56EE" w:rsidRPr="00306910" w:rsidRDefault="00DA56EE" w:rsidP="00C606F6">
      <w:pPr>
        <w:pStyle w:val="Ttulo1"/>
        <w:rPr>
          <w:lang w:val="es-AR"/>
        </w:rPr>
      </w:pPr>
      <w:bookmarkStart w:id="62" w:name="_Toc483256954"/>
      <w:r w:rsidRPr="00306910">
        <w:rPr>
          <w:lang w:val="es-AR"/>
        </w:rPr>
        <w:t>3.1.2) Expediente SCD N° 034/17-0 “s/Dr. Fernández, Walter s/denuncia (Actuación N° 30300/16)”.</w:t>
      </w:r>
      <w:bookmarkEnd w:id="62"/>
    </w:p>
    <w:p w:rsidR="00C606F6" w:rsidRPr="00306910" w:rsidRDefault="00C606F6" w:rsidP="00DA56EE">
      <w:pPr>
        <w:rPr>
          <w:rFonts w:ascii="Times New Roman" w:hAnsi="Times New Roman" w:cs="Times New Roman"/>
          <w:bCs/>
          <w:lang w:val="es-AR"/>
        </w:rPr>
      </w:pPr>
    </w:p>
    <w:p w:rsidR="00DA56EE" w:rsidRPr="00306910" w:rsidRDefault="00C606F6"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 xml:space="preserve">Se somete a consideración el archivo de las actuaciones, conforme lo propuesto por el </w:t>
      </w:r>
      <w:r w:rsidRPr="00306910">
        <w:rPr>
          <w:rFonts w:ascii="Times New Roman" w:hAnsi="Times New Roman" w:cs="Times New Roman"/>
          <w:bCs/>
          <w:lang w:val="es-AR"/>
        </w:rPr>
        <w:t xml:space="preserve">dictamen </w:t>
      </w:r>
      <w:r w:rsidR="00A43B69" w:rsidRPr="00306910">
        <w:rPr>
          <w:rFonts w:ascii="Times New Roman" w:hAnsi="Times New Roman" w:cs="Times New Roman"/>
          <w:bCs/>
          <w:lang w:val="es-AR"/>
        </w:rPr>
        <w:t>de</w:t>
      </w:r>
      <w:r w:rsidR="00DA56EE" w:rsidRPr="00306910">
        <w:rPr>
          <w:rFonts w:ascii="Times New Roman" w:hAnsi="Times New Roman" w:cs="Times New Roman"/>
          <w:bCs/>
          <w:lang w:val="es-AR"/>
        </w:rPr>
        <w:t xml:space="preserve"> C</w:t>
      </w:r>
      <w:r w:rsidRPr="00306910">
        <w:rPr>
          <w:rFonts w:ascii="Times New Roman" w:hAnsi="Times New Roman" w:cs="Times New Roman"/>
          <w:bCs/>
          <w:lang w:val="es-AR"/>
        </w:rPr>
        <w:t xml:space="preserve">omisión </w:t>
      </w:r>
      <w:r w:rsidR="00DA56EE" w:rsidRPr="00306910">
        <w:rPr>
          <w:rFonts w:ascii="Times New Roman" w:hAnsi="Times New Roman" w:cs="Times New Roman"/>
          <w:bCs/>
          <w:lang w:val="es-AR"/>
        </w:rPr>
        <w:t>N° 4/2017.</w:t>
      </w:r>
    </w:p>
    <w:p w:rsidR="00DA56EE" w:rsidRPr="00306910" w:rsidRDefault="00C606F6"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 xml:space="preserve">De igual manera, también en virtud de lo propuesto por el mencionado </w:t>
      </w:r>
      <w:r w:rsidRPr="00306910">
        <w:rPr>
          <w:rFonts w:ascii="Times New Roman" w:hAnsi="Times New Roman" w:cs="Times New Roman"/>
          <w:bCs/>
          <w:lang w:val="es-AR"/>
        </w:rPr>
        <w:t>dictamen</w:t>
      </w:r>
      <w:r w:rsidR="00DA56EE" w:rsidRPr="00306910">
        <w:rPr>
          <w:rFonts w:ascii="Times New Roman" w:hAnsi="Times New Roman" w:cs="Times New Roman"/>
          <w:bCs/>
          <w:lang w:val="es-AR"/>
        </w:rPr>
        <w:t>, vamos a considerar difundir en el ámbito jurisdiccional y no jurisdiccional y para que se trasmita al Ministerio Público en sus tres ramas, que es preciso fomentar el trato adecuado en los ámbitos l</w:t>
      </w:r>
      <w:r w:rsidR="008A1A8F" w:rsidRPr="00306910">
        <w:rPr>
          <w:rFonts w:ascii="Times New Roman" w:hAnsi="Times New Roman" w:cs="Times New Roman"/>
          <w:bCs/>
          <w:lang w:val="es-AR"/>
        </w:rPr>
        <w:t>aborales, evitando que provoque</w:t>
      </w:r>
      <w:r w:rsidR="00DA56EE" w:rsidRPr="00306910">
        <w:rPr>
          <w:rFonts w:ascii="Times New Roman" w:hAnsi="Times New Roman" w:cs="Times New Roman"/>
          <w:bCs/>
          <w:lang w:val="es-AR"/>
        </w:rPr>
        <w:t xml:space="preserve"> una sensación de incomodidad en los integrantes del equipo de trabajo, especialmente aquellos que ejercen un lugar de poder, de mando, de dirección o de liderazgo. </w:t>
      </w: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Se vota.</w:t>
      </w:r>
      <w:r w:rsidRPr="00306910">
        <w:rPr>
          <w:rFonts w:ascii="Times New Roman" w:hAnsi="Times New Roman" w:cs="Times New Roman"/>
          <w:bCs/>
          <w:lang w:val="es-AR"/>
        </w:rPr>
        <w:t xml:space="preserve"> </w:t>
      </w: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Aprobado</w:t>
      </w:r>
      <w:r w:rsidRPr="00306910">
        <w:rPr>
          <w:rFonts w:ascii="Times New Roman" w:hAnsi="Times New Roman" w:cs="Times New Roman"/>
          <w:bCs/>
          <w:lang w:val="es-AR"/>
        </w:rPr>
        <w:t xml:space="preserve"> por unanimidad. </w:t>
      </w:r>
    </w:p>
    <w:p w:rsidR="00DA56EE" w:rsidRPr="00306910" w:rsidRDefault="00DA56EE" w:rsidP="00DA56EE">
      <w:pPr>
        <w:rPr>
          <w:rFonts w:ascii="Times New Roman" w:hAnsi="Times New Roman" w:cs="Times New Roman"/>
          <w:b/>
          <w:bCs/>
          <w:lang w:val="es-AR"/>
        </w:rPr>
      </w:pPr>
    </w:p>
    <w:p w:rsidR="00DA56EE" w:rsidRPr="00306910" w:rsidRDefault="00DA56EE" w:rsidP="008A1A8F">
      <w:pPr>
        <w:pStyle w:val="Ttulo1"/>
        <w:rPr>
          <w:lang w:val="es-AR"/>
        </w:rPr>
      </w:pPr>
      <w:bookmarkStart w:id="63" w:name="_Toc483256955"/>
      <w:r w:rsidRPr="00306910">
        <w:rPr>
          <w:lang w:val="es-AR"/>
        </w:rPr>
        <w:t>3.1.3) Expediente SCD N° 246/16-0 “s/Risso, Esteban Ariel s/denuncia (Actuación N° 26128/16)”.</w:t>
      </w:r>
      <w:bookmarkEnd w:id="63"/>
    </w:p>
    <w:p w:rsidR="008A1A8F" w:rsidRPr="00306910" w:rsidRDefault="008A1A8F" w:rsidP="00DA56EE">
      <w:pPr>
        <w:rPr>
          <w:rFonts w:ascii="Times New Roman" w:hAnsi="Times New Roman" w:cs="Times New Roman"/>
          <w:bCs/>
          <w:lang w:val="es-AR"/>
        </w:rPr>
      </w:pP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 xml:space="preserve">Se somete a consideración la desestimación de la denuncia promovida, conforme lo propuesto por </w:t>
      </w:r>
      <w:r w:rsidRPr="00306910">
        <w:rPr>
          <w:rFonts w:ascii="Times New Roman" w:hAnsi="Times New Roman" w:cs="Times New Roman"/>
          <w:bCs/>
          <w:lang w:val="es-AR"/>
        </w:rPr>
        <w:t xml:space="preserve">dictamen </w:t>
      </w:r>
      <w:r w:rsidR="00DA56EE" w:rsidRPr="00306910">
        <w:rPr>
          <w:rFonts w:ascii="Times New Roman" w:hAnsi="Times New Roman" w:cs="Times New Roman"/>
          <w:bCs/>
          <w:lang w:val="es-AR"/>
        </w:rPr>
        <w:t>de la C</w:t>
      </w:r>
      <w:r w:rsidRPr="00306910">
        <w:rPr>
          <w:rFonts w:ascii="Times New Roman" w:hAnsi="Times New Roman" w:cs="Times New Roman"/>
          <w:bCs/>
          <w:lang w:val="es-AR"/>
        </w:rPr>
        <w:t>omisión</w:t>
      </w:r>
      <w:r w:rsidR="00DA56EE" w:rsidRPr="00306910">
        <w:rPr>
          <w:rFonts w:ascii="Times New Roman" w:hAnsi="Times New Roman" w:cs="Times New Roman"/>
          <w:bCs/>
          <w:lang w:val="es-AR"/>
        </w:rPr>
        <w:t xml:space="preserve"> N° 3/2017.</w:t>
      </w: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Se vota.</w:t>
      </w: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Cs/>
          <w:lang w:val="es-AR"/>
        </w:rPr>
        <w:tab/>
        <w:t xml:space="preserve">Se aprueba por unanimidad. </w:t>
      </w:r>
    </w:p>
    <w:p w:rsidR="00DA56EE" w:rsidRPr="00306910" w:rsidRDefault="00DA56EE" w:rsidP="00DA56EE">
      <w:pPr>
        <w:rPr>
          <w:rFonts w:ascii="Times New Roman" w:hAnsi="Times New Roman" w:cs="Times New Roman"/>
          <w:b/>
          <w:bCs/>
          <w:lang w:val="es-AR"/>
        </w:rPr>
      </w:pPr>
    </w:p>
    <w:p w:rsidR="00DA56EE" w:rsidRPr="00306910" w:rsidRDefault="00DA56EE" w:rsidP="008A1A8F">
      <w:pPr>
        <w:pStyle w:val="Ttulo1"/>
        <w:rPr>
          <w:lang w:val="es-AR"/>
        </w:rPr>
      </w:pPr>
      <w:bookmarkStart w:id="64" w:name="_Toc483256956"/>
      <w:r w:rsidRPr="00306910">
        <w:rPr>
          <w:lang w:val="es-AR"/>
        </w:rPr>
        <w:t>3.1.4.) Expediente SCD Nº 146/15-0 “SCD s/Centanaro Esteban s/ (Actuación 13981/15 s/Denuncia Dr. Zuleta)”.</w:t>
      </w:r>
      <w:bookmarkEnd w:id="64"/>
      <w:r w:rsidRPr="00306910">
        <w:rPr>
          <w:lang w:val="es-AR"/>
        </w:rPr>
        <w:t xml:space="preserve"> </w:t>
      </w:r>
    </w:p>
    <w:p w:rsidR="008A1A8F" w:rsidRPr="00306910" w:rsidRDefault="008A1A8F" w:rsidP="00DA56EE">
      <w:pPr>
        <w:rPr>
          <w:rFonts w:ascii="Times New Roman" w:hAnsi="Times New Roman" w:cs="Times New Roman"/>
          <w:bCs/>
          <w:lang w:val="es-AR"/>
        </w:rPr>
      </w:pP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
          <w:bCs/>
          <w:lang w:val="es-AR"/>
        </w:rPr>
        <w:lastRenderedPageBreak/>
        <w:t>Sra. Presidenta (Dra. Basterra).-</w:t>
      </w:r>
      <w:r w:rsidRPr="00306910">
        <w:rPr>
          <w:rFonts w:ascii="Times New Roman" w:hAnsi="Times New Roman" w:cs="Times New Roman"/>
          <w:bCs/>
          <w:lang w:val="es-AR"/>
        </w:rPr>
        <w:t xml:space="preserve"> </w:t>
      </w:r>
      <w:r w:rsidR="00DA56EE" w:rsidRPr="00306910">
        <w:rPr>
          <w:rFonts w:ascii="Times New Roman" w:hAnsi="Times New Roman" w:cs="Times New Roman"/>
          <w:bCs/>
          <w:lang w:val="es-AR"/>
        </w:rPr>
        <w:t xml:space="preserve">En este caso, se ponen a consideración para la decisión de este </w:t>
      </w:r>
      <w:r w:rsidRPr="00306910">
        <w:rPr>
          <w:rFonts w:ascii="Times New Roman" w:hAnsi="Times New Roman" w:cs="Times New Roman"/>
          <w:bCs/>
          <w:lang w:val="es-AR"/>
        </w:rPr>
        <w:t xml:space="preserve">plenario </w:t>
      </w:r>
      <w:r w:rsidR="00DA56EE" w:rsidRPr="00306910">
        <w:rPr>
          <w:rFonts w:ascii="Times New Roman" w:hAnsi="Times New Roman" w:cs="Times New Roman"/>
          <w:bCs/>
          <w:lang w:val="es-AR"/>
        </w:rPr>
        <w:t xml:space="preserve">los </w:t>
      </w:r>
      <w:r w:rsidRPr="00306910">
        <w:rPr>
          <w:rFonts w:ascii="Times New Roman" w:hAnsi="Times New Roman" w:cs="Times New Roman"/>
          <w:bCs/>
          <w:lang w:val="es-AR"/>
        </w:rPr>
        <w:t xml:space="preserve">dictámenes </w:t>
      </w:r>
      <w:r w:rsidR="00DA56EE" w:rsidRPr="00306910">
        <w:rPr>
          <w:rFonts w:ascii="Times New Roman" w:hAnsi="Times New Roman" w:cs="Times New Roman"/>
          <w:bCs/>
          <w:lang w:val="es-AR"/>
        </w:rPr>
        <w:t xml:space="preserve">de </w:t>
      </w:r>
      <w:r w:rsidRPr="00306910">
        <w:rPr>
          <w:rFonts w:ascii="Times New Roman" w:hAnsi="Times New Roman" w:cs="Times New Roman"/>
          <w:bCs/>
          <w:lang w:val="es-AR"/>
        </w:rPr>
        <w:t xml:space="preserve">mayoría </w:t>
      </w:r>
      <w:r w:rsidR="00DA56EE" w:rsidRPr="00306910">
        <w:rPr>
          <w:rFonts w:ascii="Times New Roman" w:hAnsi="Times New Roman" w:cs="Times New Roman"/>
          <w:bCs/>
          <w:lang w:val="es-AR"/>
        </w:rPr>
        <w:t xml:space="preserve">y de </w:t>
      </w:r>
      <w:r w:rsidRPr="00306910">
        <w:rPr>
          <w:rFonts w:ascii="Times New Roman" w:hAnsi="Times New Roman" w:cs="Times New Roman"/>
          <w:bCs/>
          <w:lang w:val="es-AR"/>
        </w:rPr>
        <w:t xml:space="preserve">minoría </w:t>
      </w:r>
      <w:r w:rsidR="00DA56EE" w:rsidRPr="00306910">
        <w:rPr>
          <w:rFonts w:ascii="Times New Roman" w:hAnsi="Times New Roman" w:cs="Times New Roman"/>
          <w:bCs/>
          <w:lang w:val="es-AR"/>
        </w:rPr>
        <w:t>de la Comisión</w:t>
      </w:r>
      <w:r w:rsidRPr="00306910">
        <w:rPr>
          <w:rFonts w:ascii="Times New Roman" w:hAnsi="Times New Roman" w:cs="Times New Roman"/>
          <w:bCs/>
          <w:lang w:val="es-AR"/>
        </w:rPr>
        <w:t xml:space="preserve"> de Disciplina y Acusación.</w:t>
      </w:r>
    </w:p>
    <w:p w:rsidR="00DA56EE" w:rsidRPr="00306910" w:rsidRDefault="008A1A8F" w:rsidP="00DA56EE">
      <w:pPr>
        <w:rPr>
          <w:rFonts w:ascii="Times New Roman" w:hAnsi="Times New Roman" w:cs="Times New Roman"/>
          <w:bCs/>
          <w:lang w:val="es-AR"/>
        </w:rPr>
      </w:pPr>
      <w:r w:rsidRPr="00306910">
        <w:rPr>
          <w:rFonts w:ascii="Times New Roman" w:hAnsi="Times New Roman" w:cs="Times New Roman"/>
          <w:bCs/>
          <w:lang w:val="es-AR"/>
        </w:rPr>
        <w:tab/>
      </w:r>
      <w:r w:rsidR="00DA56EE" w:rsidRPr="00306910">
        <w:rPr>
          <w:rFonts w:ascii="Times New Roman" w:hAnsi="Times New Roman" w:cs="Times New Roman"/>
          <w:bCs/>
          <w:lang w:val="es-AR"/>
        </w:rPr>
        <w:t xml:space="preserve">En primer término, el </w:t>
      </w:r>
      <w:r w:rsidRPr="00306910">
        <w:rPr>
          <w:rFonts w:ascii="Times New Roman" w:hAnsi="Times New Roman" w:cs="Times New Roman"/>
          <w:bCs/>
          <w:lang w:val="es-AR"/>
        </w:rPr>
        <w:t xml:space="preserve">dictamen </w:t>
      </w:r>
      <w:r w:rsidR="00DA56EE" w:rsidRPr="00306910">
        <w:rPr>
          <w:rFonts w:ascii="Times New Roman" w:hAnsi="Times New Roman" w:cs="Times New Roman"/>
          <w:bCs/>
          <w:lang w:val="es-AR"/>
        </w:rPr>
        <w:t xml:space="preserve">de </w:t>
      </w:r>
      <w:r w:rsidRPr="00306910">
        <w:rPr>
          <w:rFonts w:ascii="Times New Roman" w:hAnsi="Times New Roman" w:cs="Times New Roman"/>
          <w:bCs/>
          <w:lang w:val="es-AR"/>
        </w:rPr>
        <w:t xml:space="preserve">mayoría </w:t>
      </w:r>
      <w:r w:rsidR="00A43B69" w:rsidRPr="00306910">
        <w:rPr>
          <w:rFonts w:ascii="Times New Roman" w:hAnsi="Times New Roman" w:cs="Times New Roman"/>
          <w:bCs/>
          <w:lang w:val="es-AR"/>
        </w:rPr>
        <w:t>de la Comisión</w:t>
      </w:r>
      <w:r w:rsidR="00DA56EE" w:rsidRPr="00306910">
        <w:rPr>
          <w:rFonts w:ascii="Times New Roman" w:hAnsi="Times New Roman" w:cs="Times New Roman"/>
          <w:bCs/>
          <w:lang w:val="es-AR"/>
        </w:rPr>
        <w:t xml:space="preserve"> Nº 1/2017 propone</w:t>
      </w:r>
      <w:r w:rsidRPr="00306910">
        <w:rPr>
          <w:rFonts w:ascii="Times New Roman" w:hAnsi="Times New Roman" w:cs="Times New Roman"/>
          <w:bCs/>
          <w:lang w:val="es-AR"/>
        </w:rPr>
        <w:t>,</w:t>
      </w:r>
      <w:r w:rsidR="00DA56EE" w:rsidRPr="00306910">
        <w:rPr>
          <w:rFonts w:ascii="Times New Roman" w:hAnsi="Times New Roman" w:cs="Times New Roman"/>
          <w:bCs/>
          <w:lang w:val="es-AR"/>
        </w:rPr>
        <w:t xml:space="preserve"> con los votos de las D</w:t>
      </w:r>
      <w:r w:rsidRPr="00306910">
        <w:rPr>
          <w:rFonts w:ascii="Times New Roman" w:hAnsi="Times New Roman" w:cs="Times New Roman"/>
          <w:bCs/>
          <w:lang w:val="es-AR"/>
        </w:rPr>
        <w:t>octoras</w:t>
      </w:r>
      <w:r w:rsidR="00DA56EE" w:rsidRPr="00306910">
        <w:rPr>
          <w:rFonts w:ascii="Times New Roman" w:hAnsi="Times New Roman" w:cs="Times New Roman"/>
          <w:bCs/>
          <w:lang w:val="es-AR"/>
        </w:rPr>
        <w:t xml:space="preserve"> Lidia Lago y Vanesa Ferrazzuolo, rechazar el recurso de revocatoria y los planteos de nulidad del Informe de Instrucción y de la Resolución del </w:t>
      </w:r>
      <w:r w:rsidR="0045104E" w:rsidRPr="00306910">
        <w:rPr>
          <w:rFonts w:ascii="Times New Roman" w:hAnsi="Times New Roman" w:cs="Times New Roman"/>
          <w:bCs/>
          <w:lang w:val="es-AR"/>
        </w:rPr>
        <w:t>plenario</w:t>
      </w:r>
      <w:r w:rsidR="00DA56EE" w:rsidRPr="00306910">
        <w:rPr>
          <w:rFonts w:ascii="Times New Roman" w:hAnsi="Times New Roman" w:cs="Times New Roman"/>
          <w:bCs/>
          <w:lang w:val="es-AR"/>
        </w:rPr>
        <w:t xml:space="preserve"> </w:t>
      </w:r>
      <w:r w:rsidRPr="00306910">
        <w:rPr>
          <w:rFonts w:ascii="Times New Roman" w:hAnsi="Times New Roman" w:cs="Times New Roman"/>
          <w:bCs/>
          <w:lang w:val="es-AR"/>
        </w:rPr>
        <w:t xml:space="preserve">Nº </w:t>
      </w:r>
      <w:r w:rsidR="00DA56EE" w:rsidRPr="00306910">
        <w:rPr>
          <w:rFonts w:ascii="Times New Roman" w:hAnsi="Times New Roman" w:cs="Times New Roman"/>
          <w:bCs/>
          <w:lang w:val="es-AR"/>
        </w:rPr>
        <w:t>148/2015</w:t>
      </w:r>
      <w:r w:rsidR="002951CA" w:rsidRPr="00306910">
        <w:rPr>
          <w:rFonts w:ascii="Times New Roman" w:hAnsi="Times New Roman" w:cs="Times New Roman"/>
          <w:bCs/>
          <w:lang w:val="es-AR"/>
        </w:rPr>
        <w:t>. Asi</w:t>
      </w:r>
      <w:r w:rsidRPr="00306910">
        <w:rPr>
          <w:rFonts w:ascii="Times New Roman" w:hAnsi="Times New Roman" w:cs="Times New Roman"/>
          <w:bCs/>
          <w:lang w:val="es-AR"/>
        </w:rPr>
        <w:t xml:space="preserve">mismo, rechazar los planteos </w:t>
      </w:r>
      <w:r w:rsidR="00DA56EE" w:rsidRPr="00306910">
        <w:rPr>
          <w:rFonts w:ascii="Times New Roman" w:hAnsi="Times New Roman" w:cs="Times New Roman"/>
          <w:bCs/>
          <w:lang w:val="es-AR"/>
        </w:rPr>
        <w:t xml:space="preserve">de inconstitucionalidad y de nulidad de la prueba efectuados, </w:t>
      </w:r>
      <w:r w:rsidRPr="00306910">
        <w:rPr>
          <w:rFonts w:ascii="Times New Roman" w:hAnsi="Times New Roman" w:cs="Times New Roman"/>
          <w:bCs/>
          <w:lang w:val="es-AR"/>
        </w:rPr>
        <w:t xml:space="preserve">así </w:t>
      </w:r>
      <w:r w:rsidR="00DA56EE" w:rsidRPr="00306910">
        <w:rPr>
          <w:rFonts w:ascii="Times New Roman" w:hAnsi="Times New Roman" w:cs="Times New Roman"/>
          <w:bCs/>
          <w:lang w:val="es-AR"/>
        </w:rPr>
        <w:t>como tamb</w:t>
      </w:r>
      <w:r w:rsidRPr="00306910">
        <w:rPr>
          <w:rFonts w:ascii="Times New Roman" w:hAnsi="Times New Roman" w:cs="Times New Roman"/>
          <w:bCs/>
          <w:lang w:val="es-AR"/>
        </w:rPr>
        <w:t>i</w:t>
      </w:r>
      <w:r w:rsidR="00DA56EE" w:rsidRPr="00306910">
        <w:rPr>
          <w:rFonts w:ascii="Times New Roman" w:hAnsi="Times New Roman" w:cs="Times New Roman"/>
          <w:bCs/>
          <w:lang w:val="es-AR"/>
        </w:rPr>
        <w:t xml:space="preserve">én rechazar el pedido de archivo incoado por la denunciada, </w:t>
      </w:r>
      <w:r w:rsidRPr="00306910">
        <w:rPr>
          <w:rFonts w:ascii="Times New Roman" w:hAnsi="Times New Roman" w:cs="Times New Roman"/>
          <w:bCs/>
          <w:lang w:val="es-AR"/>
        </w:rPr>
        <w:t>doctora</w:t>
      </w:r>
      <w:r w:rsidR="00DA56EE" w:rsidRPr="00306910">
        <w:rPr>
          <w:rFonts w:ascii="Times New Roman" w:hAnsi="Times New Roman" w:cs="Times New Roman"/>
          <w:bCs/>
          <w:lang w:val="es-AR"/>
        </w:rPr>
        <w:t xml:space="preserve"> Gabriela Seijas, Jueza de la Sala III de la Cámara del Fuero Contencioso Administrativo y Tributario. Además, propone no hacer lugar a la declaración por ella ofrecida y tener por acreditado que la magistrada mencionada incurrió en la falta referida en e</w:t>
      </w:r>
      <w:r w:rsidRPr="00306910">
        <w:rPr>
          <w:rFonts w:ascii="Times New Roman" w:hAnsi="Times New Roman" w:cs="Times New Roman"/>
          <w:bCs/>
          <w:lang w:val="es-AR"/>
        </w:rPr>
        <w:t>l artículo</w:t>
      </w:r>
      <w:r w:rsidR="00DA56EE" w:rsidRPr="00306910">
        <w:rPr>
          <w:rFonts w:ascii="Times New Roman" w:hAnsi="Times New Roman" w:cs="Times New Roman"/>
          <w:bCs/>
          <w:lang w:val="es-AR"/>
        </w:rPr>
        <w:t xml:space="preserve"> 15</w:t>
      </w:r>
      <w:r w:rsidRPr="00306910">
        <w:rPr>
          <w:rFonts w:ascii="Times New Roman" w:hAnsi="Times New Roman" w:cs="Times New Roman"/>
          <w:bCs/>
          <w:lang w:val="es-AR"/>
        </w:rPr>
        <w:t>,</w:t>
      </w:r>
      <w:r w:rsidR="00DA56EE" w:rsidRPr="00306910">
        <w:rPr>
          <w:rFonts w:ascii="Times New Roman" w:hAnsi="Times New Roman" w:cs="Times New Roman"/>
          <w:bCs/>
          <w:lang w:val="es-AR"/>
        </w:rPr>
        <w:t xml:space="preserve"> inc</w:t>
      </w:r>
      <w:r w:rsidRPr="00306910">
        <w:rPr>
          <w:rFonts w:ascii="Times New Roman" w:hAnsi="Times New Roman" w:cs="Times New Roman"/>
          <w:bCs/>
          <w:lang w:val="es-AR"/>
        </w:rPr>
        <w:t>iso</w:t>
      </w:r>
      <w:r w:rsidR="00272369" w:rsidRPr="00306910">
        <w:rPr>
          <w:rFonts w:ascii="Times New Roman" w:hAnsi="Times New Roman" w:cs="Times New Roman"/>
          <w:bCs/>
          <w:lang w:val="es-AR"/>
        </w:rPr>
        <w:t xml:space="preserve"> cuarto</w:t>
      </w:r>
      <w:r w:rsidR="00DA56EE" w:rsidRPr="00306910">
        <w:rPr>
          <w:rFonts w:ascii="Times New Roman" w:hAnsi="Times New Roman" w:cs="Times New Roman"/>
          <w:bCs/>
          <w:lang w:val="es-AR"/>
        </w:rPr>
        <w:t xml:space="preserve"> del </w:t>
      </w:r>
      <w:r w:rsidR="00272369" w:rsidRPr="00306910">
        <w:rPr>
          <w:rFonts w:ascii="Times New Roman" w:hAnsi="Times New Roman" w:cs="Times New Roman"/>
          <w:bCs/>
          <w:lang w:val="es-AR"/>
        </w:rPr>
        <w:t xml:space="preserve">reglamento </w:t>
      </w:r>
      <w:r w:rsidR="00DA56EE" w:rsidRPr="00306910">
        <w:rPr>
          <w:rFonts w:ascii="Times New Roman" w:hAnsi="Times New Roman" w:cs="Times New Roman"/>
          <w:bCs/>
          <w:lang w:val="es-AR"/>
        </w:rPr>
        <w:t xml:space="preserve">de </w:t>
      </w:r>
      <w:r w:rsidR="00272369" w:rsidRPr="00306910">
        <w:rPr>
          <w:rFonts w:ascii="Times New Roman" w:hAnsi="Times New Roman" w:cs="Times New Roman"/>
          <w:bCs/>
          <w:lang w:val="es-AR"/>
        </w:rPr>
        <w:t xml:space="preserve">disciplina </w:t>
      </w:r>
      <w:r w:rsidR="00DA56EE" w:rsidRPr="00306910">
        <w:rPr>
          <w:rFonts w:ascii="Times New Roman" w:hAnsi="Times New Roman" w:cs="Times New Roman"/>
          <w:bCs/>
          <w:lang w:val="es-AR"/>
        </w:rPr>
        <w:t>vigente al momento del hecho y</w:t>
      </w:r>
      <w:r w:rsidRPr="00306910">
        <w:rPr>
          <w:rFonts w:ascii="Times New Roman" w:hAnsi="Times New Roman" w:cs="Times New Roman"/>
          <w:bCs/>
          <w:lang w:val="es-AR"/>
        </w:rPr>
        <w:t>,</w:t>
      </w:r>
      <w:r w:rsidR="00DA56EE" w:rsidRPr="00306910">
        <w:rPr>
          <w:rFonts w:ascii="Times New Roman" w:hAnsi="Times New Roman" w:cs="Times New Roman"/>
          <w:bCs/>
          <w:lang w:val="es-AR"/>
        </w:rPr>
        <w:t xml:space="preserve"> por ende, que ha efectuado actos ofensivos al decoro de la función judicial o que comprometieron la dignidad del cargo.</w:t>
      </w:r>
      <w:r w:rsidRPr="00306910">
        <w:rPr>
          <w:rFonts w:ascii="Times New Roman" w:hAnsi="Times New Roman" w:cs="Times New Roman"/>
          <w:bCs/>
          <w:lang w:val="es-AR"/>
        </w:rPr>
        <w:t xml:space="preserve"> Y por ello</w:t>
      </w:r>
      <w:r w:rsidR="00DA56EE" w:rsidRPr="00306910">
        <w:rPr>
          <w:rFonts w:ascii="Times New Roman" w:hAnsi="Times New Roman" w:cs="Times New Roman"/>
          <w:bCs/>
          <w:lang w:val="es-AR"/>
        </w:rPr>
        <w:t xml:space="preserve"> propone aplicar a la </w:t>
      </w:r>
      <w:r w:rsidRPr="00306910">
        <w:rPr>
          <w:rFonts w:ascii="Times New Roman" w:hAnsi="Times New Roman" w:cs="Times New Roman"/>
          <w:bCs/>
          <w:lang w:val="es-AR"/>
        </w:rPr>
        <w:t>doctora</w:t>
      </w:r>
      <w:r w:rsidR="00DA56EE" w:rsidRPr="00306910">
        <w:rPr>
          <w:rFonts w:ascii="Times New Roman" w:hAnsi="Times New Roman" w:cs="Times New Roman"/>
          <w:bCs/>
          <w:lang w:val="es-AR"/>
        </w:rPr>
        <w:t xml:space="preserve"> Seijas la sanción disciplinaria de una multa equivalente al 15</w:t>
      </w:r>
      <w:r w:rsidRPr="00306910">
        <w:rPr>
          <w:rFonts w:ascii="Times New Roman" w:hAnsi="Times New Roman" w:cs="Times New Roman"/>
          <w:bCs/>
          <w:lang w:val="es-AR"/>
        </w:rPr>
        <w:t xml:space="preserve"> por ciento</w:t>
      </w:r>
      <w:r w:rsidR="00DA56EE" w:rsidRPr="00306910">
        <w:rPr>
          <w:rFonts w:ascii="Times New Roman" w:hAnsi="Times New Roman" w:cs="Times New Roman"/>
          <w:bCs/>
          <w:lang w:val="es-AR"/>
        </w:rPr>
        <w:t xml:space="preserve"> de su haber mensual.</w:t>
      </w:r>
      <w:r w:rsidRPr="00306910">
        <w:rPr>
          <w:rFonts w:ascii="Times New Roman" w:hAnsi="Times New Roman" w:cs="Times New Roman"/>
          <w:bCs/>
          <w:lang w:val="es-AR"/>
        </w:rPr>
        <w:t xml:space="preserve"> </w:t>
      </w:r>
    </w:p>
    <w:p w:rsidR="002F0F8B" w:rsidRPr="00306910" w:rsidRDefault="002F0F8B" w:rsidP="00DA56EE">
      <w:pPr>
        <w:rPr>
          <w:rFonts w:ascii="Times New Roman" w:hAnsi="Times New Roman" w:cs="Times New Roman"/>
          <w:bCs/>
          <w:lang w:val="es-AR"/>
        </w:rPr>
      </w:pPr>
      <w:r w:rsidRPr="00306910">
        <w:rPr>
          <w:rFonts w:ascii="Times New Roman" w:hAnsi="Times New Roman" w:cs="Times New Roman"/>
          <w:bCs/>
          <w:lang w:val="es-AR"/>
        </w:rPr>
        <w:tab/>
        <w:t xml:space="preserve">Antes de votar le damos la palabra al doctor Vázquez. </w:t>
      </w:r>
    </w:p>
    <w:p w:rsidR="002F0F8B" w:rsidRPr="00306910" w:rsidRDefault="002F0F8B" w:rsidP="00DA56EE">
      <w:pPr>
        <w:rPr>
          <w:rFonts w:ascii="Times New Roman" w:hAnsi="Times New Roman" w:cs="Times New Roman"/>
          <w:bCs/>
          <w:lang w:val="es-AR"/>
        </w:rPr>
      </w:pPr>
    </w:p>
    <w:p w:rsidR="002F0F8B" w:rsidRPr="00306910" w:rsidRDefault="002F0F8B" w:rsidP="00DA56EE">
      <w:pPr>
        <w:rPr>
          <w:rFonts w:ascii="Times New Roman" w:hAnsi="Times New Roman" w:cs="Times New Roman"/>
          <w:bCs/>
          <w:lang w:val="es-AR"/>
        </w:rPr>
      </w:pPr>
      <w:r w:rsidRPr="00306910">
        <w:rPr>
          <w:rFonts w:ascii="Times New Roman" w:hAnsi="Times New Roman"/>
          <w:b/>
          <w:bCs/>
          <w:lang w:val="es-AR"/>
        </w:rPr>
        <w:t>Dr. Vázquez.-</w:t>
      </w:r>
      <w:r w:rsidRPr="00306910">
        <w:rPr>
          <w:rFonts w:ascii="Times New Roman" w:hAnsi="Times New Roman" w:cs="Times New Roman"/>
          <w:bCs/>
          <w:lang w:val="es-AR"/>
        </w:rPr>
        <w:t xml:space="preserve"> No, no. Al momento de votar. </w:t>
      </w:r>
    </w:p>
    <w:p w:rsidR="00381422" w:rsidRPr="00306910" w:rsidRDefault="00381422" w:rsidP="00DA56EE">
      <w:pPr>
        <w:rPr>
          <w:rFonts w:ascii="Times New Roman" w:hAnsi="Times New Roman" w:cs="Times New Roman"/>
          <w:bCs/>
          <w:lang w:val="es-AR"/>
        </w:rPr>
      </w:pPr>
    </w:p>
    <w:p w:rsidR="00381422" w:rsidRPr="00306910" w:rsidRDefault="00381422"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Ahora, porque vamos a votar este dictamen. De a uno se votan los dictámenes. </w:t>
      </w:r>
    </w:p>
    <w:p w:rsidR="00381422" w:rsidRPr="00306910" w:rsidRDefault="00381422" w:rsidP="00DA56EE">
      <w:pPr>
        <w:rPr>
          <w:rFonts w:ascii="Times New Roman" w:hAnsi="Times New Roman" w:cs="Times New Roman"/>
          <w:bCs/>
          <w:lang w:val="es-AR"/>
        </w:rPr>
      </w:pPr>
      <w:r w:rsidRPr="00306910">
        <w:rPr>
          <w:rFonts w:ascii="Times New Roman" w:hAnsi="Times New Roman" w:cs="Times New Roman"/>
          <w:bCs/>
          <w:lang w:val="es-AR"/>
        </w:rPr>
        <w:tab/>
        <w:t xml:space="preserve">Vamos a votar, doctor, el dictamen de mayoría de la Comisión, que es el de las doctoras Ferrazzuolo y Lago. </w:t>
      </w:r>
    </w:p>
    <w:p w:rsidR="00381422" w:rsidRPr="00306910" w:rsidRDefault="00381422" w:rsidP="00DA56EE">
      <w:pPr>
        <w:rPr>
          <w:rFonts w:ascii="Times New Roman" w:hAnsi="Times New Roman" w:cs="Times New Roman"/>
          <w:bCs/>
          <w:lang w:val="es-AR"/>
        </w:rPr>
      </w:pPr>
    </w:p>
    <w:p w:rsidR="00381422" w:rsidRPr="00306910" w:rsidRDefault="00381422" w:rsidP="00DA56EE">
      <w:pPr>
        <w:rPr>
          <w:rFonts w:ascii="Times New Roman" w:hAnsi="Times New Roman" w:cs="Times New Roman"/>
          <w:bCs/>
          <w:lang w:val="es-AR"/>
        </w:rPr>
      </w:pPr>
      <w:r w:rsidRPr="00306910">
        <w:rPr>
          <w:rFonts w:ascii="Times New Roman" w:hAnsi="Times New Roman"/>
          <w:b/>
          <w:bCs/>
          <w:lang w:val="es-AR"/>
        </w:rPr>
        <w:t>Dr. Vázquez.-</w:t>
      </w:r>
      <w:r w:rsidRPr="00306910">
        <w:rPr>
          <w:rFonts w:ascii="Times New Roman" w:hAnsi="Times New Roman" w:cs="Times New Roman"/>
          <w:bCs/>
          <w:lang w:val="es-AR"/>
        </w:rPr>
        <w:t xml:space="preserve"> Perfecto. </w:t>
      </w:r>
    </w:p>
    <w:p w:rsidR="00381422" w:rsidRPr="00306910" w:rsidRDefault="00381422" w:rsidP="00DA56EE">
      <w:pPr>
        <w:rPr>
          <w:rFonts w:ascii="Times New Roman" w:hAnsi="Times New Roman" w:cs="Times New Roman"/>
          <w:bCs/>
          <w:lang w:val="es-AR"/>
        </w:rPr>
      </w:pPr>
      <w:r w:rsidRPr="00306910">
        <w:rPr>
          <w:rFonts w:ascii="Times New Roman" w:hAnsi="Times New Roman" w:cs="Times New Roman"/>
          <w:bCs/>
          <w:lang w:val="es-AR"/>
        </w:rPr>
        <w:tab/>
        <w:t xml:space="preserve">Mi voto va a ser el de adherir al dictamen de mayoría de la Comisión con los fundamentos complementarios que aporto en este acto y que haré llegar vía mail a la Secretaría Legal y Técnica para su incorporación a la versión taquigráfica. </w:t>
      </w:r>
    </w:p>
    <w:p w:rsidR="00381422" w:rsidRPr="00306910" w:rsidRDefault="00381422" w:rsidP="00DA56EE">
      <w:pPr>
        <w:rPr>
          <w:rFonts w:ascii="Times New Roman" w:hAnsi="Times New Roman" w:cs="Times New Roman"/>
          <w:bCs/>
          <w:lang w:val="es-AR"/>
        </w:rPr>
      </w:pPr>
    </w:p>
    <w:p w:rsidR="005D79BC" w:rsidRPr="00306910" w:rsidRDefault="00381422" w:rsidP="00DA56EE">
      <w:pPr>
        <w:rPr>
          <w:rFonts w:ascii="Times New Roman" w:hAnsi="Times New Roman" w:cs="Times New Roman"/>
          <w:bCs/>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bCs/>
          <w:lang w:val="es-AR"/>
        </w:rPr>
        <w:t xml:space="preserve"> Entonces, votamos el dictamen de la mayoría, con lo planteado recién por el doctor Marcelo Vázquez.</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Entonces, que conste que son cuatro votos: de las doctoras Ferrazzuolo y Lago y los doctores Vázquez y Godoy Vélez.</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Toda vez, entonces, que no ha sido aprobado el dictamen de la mayoría, que no ha alcanzado los v</w:t>
      </w:r>
      <w:r w:rsidR="005D79BC" w:rsidRPr="00306910">
        <w:rPr>
          <w:rFonts w:ascii="Times New Roman" w:hAnsi="Times New Roman" w:cs="Times New Roman"/>
          <w:lang w:val="es-AR"/>
        </w:rPr>
        <w:t>otos necesarios, vamos a votar</w:t>
      </w:r>
      <w:r w:rsidRPr="00306910">
        <w:rPr>
          <w:rFonts w:ascii="Times New Roman" w:hAnsi="Times New Roman" w:cs="Times New Roman"/>
          <w:lang w:val="es-AR"/>
        </w:rPr>
        <w:t xml:space="preserve"> el dictamen de la minoría de </w:t>
      </w:r>
      <w:r w:rsidR="005D79BC" w:rsidRPr="00306910">
        <w:rPr>
          <w:rFonts w:ascii="Times New Roman" w:hAnsi="Times New Roman" w:cs="Times New Roman"/>
          <w:lang w:val="es-AR"/>
        </w:rPr>
        <w:t>la Comisión</w:t>
      </w:r>
      <w:r w:rsidRPr="00306910">
        <w:rPr>
          <w:rFonts w:ascii="Times New Roman" w:hAnsi="Times New Roman" w:cs="Times New Roman"/>
          <w:lang w:val="es-AR"/>
        </w:rPr>
        <w:t xml:space="preserve">, </w:t>
      </w:r>
      <w:r w:rsidR="00272369" w:rsidRPr="00306910">
        <w:rPr>
          <w:rFonts w:ascii="Times New Roman" w:hAnsi="Times New Roman" w:cs="Times New Roman"/>
          <w:lang w:val="es-AR"/>
        </w:rPr>
        <w:t xml:space="preserve">que es </w:t>
      </w:r>
      <w:r w:rsidRPr="00306910">
        <w:rPr>
          <w:rFonts w:ascii="Times New Roman" w:hAnsi="Times New Roman" w:cs="Times New Roman"/>
          <w:lang w:val="es-AR"/>
        </w:rPr>
        <w:t xml:space="preserve">el número 2/2017, que fue emitido por mí que en ese momento integraba </w:t>
      </w:r>
      <w:r w:rsidR="005D79BC" w:rsidRPr="00306910">
        <w:rPr>
          <w:rFonts w:ascii="Times New Roman" w:hAnsi="Times New Roman" w:cs="Times New Roman"/>
          <w:lang w:val="es-AR"/>
        </w:rPr>
        <w:t>la Comisión</w:t>
      </w:r>
      <w:r w:rsidRPr="00306910">
        <w:rPr>
          <w:rFonts w:ascii="Times New Roman" w:hAnsi="Times New Roman" w:cs="Times New Roman"/>
          <w:lang w:val="es-AR"/>
        </w:rPr>
        <w:t>, era la tercera. Este voto es el que propone el archivo del sumario, atento a que no encontramos debidamente acreditada la conducta prevista en el inciso cuarto del artículo 15 del reglamento de disciplina aplicable, por las razones expuestas y explicadas en el dictamen que está puesto a consideración.</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Se vota el dictamen de la minoría de la Comisión.</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Habiendo obtenido los cincos votos por la afirmativa de los consejeros Roncero, Bianco, Reynoso, Fernández y Basterra</w:t>
      </w:r>
      <w:r w:rsidR="00272369" w:rsidRPr="00306910">
        <w:rPr>
          <w:rFonts w:ascii="Times New Roman" w:hAnsi="Times New Roman" w:cs="Times New Roman"/>
          <w:lang w:val="es-AR"/>
        </w:rPr>
        <w:t>,</w:t>
      </w:r>
      <w:r w:rsidRPr="00306910">
        <w:rPr>
          <w:rFonts w:ascii="Times New Roman" w:hAnsi="Times New Roman" w:cs="Times New Roman"/>
          <w:lang w:val="es-AR"/>
        </w:rPr>
        <w:t xml:space="preserve"> resulta aprobada esta última moción por el resultado de cinco votos.</w:t>
      </w:r>
    </w:p>
    <w:p w:rsidR="00D60D28" w:rsidRPr="00306910" w:rsidRDefault="00D60D28" w:rsidP="00F55C95">
      <w:pPr>
        <w:rPr>
          <w:rFonts w:ascii="Times New Roman" w:hAnsi="Times New Roman" w:cs="Times New Roman"/>
          <w:b/>
          <w:bCs/>
          <w:lang w:val="es-AR"/>
        </w:rPr>
      </w:pPr>
    </w:p>
    <w:p w:rsidR="00D60D28" w:rsidRPr="00306910" w:rsidRDefault="005D79BC" w:rsidP="00F55C95">
      <w:pPr>
        <w:pStyle w:val="Ttulo1"/>
        <w:rPr>
          <w:lang w:val="es-AR"/>
        </w:rPr>
      </w:pPr>
      <w:bookmarkStart w:id="65" w:name="_Toc483256957"/>
      <w:r w:rsidRPr="00306910">
        <w:rPr>
          <w:lang w:val="es-AR"/>
        </w:rPr>
        <w:lastRenderedPageBreak/>
        <w:t xml:space="preserve">3.2) </w:t>
      </w:r>
      <w:r w:rsidR="00D60D28" w:rsidRPr="00306910">
        <w:rPr>
          <w:lang w:val="es-AR"/>
        </w:rPr>
        <w:t>COMISIÓN DE FORTALECIMIENTO INSTITUCIONAL Y PLANIFICACIÓN ESTRATÉGICA.</w:t>
      </w:r>
      <w:bookmarkEnd w:id="65"/>
    </w:p>
    <w:p w:rsidR="00D60D28" w:rsidRPr="00306910" w:rsidRDefault="00D60D28" w:rsidP="00F55C95">
      <w:pPr>
        <w:rPr>
          <w:rFonts w:ascii="Times New Roman" w:hAnsi="Times New Roman" w:cs="Times New Roman"/>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Ahora pasamos al siguiente punto del orden del día: Comisión de Fortalecimiento Institucional y Planificación Estratégica.</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De la Comisión de Fortalecimiento corresponde considerar los siguientes asuntos:</w:t>
      </w:r>
    </w:p>
    <w:p w:rsidR="00D60D28" w:rsidRPr="00306910" w:rsidRDefault="00D60D28" w:rsidP="00F55C95">
      <w:pPr>
        <w:rPr>
          <w:rFonts w:ascii="Times New Roman" w:hAnsi="Times New Roman" w:cs="Times New Roman"/>
          <w:lang w:val="es-AR"/>
        </w:rPr>
      </w:pPr>
    </w:p>
    <w:p w:rsidR="00D60D28" w:rsidRPr="00306910" w:rsidRDefault="00D60D28" w:rsidP="00F55C95">
      <w:pPr>
        <w:pStyle w:val="Ttulo1"/>
        <w:rPr>
          <w:lang w:val="es-AR"/>
        </w:rPr>
      </w:pPr>
      <w:bookmarkStart w:id="66" w:name="_Toc483256958"/>
      <w:r w:rsidRPr="00306910">
        <w:rPr>
          <w:lang w:val="es-AR"/>
        </w:rPr>
        <w:t>3.2.1) Actuación N° 1159/17 “s/Declaración de Interés XXIX Congreso Nacional de Derecho Procesal”.</w:t>
      </w:r>
      <w:bookmarkEnd w:id="66"/>
    </w:p>
    <w:p w:rsidR="00D60D28" w:rsidRPr="00306910" w:rsidRDefault="00D60D28" w:rsidP="00F55C95">
      <w:pPr>
        <w:rPr>
          <w:rFonts w:ascii="Times New Roman" w:hAnsi="Times New Roman" w:cs="Times New Roman"/>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2951CA" w:rsidRPr="00306910">
        <w:rPr>
          <w:rFonts w:ascii="Times New Roman" w:hAnsi="Times New Roman" w:cs="Times New Roman"/>
          <w:lang w:val="es-AR"/>
        </w:rPr>
        <w:t>En primer</w:t>
      </w:r>
      <w:r w:rsidR="00D60D28" w:rsidRPr="00306910">
        <w:rPr>
          <w:rFonts w:ascii="Times New Roman" w:hAnsi="Times New Roman" w:cs="Times New Roman"/>
          <w:lang w:val="es-AR"/>
        </w:rPr>
        <w:t xml:space="preserve"> lugar vamos a considerar declarar de interés institucional este congreso a realizarse los días 14, 15 y 16 de septiembre del corriente año en la provincia de San Luis; y autorizar a la doctora Luciana Piñeyro de la Unidad de Implementación de Justicia por Jurados de este Consejo a concurrir como invitada para participar en la organización de un Simulacro de Juicio por Jurados, tal y como fue propuesto por dictamen de comisión Nº 1/2017.</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Aprobado por unanimidad.</w:t>
      </w:r>
    </w:p>
    <w:p w:rsidR="00D60D28" w:rsidRPr="00306910" w:rsidRDefault="00D60D28" w:rsidP="00F55C95">
      <w:pPr>
        <w:rPr>
          <w:rFonts w:ascii="Times New Roman" w:hAnsi="Times New Roman" w:cs="Times New Roman"/>
          <w:lang w:val="es-AR"/>
        </w:rPr>
      </w:pPr>
    </w:p>
    <w:p w:rsidR="00D60D28" w:rsidRPr="00306910" w:rsidRDefault="00D60D28" w:rsidP="005D79BC">
      <w:pPr>
        <w:pStyle w:val="Ttulo1"/>
        <w:rPr>
          <w:lang w:val="es-AR"/>
        </w:rPr>
      </w:pPr>
      <w:bookmarkStart w:id="67" w:name="_Toc483256959"/>
      <w:r w:rsidRPr="00306910">
        <w:rPr>
          <w:lang w:val="es-AR"/>
        </w:rPr>
        <w:t>3.2.2) Actuación N° 1668/17 “s/Convenio Marco de Colaboración con la Asociación Argentina de Derecho Procesal Constitucional (AADPC)”.</w:t>
      </w:r>
      <w:bookmarkEnd w:id="67"/>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 xml:space="preserve"> </w:t>
      </w: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 xml:space="preserve">Tratamos la aprobación de este Convenio Marco de Colaboración con la Asociación Argentina de Derecho Procesal Constitucional, encomendando a la Presidencia de la Comisión de Fortalecimiento la coordinación de las acciones tendientes a la firma; y designar de esta manera a la presidenta de la Comisión como la persona de enlace para el cumplimiento del acuerdo por parte de este Consejo, conforme dictamen de </w:t>
      </w:r>
      <w:r w:rsidR="005D79BC" w:rsidRPr="00306910">
        <w:rPr>
          <w:rFonts w:ascii="Times New Roman" w:hAnsi="Times New Roman" w:cs="Times New Roman"/>
          <w:lang w:val="es-AR"/>
        </w:rPr>
        <w:t>la Comisión</w:t>
      </w:r>
      <w:r w:rsidR="00D60D28" w:rsidRPr="00306910">
        <w:rPr>
          <w:rFonts w:ascii="Times New Roman" w:hAnsi="Times New Roman" w:cs="Times New Roman"/>
          <w:lang w:val="es-AR"/>
        </w:rPr>
        <w:t xml:space="preserve"> Nº 2/2017.</w:t>
      </w:r>
    </w:p>
    <w:p w:rsidR="00D60D28" w:rsidRPr="00306910" w:rsidRDefault="00D60D28" w:rsidP="00F55C95">
      <w:pPr>
        <w:pStyle w:val="Textoindependiente2"/>
        <w:suppressAutoHyphens/>
        <w:spacing w:line="240" w:lineRule="auto"/>
        <w:ind w:firstLine="708"/>
        <w:rPr>
          <w:rFonts w:ascii="Times New Roman" w:hAnsi="Times New Roman" w:cs="Times New Roman"/>
          <w:b w:val="0"/>
        </w:rPr>
      </w:pPr>
      <w:r w:rsidRPr="00306910">
        <w:rPr>
          <w:rFonts w:ascii="Times New Roman" w:hAnsi="Times New Roman" w:cs="Times New Roman"/>
          <w:b w:val="0"/>
        </w:rPr>
        <w:t>Se vota.</w:t>
      </w:r>
    </w:p>
    <w:p w:rsidR="00D60D28" w:rsidRPr="00306910" w:rsidRDefault="00D60D28" w:rsidP="00F55C95">
      <w:pPr>
        <w:pStyle w:val="Textoindependiente2"/>
        <w:suppressAutoHyphens/>
        <w:spacing w:line="240" w:lineRule="auto"/>
        <w:ind w:firstLine="708"/>
        <w:rPr>
          <w:rFonts w:ascii="Times New Roman" w:hAnsi="Times New Roman" w:cs="Times New Roman"/>
          <w:b w:val="0"/>
        </w:rPr>
      </w:pPr>
      <w:r w:rsidRPr="00306910">
        <w:rPr>
          <w:rFonts w:ascii="Times New Roman" w:hAnsi="Times New Roman" w:cs="Times New Roman"/>
          <w:b w:val="0"/>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5D79BC">
      <w:pPr>
        <w:pStyle w:val="Ttulo1"/>
        <w:rPr>
          <w:lang w:val="es-AR"/>
        </w:rPr>
      </w:pPr>
      <w:bookmarkStart w:id="68" w:name="_Toc483256960"/>
      <w:r w:rsidRPr="00306910">
        <w:rPr>
          <w:lang w:val="es-AR"/>
        </w:rPr>
        <w:t>3.2.3) Actuación N° 1669/17 “s/Convenio Marco de Colaboración con la Universidad Nacional de Catamarca”.</w:t>
      </w:r>
      <w:bookmarkEnd w:id="68"/>
    </w:p>
    <w:p w:rsidR="00D60D28" w:rsidRPr="00306910" w:rsidRDefault="00D60D28" w:rsidP="00F55C95">
      <w:pPr>
        <w:rPr>
          <w:rFonts w:ascii="Times New Roman" w:hAnsi="Times New Roman" w:cs="Times New Roman"/>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También se pone a consideración la aprobación de este Convenio Marco de Colaboración, encomendando a la Presidencia de la Comisión de Fortalecimiento la coordinación de las acciones tendientes a la firma; y designar a la Presidenta de la Comisión como la persona de enlace para el cumplimiento del acuerdo por parte de este Consejo, conforme dictamen de la Comisión Nº 3/2017.</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pStyle w:val="Textoindependiente2"/>
        <w:suppressAutoHyphens/>
        <w:spacing w:line="240" w:lineRule="auto"/>
        <w:ind w:firstLine="708"/>
        <w:rPr>
          <w:rFonts w:ascii="Times New Roman" w:hAnsi="Times New Roman" w:cs="Times New Roman"/>
          <w:b w:val="0"/>
        </w:rPr>
      </w:pPr>
      <w:r w:rsidRPr="00306910">
        <w:rPr>
          <w:rFonts w:ascii="Times New Roman" w:hAnsi="Times New Roman" w:cs="Times New Roman"/>
          <w:b w:val="0"/>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5D79BC">
      <w:pPr>
        <w:pStyle w:val="Ttulo1"/>
        <w:rPr>
          <w:lang w:val="es-AR"/>
        </w:rPr>
      </w:pPr>
      <w:bookmarkStart w:id="69" w:name="_Toc483256961"/>
      <w:r w:rsidRPr="00306910">
        <w:rPr>
          <w:lang w:val="es-AR"/>
        </w:rPr>
        <w:t>3.2.4) Actuación N° 29063/16 “s/Convenio Específico de Colaboración con el Ministerio de Educación de la CABA”.</w:t>
      </w:r>
      <w:bookmarkEnd w:id="69"/>
    </w:p>
    <w:p w:rsidR="00D60D28" w:rsidRPr="00306910" w:rsidRDefault="00D60D28" w:rsidP="00F55C95">
      <w:pPr>
        <w:rPr>
          <w:rFonts w:ascii="Times New Roman" w:hAnsi="Times New Roman" w:cs="Times New Roman"/>
          <w:b/>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 xml:space="preserve">En este caso, vamos a considerar la aprobación del Convenio específico mencionado, encomendando a la Presidencia de la Comisión de </w:t>
      </w:r>
      <w:r w:rsidR="00D60D28" w:rsidRPr="00306910">
        <w:rPr>
          <w:rFonts w:ascii="Times New Roman" w:hAnsi="Times New Roman" w:cs="Times New Roman"/>
          <w:lang w:val="es-AR"/>
        </w:rPr>
        <w:lastRenderedPageBreak/>
        <w:t>Fortalecimiento la coordinación de la firma, como así también la designación en calidad de enlace operativo en representación de este Consejo, en el marco del convenio, de la señora secretaria de Asuntos Institucionales, licenciada Ana Casal, tal como fue propuesto por el dictamen de Comisión Nº 5/2017.</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5D79BC">
      <w:pPr>
        <w:pStyle w:val="Ttulo1"/>
        <w:rPr>
          <w:lang w:val="es-AR"/>
        </w:rPr>
      </w:pPr>
      <w:bookmarkStart w:id="70" w:name="_Toc483256962"/>
      <w:r w:rsidRPr="00306910">
        <w:rPr>
          <w:lang w:val="es-AR"/>
        </w:rPr>
        <w:t>3.3) COMISIÓN DE ADMINISTRACIÓN, GESTIÓN y MODERNIZACIÓN JUDICIAL.</w:t>
      </w:r>
      <w:bookmarkEnd w:id="70"/>
    </w:p>
    <w:p w:rsidR="00D60D28" w:rsidRPr="00306910" w:rsidRDefault="00D60D28" w:rsidP="00F55C95">
      <w:pPr>
        <w:rPr>
          <w:rFonts w:ascii="Times New Roman" w:hAnsi="Times New Roman" w:cs="Times New Roman"/>
          <w:bCs/>
          <w:lang w:val="es-AR"/>
        </w:rPr>
      </w:pPr>
      <w:r w:rsidRPr="00306910">
        <w:rPr>
          <w:rFonts w:ascii="Times New Roman" w:hAnsi="Times New Roman" w:cs="Times New Roman"/>
          <w:bCs/>
          <w:lang w:val="es-AR"/>
        </w:rPr>
        <w:br/>
      </w:r>
      <w:r w:rsidRPr="00306910">
        <w:rPr>
          <w:rFonts w:ascii="Times New Roman" w:hAnsi="Times New Roman" w:cs="Times New Roman"/>
          <w:b/>
          <w:bCs/>
          <w:lang w:val="es-AR"/>
        </w:rPr>
        <w:t>Sra. Presidenta (Dra. Basterra).-</w:t>
      </w:r>
      <w:r w:rsidR="00670C65" w:rsidRPr="00306910">
        <w:rPr>
          <w:rFonts w:ascii="Times New Roman" w:hAnsi="Times New Roman" w:cs="Times New Roman"/>
          <w:b/>
          <w:bCs/>
          <w:lang w:val="es-AR"/>
        </w:rPr>
        <w:t xml:space="preserve"> </w:t>
      </w:r>
      <w:r w:rsidRPr="00306910">
        <w:rPr>
          <w:rFonts w:ascii="Times New Roman" w:hAnsi="Times New Roman" w:cs="Times New Roman"/>
          <w:bCs/>
          <w:lang w:val="es-AR"/>
        </w:rPr>
        <w:t>Pasamos a la Comisión de Administración, Gestión y Modernización Judicial.</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1" w:name="_Toc483256963"/>
      <w:r w:rsidRPr="00306910">
        <w:rPr>
          <w:lang w:val="es-AR"/>
        </w:rPr>
        <w:t>3.3.1) Actuación N° 30591/16 “s/Reglamento del Sistema de Gestión Expediente Judicial Electrónico”.</w:t>
      </w:r>
      <w:bookmarkEnd w:id="71"/>
    </w:p>
    <w:p w:rsidR="00D60D28" w:rsidRPr="00306910" w:rsidRDefault="00D60D28" w:rsidP="00F55C95">
      <w:pPr>
        <w:rPr>
          <w:rFonts w:ascii="Times New Roman" w:hAnsi="Times New Roman" w:cs="Times New Roman"/>
          <w:bCs/>
          <w:lang w:val="es-AR"/>
        </w:rPr>
      </w:pPr>
    </w:p>
    <w:p w:rsidR="00D60D28" w:rsidRPr="00306910" w:rsidRDefault="00D60D28" w:rsidP="00F55C95">
      <w:pPr>
        <w:rPr>
          <w:rFonts w:ascii="Times New Roman" w:hAnsi="Times New Roman" w:cs="Times New Roman"/>
          <w:bCs/>
          <w:lang w:val="es-AR"/>
        </w:rPr>
      </w:pPr>
      <w:r w:rsidRPr="00306910">
        <w:rPr>
          <w:rFonts w:ascii="Times New Roman" w:hAnsi="Times New Roman" w:cs="Times New Roman"/>
          <w:b/>
          <w:bCs/>
          <w:lang w:val="es-AR"/>
        </w:rPr>
        <w:t xml:space="preserve">Sra. Presidenta (Dra. Basterra).- </w:t>
      </w:r>
      <w:r w:rsidRPr="00306910">
        <w:rPr>
          <w:rFonts w:ascii="Times New Roman" w:hAnsi="Times New Roman" w:cs="Times New Roman"/>
          <w:bCs/>
          <w:lang w:val="es-AR"/>
        </w:rPr>
        <w:t>Pasamos a considerar ahora el único asunto ingresado de esta comisión, que es la actuación N° 30591/16</w:t>
      </w:r>
      <w:r w:rsidR="00756741" w:rsidRPr="00306910">
        <w:rPr>
          <w:rFonts w:ascii="Times New Roman" w:hAnsi="Times New Roman" w:cs="Times New Roman"/>
          <w:bCs/>
          <w:lang w:val="es-AR"/>
        </w:rPr>
        <w:t>, sobre Reglamento del Sistema de Gestión Expediente Judicial Electrónico</w:t>
      </w:r>
      <w:r w:rsidRPr="00306910">
        <w:rPr>
          <w:rFonts w:ascii="Times New Roman" w:hAnsi="Times New Roman" w:cs="Times New Roman"/>
          <w:bCs/>
          <w:lang w:val="es-AR"/>
        </w:rPr>
        <w:t>.</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 xml:space="preserve">De acuerdo con lo dispuesto en la resolución de la Comisión Nº 3/2017, se eleva a consideración de este </w:t>
      </w:r>
      <w:r w:rsidR="0045104E" w:rsidRPr="00306910">
        <w:rPr>
          <w:rFonts w:ascii="Times New Roman" w:hAnsi="Times New Roman" w:cs="Times New Roman"/>
          <w:lang w:val="es-AR"/>
        </w:rPr>
        <w:t>plenario</w:t>
      </w:r>
      <w:r w:rsidRPr="00306910">
        <w:rPr>
          <w:rFonts w:ascii="Times New Roman" w:hAnsi="Times New Roman" w:cs="Times New Roman"/>
          <w:lang w:val="es-AR"/>
        </w:rPr>
        <w:t xml:space="preserve"> la aprobación del Reglamento del Sistema de Gestión Expediente Judicial Electrónico en los términos propuestos por la Secretaría de Innovación, a cargo de la doctora Laura Dané.</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b/>
          <w:lang w:val="es-AR"/>
        </w:rPr>
      </w:pPr>
      <w:r w:rsidRPr="00306910">
        <w:rPr>
          <w:rFonts w:ascii="Times New Roman" w:hAnsi="Times New Roman" w:cs="Times New Roman"/>
          <w:lang w:val="es-AR"/>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2" w:name="_Toc483256964"/>
      <w:r w:rsidRPr="00306910">
        <w:rPr>
          <w:lang w:val="es-AR"/>
        </w:rPr>
        <w:t>4) Proyectos con intervención de dos o más Comisiones</w:t>
      </w:r>
      <w:bookmarkEnd w:id="72"/>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3" w:name="_Toc483256965"/>
      <w:r w:rsidRPr="00306910">
        <w:rPr>
          <w:lang w:val="es-AR"/>
        </w:rPr>
        <w:t>4.1) Actuación N° 2514/17 “s/Declaración de Interés Institucional del III Congreso Nacional de Derecho Procesal Constitucional”.</w:t>
      </w:r>
      <w:bookmarkEnd w:id="73"/>
    </w:p>
    <w:p w:rsidR="00D60D28" w:rsidRPr="00306910" w:rsidRDefault="00D60D28" w:rsidP="00F55C95">
      <w:pPr>
        <w:rPr>
          <w:rFonts w:ascii="Times New Roman" w:hAnsi="Times New Roman" w:cs="Times New Roman"/>
          <w:b/>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Pasamos al punto 4), que serían los proyectos con intervención de dos o más comisiones.</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Nos toca ahora considerar y votar el punto 4.1) del orden del día, referido a la Actuación N° 2514/17 sobre declaración de Interés Institucional del III Congreso Nacional de Derecho Procesal Constitucional.</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 xml:space="preserve">Por un lado, según dictamen de la Comisión de Fortalecimiento Nº 4/2017, se propone a este </w:t>
      </w:r>
      <w:r w:rsidR="0045104E" w:rsidRPr="00306910">
        <w:rPr>
          <w:rFonts w:ascii="Times New Roman" w:hAnsi="Times New Roman" w:cs="Times New Roman"/>
          <w:lang w:val="es-AR"/>
        </w:rPr>
        <w:t>plenario</w:t>
      </w:r>
      <w:r w:rsidRPr="00306910">
        <w:rPr>
          <w:rFonts w:ascii="Times New Roman" w:hAnsi="Times New Roman" w:cs="Times New Roman"/>
          <w:lang w:val="es-AR"/>
        </w:rPr>
        <w:t xml:space="preserve"> la declaración de interés institucional del congreso aludido, organizado por la Asociación Argentina de Derecho Procesal, que se llevará a cabo los días 28, 29 y 30 de junio del corriente año en la Universidad Nacional de Catamarca. Además, se toma conocimiento de que la Comisión de Administración, Gestión y Modernización Judicial, a través de la resolución 39/2017,</w:t>
      </w:r>
      <w:r w:rsidR="00670C65" w:rsidRPr="00306910">
        <w:rPr>
          <w:rFonts w:ascii="Times New Roman" w:hAnsi="Times New Roman" w:cs="Times New Roman"/>
          <w:lang w:val="es-AR"/>
        </w:rPr>
        <w:t xml:space="preserve"> </w:t>
      </w:r>
      <w:r w:rsidRPr="00306910">
        <w:rPr>
          <w:rFonts w:ascii="Times New Roman" w:hAnsi="Times New Roman" w:cs="Times New Roman"/>
          <w:lang w:val="es-AR"/>
        </w:rPr>
        <w:t>otorgó una contribución económica para el desarrollo del Congreso.</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Votamos, entonces, la declaración de interés institucional y lo establecido por la CAGyMJ.</w:t>
      </w:r>
    </w:p>
    <w:p w:rsidR="00D60D28" w:rsidRPr="00306910" w:rsidRDefault="00C82480" w:rsidP="00F55C95">
      <w:pPr>
        <w:ind w:firstLine="708"/>
        <w:rPr>
          <w:rFonts w:ascii="Times New Roman" w:hAnsi="Times New Roman" w:cs="Times New Roman"/>
          <w:lang w:val="es-AR"/>
        </w:rPr>
      </w:pPr>
      <w:r w:rsidRPr="00306910">
        <w:rPr>
          <w:rFonts w:ascii="Times New Roman" w:hAnsi="Times New Roman" w:cs="Times New Roman"/>
          <w:lang w:val="es-AR"/>
        </w:rPr>
        <w:t>Se aprueba</w:t>
      </w:r>
      <w:r w:rsidR="00D60D28" w:rsidRPr="00306910">
        <w:rPr>
          <w:rFonts w:ascii="Times New Roman" w:hAnsi="Times New Roman" w:cs="Times New Roman"/>
          <w:lang w:val="es-AR"/>
        </w:rPr>
        <w:t xml:space="preserve"> por unanimidad.</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4" w:name="_Toc483256966"/>
      <w:r w:rsidRPr="00306910">
        <w:rPr>
          <w:lang w:val="es-AR"/>
        </w:rPr>
        <w:lastRenderedPageBreak/>
        <w:t>5) Proyectos sin intervención de Comisiones</w:t>
      </w:r>
      <w:bookmarkEnd w:id="74"/>
    </w:p>
    <w:p w:rsidR="00D60D28" w:rsidRPr="00306910" w:rsidRDefault="00D60D28" w:rsidP="00F55C95">
      <w:pPr>
        <w:rPr>
          <w:rFonts w:ascii="Times New Roman" w:hAnsi="Times New Roman" w:cs="Times New Roman"/>
          <w:lang w:val="es-AR"/>
        </w:rPr>
      </w:pPr>
    </w:p>
    <w:p w:rsidR="00C82480"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C82480" w:rsidRPr="00306910">
        <w:rPr>
          <w:rFonts w:ascii="Times New Roman" w:hAnsi="Times New Roman" w:cs="Times New Roman"/>
          <w:lang w:val="es-AR"/>
        </w:rPr>
        <w:t xml:space="preserve">Punto 5) Proyectos sin intervención de comisiones. </w:t>
      </w:r>
    </w:p>
    <w:p w:rsidR="00D60D28" w:rsidRPr="00306910" w:rsidRDefault="00C82480" w:rsidP="00F55C95">
      <w:pPr>
        <w:rPr>
          <w:rFonts w:ascii="Times New Roman" w:hAnsi="Times New Roman" w:cs="Times New Roman"/>
          <w:lang w:val="es-AR"/>
        </w:rPr>
      </w:pPr>
      <w:r w:rsidRPr="00306910">
        <w:rPr>
          <w:rFonts w:ascii="Times New Roman" w:hAnsi="Times New Roman" w:cs="Times New Roman"/>
          <w:lang w:val="es-AR"/>
        </w:rPr>
        <w:tab/>
      </w:r>
      <w:r w:rsidR="00D60D28" w:rsidRPr="00306910">
        <w:rPr>
          <w:rFonts w:ascii="Times New Roman" w:hAnsi="Times New Roman" w:cs="Times New Roman"/>
          <w:lang w:val="es-AR"/>
        </w:rPr>
        <w:t>Vamos a someter a consideración los asuntos ingresados en el Orden del Día sin previa intervención de las Comisiones permanentes.</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5" w:name="_Toc483256967"/>
      <w:r w:rsidRPr="00306910">
        <w:rPr>
          <w:lang w:val="es-AR"/>
        </w:rPr>
        <w:t>5.1) Actuación N° 5111/17 “s/Declaración de Interés y colaboración en la difusión de la Diplomatura en Derecho de Faltas de la Ciudad de Buenos Aires”.</w:t>
      </w:r>
      <w:bookmarkEnd w:id="75"/>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Pr="00306910">
        <w:rPr>
          <w:rFonts w:ascii="Times New Roman" w:hAnsi="Times New Roman" w:cs="Times New Roman"/>
          <w:lang w:val="es-AR"/>
        </w:rPr>
        <w:t>En primer lugar, ponemos a consideración la declaración de interés institucional y la colaboración en la difusión del curso mencionado, organizado por el Observatorio de Faltas, a realizarse durante el periodo de abril a noviembre del presente año en la Escuela de Posgrado del Colegio Público de Abogados de la Capital Federal, según lo propuesto en la resolución de Presidencia de la Comisión de Fortalecimiento Nº 5/2017. Asimismo, se delega en la mencionada Presidencia la coordinación de las actividades necesarias para la difusión.</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6" w:name="_Toc483256968"/>
      <w:r w:rsidRPr="00306910">
        <w:rPr>
          <w:lang w:val="es-AR"/>
        </w:rPr>
        <w:t>5.2) Actuación N° 3328/17 “s/Prórroga del Convenio de Colaboración con el Centro de Capacitación y Recursos de Apoyo para la Inclusión (CCRAI)”.</w:t>
      </w:r>
      <w:bookmarkEnd w:id="76"/>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Pr="00306910">
        <w:rPr>
          <w:rFonts w:ascii="Times New Roman" w:hAnsi="Times New Roman" w:cs="Times New Roman"/>
          <w:lang w:val="es-AR"/>
        </w:rPr>
        <w:t>Consideramos ahora la propuesta de la Presidencia de la Comisión de Fortalecimiento, por resolución Nº 6/2017, de prorrogar por el término de dos años, a contar desd</w:t>
      </w:r>
      <w:r w:rsidR="003659B6" w:rsidRPr="00306910">
        <w:rPr>
          <w:rFonts w:ascii="Times New Roman" w:hAnsi="Times New Roman" w:cs="Times New Roman"/>
          <w:lang w:val="es-AR"/>
        </w:rPr>
        <w:t>e el 27 de marz</w:t>
      </w:r>
      <w:r w:rsidRPr="00306910">
        <w:rPr>
          <w:rFonts w:ascii="Times New Roman" w:hAnsi="Times New Roman" w:cs="Times New Roman"/>
          <w:lang w:val="es-AR"/>
        </w:rPr>
        <w:t xml:space="preserve">o de 2017, el Convenio de Colaboración para el Desarrollo de Valoración Situacional firmado entre este Consejo y el Centro de Capacitación y Recursos de Apoyo para la Inclusión, que fuera aprobado por la resolución de </w:t>
      </w:r>
      <w:r w:rsidR="0045104E" w:rsidRPr="00306910">
        <w:rPr>
          <w:rFonts w:ascii="Times New Roman" w:hAnsi="Times New Roman" w:cs="Times New Roman"/>
          <w:lang w:val="es-AR"/>
        </w:rPr>
        <w:t>plenario</w:t>
      </w:r>
      <w:r w:rsidRPr="00306910">
        <w:rPr>
          <w:rFonts w:ascii="Times New Roman" w:hAnsi="Times New Roman" w:cs="Times New Roman"/>
          <w:lang w:val="es-AR"/>
        </w:rPr>
        <w:t xml:space="preserve"> Nº 201/2013; y de delegar en el Departamento de Desarrollo Humano la coordinación de las actividades necesarias para la firma de dicha prórroga.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Aprobado por unanimidad.</w:t>
      </w:r>
    </w:p>
    <w:p w:rsidR="00D60D28" w:rsidRPr="00306910" w:rsidRDefault="00D60D28" w:rsidP="00F55C95">
      <w:pPr>
        <w:rPr>
          <w:rFonts w:ascii="Times New Roman" w:hAnsi="Times New Roman" w:cs="Times New Roman"/>
          <w:b/>
          <w:lang w:val="es-AR"/>
        </w:rPr>
      </w:pPr>
    </w:p>
    <w:p w:rsidR="00D60D28" w:rsidRPr="00306910" w:rsidRDefault="00D60D28" w:rsidP="00B47EBB">
      <w:pPr>
        <w:pStyle w:val="Ttulo1"/>
        <w:rPr>
          <w:lang w:val="es-AR"/>
        </w:rPr>
      </w:pPr>
      <w:bookmarkStart w:id="77" w:name="_Toc483256969"/>
      <w:r w:rsidRPr="00306910">
        <w:rPr>
          <w:lang w:val="es-AR"/>
        </w:rPr>
        <w:t>5.3) Actuación N° 7117/17 “s/Declaración de Interés Institucional de las Jornadas “Desafíos actuales de la justicia porteña. Autonomía e Igualdad”.</w:t>
      </w:r>
      <w:bookmarkEnd w:id="77"/>
    </w:p>
    <w:p w:rsidR="00D60D28" w:rsidRPr="00306910" w:rsidRDefault="00D60D28" w:rsidP="00F55C95">
      <w:pPr>
        <w:rPr>
          <w:rFonts w:ascii="Times New Roman" w:hAnsi="Times New Roman" w:cs="Times New Roman"/>
          <w:lang w:val="es-AR"/>
        </w:rPr>
      </w:pPr>
    </w:p>
    <w:p w:rsidR="00D60D28" w:rsidRPr="00306910" w:rsidRDefault="00237B84"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00D60D28" w:rsidRPr="00306910">
        <w:rPr>
          <w:rFonts w:ascii="Times New Roman" w:hAnsi="Times New Roman" w:cs="Times New Roman"/>
          <w:lang w:val="es-AR"/>
        </w:rPr>
        <w:t>Pasamos a considerar la declaración de interés institucional de las jornadas mencionadas, que se llevarán a cabo los días 29, 30 y 31 de mayo del corriente año en la Facultad de Derecho de la Universidad de Buenos Aires, coorganizadas por la Asociación de Derecho Administrativo de esta ciudad y por la Asociación de Pensamiento Penal, conforme lo propuesto por la resolución de Presidencia de la Comisión de Fortalecimiento Nº 9</w:t>
      </w:r>
      <w:r w:rsidR="003659B6" w:rsidRPr="00306910">
        <w:rPr>
          <w:rFonts w:ascii="Times New Roman" w:hAnsi="Times New Roman" w:cs="Times New Roman"/>
          <w:lang w:val="es-AR"/>
        </w:rPr>
        <w:t xml:space="preserve"> del presente año</w:t>
      </w:r>
      <w:r w:rsidR="00D60D28" w:rsidRPr="00306910">
        <w:rPr>
          <w:rFonts w:ascii="Times New Roman" w:hAnsi="Times New Roman" w:cs="Times New Roman"/>
          <w:lang w:val="es-AR"/>
        </w:rPr>
        <w:t>.</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Se vota.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Aprobado por unanimidad.</w:t>
      </w:r>
    </w:p>
    <w:p w:rsidR="00B47EBB" w:rsidRPr="00306910" w:rsidRDefault="00B47EBB" w:rsidP="00B47EBB">
      <w:pPr>
        <w:rPr>
          <w:rFonts w:ascii="Times New Roman" w:hAnsi="Times New Roman" w:cs="Times New Roman"/>
          <w:lang w:val="es-AR"/>
        </w:rPr>
      </w:pPr>
    </w:p>
    <w:p w:rsidR="00491FDE" w:rsidRPr="00306910" w:rsidRDefault="00491FDE" w:rsidP="00B47EBB">
      <w:pPr>
        <w:rPr>
          <w:rFonts w:ascii="Times New Roman" w:hAnsi="Times New Roman" w:cs="Times New Roman"/>
          <w:lang w:val="es-AR"/>
        </w:rPr>
      </w:pPr>
    </w:p>
    <w:p w:rsidR="00491FDE" w:rsidRPr="00306910" w:rsidRDefault="00491FDE" w:rsidP="00491FDE">
      <w:pPr>
        <w:pStyle w:val="Ttulo1"/>
        <w:rPr>
          <w:lang w:val="es-AR"/>
        </w:rPr>
      </w:pPr>
      <w:bookmarkStart w:id="78" w:name="_Toc483256970"/>
      <w:r w:rsidRPr="00306910">
        <w:rPr>
          <w:lang w:val="es-AR"/>
        </w:rPr>
        <w:lastRenderedPageBreak/>
        <w:t>5.4.) Memo Unidad Consejero Dra. Bianco Nº 7/2017 s/Nombre de Sala de Plenario “Dr. Enzo L. Pagani”.</w:t>
      </w:r>
      <w:bookmarkEnd w:id="78"/>
    </w:p>
    <w:p w:rsidR="00491FDE" w:rsidRPr="00306910" w:rsidRDefault="00491FDE" w:rsidP="00491FDE">
      <w:pPr>
        <w:rPr>
          <w:rFonts w:ascii="Times New Roman" w:hAnsi="Times New Roman" w:cs="Times New Roman"/>
          <w:lang w:val="es-AR"/>
        </w:rPr>
      </w:pP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Ahora vamos a considerar un proyecto de la Consejera Silvia Bianco, mediante el cual </w:t>
      </w:r>
      <w:r w:rsidR="003659B6" w:rsidRPr="00306910">
        <w:rPr>
          <w:rFonts w:ascii="Times New Roman" w:hAnsi="Times New Roman" w:cs="Times New Roman"/>
          <w:lang w:val="es-AR"/>
        </w:rPr>
        <w:t xml:space="preserve">se </w:t>
      </w:r>
      <w:r w:rsidRPr="00306910">
        <w:rPr>
          <w:rFonts w:ascii="Times New Roman" w:hAnsi="Times New Roman" w:cs="Times New Roman"/>
          <w:lang w:val="es-AR"/>
        </w:rPr>
        <w:t xml:space="preserve">propone nombrar a esta </w:t>
      </w:r>
      <w:r w:rsidR="003659B6" w:rsidRPr="00306910">
        <w:rPr>
          <w:rFonts w:ascii="Times New Roman" w:hAnsi="Times New Roman" w:cs="Times New Roman"/>
          <w:lang w:val="es-AR"/>
        </w:rPr>
        <w:t xml:space="preserve">sala </w:t>
      </w:r>
      <w:r w:rsidRPr="00306910">
        <w:rPr>
          <w:rFonts w:ascii="Times New Roman" w:hAnsi="Times New Roman" w:cs="Times New Roman"/>
          <w:lang w:val="es-AR"/>
        </w:rPr>
        <w:t xml:space="preserve">de plenario con el nombre "Dr. Enzo Luis Pagani", colocando una placa identificatoria en un acto que </w:t>
      </w:r>
      <w:r w:rsidR="003659B6" w:rsidRPr="00306910">
        <w:rPr>
          <w:rFonts w:ascii="Times New Roman" w:hAnsi="Times New Roman" w:cs="Times New Roman"/>
          <w:lang w:val="es-AR"/>
        </w:rPr>
        <w:t xml:space="preserve">realizaremos especialmente a tal efecto. </w:t>
      </w: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lang w:val="es-AR"/>
        </w:rPr>
        <w:tab/>
        <w:t>Se vota.</w:t>
      </w: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lang w:val="es-AR"/>
        </w:rPr>
        <w:tab/>
        <w:t xml:space="preserve">Aprobado por unanimidad. </w:t>
      </w:r>
    </w:p>
    <w:p w:rsidR="00491FDE" w:rsidRPr="00306910" w:rsidRDefault="00491FDE" w:rsidP="00491FDE">
      <w:pPr>
        <w:rPr>
          <w:rFonts w:ascii="Times New Roman" w:hAnsi="Times New Roman" w:cs="Times New Roman"/>
          <w:b/>
          <w:lang w:val="es-AR"/>
        </w:rPr>
      </w:pPr>
    </w:p>
    <w:p w:rsidR="00491FDE" w:rsidRPr="00306910" w:rsidRDefault="00491FDE" w:rsidP="00491FDE">
      <w:pPr>
        <w:pStyle w:val="Ttulo1"/>
        <w:rPr>
          <w:lang w:val="es-AR"/>
        </w:rPr>
      </w:pPr>
      <w:bookmarkStart w:id="79" w:name="_Toc483256971"/>
      <w:r w:rsidRPr="00306910">
        <w:rPr>
          <w:lang w:val="es-AR"/>
        </w:rPr>
        <w:t>5.5.) Actuación Nº 10188/17 “s/Propuesta de actividad en el edificio del Centro Comunitario de Justicia La Boca”.</w:t>
      </w:r>
      <w:bookmarkEnd w:id="79"/>
    </w:p>
    <w:p w:rsidR="00491FDE" w:rsidRPr="00306910" w:rsidRDefault="00491FDE" w:rsidP="00491FDE">
      <w:pPr>
        <w:rPr>
          <w:rFonts w:ascii="Times New Roman" w:hAnsi="Times New Roman" w:cs="Times New Roman"/>
          <w:lang w:val="es-AR"/>
        </w:rPr>
      </w:pP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Se pone a consideración del plenario la realización de una actividad social, cultural y educativa con el objeto de concretar la realización de un mural en el edificio destinado al Centro Comunitario de Justicia La Boca, dándole intervención al Departamento de Gestión y Apoyo a los Centros Comunitarios de Justicia y Asistencia a la Tercera Edad y a la Secretaría de Coordinación de Políticas Judiciales a fin de que coordinen las consultas necesarias con las entidades que desarrollen dichas actividades en el Barrio de la Boca. Todo según lo propuesto por la Resolución de Presidencia de la Comisión de Fortalecimiento Institucional y Planificación Nº 12/2017.</w:t>
      </w: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lang w:val="es-AR"/>
        </w:rPr>
        <w:tab/>
        <w:t>Se vota.</w:t>
      </w: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lang w:val="es-AR"/>
        </w:rPr>
        <w:tab/>
        <w:t xml:space="preserve">Aprobado por unanimidad. </w:t>
      </w:r>
    </w:p>
    <w:p w:rsidR="00491FDE" w:rsidRPr="00306910" w:rsidRDefault="00491FDE" w:rsidP="00491FDE">
      <w:pPr>
        <w:rPr>
          <w:rFonts w:ascii="Times New Roman" w:hAnsi="Times New Roman" w:cs="Times New Roman"/>
          <w:b/>
          <w:lang w:val="es-AR"/>
        </w:rPr>
      </w:pPr>
    </w:p>
    <w:p w:rsidR="00491FDE" w:rsidRPr="00306910" w:rsidRDefault="00491FDE" w:rsidP="00491FDE">
      <w:pPr>
        <w:pStyle w:val="Ttulo1"/>
        <w:rPr>
          <w:lang w:val="es-AR"/>
        </w:rPr>
      </w:pPr>
      <w:bookmarkStart w:id="80" w:name="_Toc483256972"/>
      <w:r w:rsidRPr="00306910">
        <w:rPr>
          <w:lang w:val="es-AR"/>
        </w:rPr>
        <w:t>5.6.) Actuación Nº 10189/17 “s/Protocolo de Actuación Indocumentados Cero (0)”.</w:t>
      </w:r>
      <w:bookmarkEnd w:id="80"/>
    </w:p>
    <w:p w:rsidR="00491FDE" w:rsidRPr="00306910" w:rsidRDefault="00491FDE" w:rsidP="00491FDE">
      <w:pPr>
        <w:rPr>
          <w:rFonts w:ascii="Times New Roman" w:hAnsi="Times New Roman" w:cs="Times New Roman"/>
          <w:lang w:val="es-AR"/>
        </w:rPr>
      </w:pPr>
    </w:p>
    <w:p w:rsidR="00491FDE" w:rsidRPr="00306910" w:rsidRDefault="00491FDE" w:rsidP="00491FDE">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Como último asunto a tratar en este apartado, vamos a considerar la aprobac</w:t>
      </w:r>
      <w:r w:rsidR="003659B6" w:rsidRPr="00306910">
        <w:rPr>
          <w:rFonts w:ascii="Times New Roman" w:hAnsi="Times New Roman" w:cs="Times New Roman"/>
          <w:lang w:val="es-AR"/>
        </w:rPr>
        <w:t>ión en el ámbito del "Programa L</w:t>
      </w:r>
      <w:r w:rsidRPr="00306910">
        <w:rPr>
          <w:rFonts w:ascii="Times New Roman" w:hAnsi="Times New Roman" w:cs="Times New Roman"/>
          <w:lang w:val="es-AR"/>
        </w:rPr>
        <w:t xml:space="preserve">a Justicia con Vos", dependiente de la Secretaría de Asuntos Institucionales de este Consejo, del proyecto de "Plan de acción de la Ciudad Autónoma de Buenos Aires sobre Identidad Jurídica y del Protocolo de Actuación Indocumentados Cero, según la propuesta realizada </w:t>
      </w:r>
      <w:r w:rsidR="00FD077D" w:rsidRPr="00306910">
        <w:rPr>
          <w:rFonts w:ascii="Times New Roman" w:hAnsi="Times New Roman" w:cs="Times New Roman"/>
          <w:lang w:val="es-AR"/>
        </w:rPr>
        <w:t xml:space="preserve">por </w:t>
      </w:r>
      <w:r w:rsidRPr="00306910">
        <w:rPr>
          <w:rFonts w:ascii="Times New Roman" w:hAnsi="Times New Roman" w:cs="Times New Roman"/>
          <w:lang w:val="es-AR"/>
        </w:rPr>
        <w:t>la Resolución de Presidencia de la Comisión de Fortalecimiento Nº 11/2017.</w:t>
      </w:r>
    </w:p>
    <w:p w:rsidR="00491FDE" w:rsidRPr="00306910" w:rsidRDefault="00FD077D" w:rsidP="00491FDE">
      <w:pPr>
        <w:rPr>
          <w:rFonts w:ascii="Times New Roman" w:hAnsi="Times New Roman" w:cs="Times New Roman"/>
          <w:lang w:val="es-AR"/>
        </w:rPr>
      </w:pPr>
      <w:r w:rsidRPr="00306910">
        <w:rPr>
          <w:rFonts w:ascii="Times New Roman" w:hAnsi="Times New Roman" w:cs="Times New Roman"/>
          <w:lang w:val="es-AR"/>
        </w:rPr>
        <w:tab/>
      </w:r>
      <w:r w:rsidR="00491FDE" w:rsidRPr="00306910">
        <w:rPr>
          <w:rFonts w:ascii="Times New Roman" w:hAnsi="Times New Roman" w:cs="Times New Roman"/>
          <w:lang w:val="es-AR"/>
        </w:rPr>
        <w:t xml:space="preserve">Asimismo, </w:t>
      </w:r>
      <w:r w:rsidRPr="00306910">
        <w:rPr>
          <w:rFonts w:ascii="Times New Roman" w:hAnsi="Times New Roman" w:cs="Times New Roman"/>
          <w:lang w:val="es-AR"/>
        </w:rPr>
        <w:t xml:space="preserve">sometemos a consideración </w:t>
      </w:r>
      <w:r w:rsidR="00491FDE" w:rsidRPr="00306910">
        <w:rPr>
          <w:rFonts w:ascii="Times New Roman" w:hAnsi="Times New Roman" w:cs="Times New Roman"/>
          <w:lang w:val="es-AR"/>
        </w:rPr>
        <w:t xml:space="preserve">la designación como enlace operativo en representación del Consejo de la </w:t>
      </w:r>
      <w:r w:rsidRPr="00306910">
        <w:rPr>
          <w:rFonts w:ascii="Times New Roman" w:hAnsi="Times New Roman" w:cs="Times New Roman"/>
          <w:lang w:val="es-AR"/>
        </w:rPr>
        <w:t xml:space="preserve">señora Secretaria Licenciada </w:t>
      </w:r>
      <w:r w:rsidR="00491FDE" w:rsidRPr="00306910">
        <w:rPr>
          <w:rFonts w:ascii="Times New Roman" w:hAnsi="Times New Roman" w:cs="Times New Roman"/>
          <w:lang w:val="es-AR"/>
        </w:rPr>
        <w:t>Ana Casal.</w:t>
      </w:r>
    </w:p>
    <w:p w:rsidR="00491FDE" w:rsidRPr="00306910" w:rsidRDefault="00FD077D" w:rsidP="00491FDE">
      <w:pPr>
        <w:rPr>
          <w:rFonts w:ascii="Times New Roman" w:hAnsi="Times New Roman" w:cs="Times New Roman"/>
          <w:lang w:val="es-AR"/>
        </w:rPr>
      </w:pPr>
      <w:r w:rsidRPr="00306910">
        <w:rPr>
          <w:rFonts w:ascii="Times New Roman" w:hAnsi="Times New Roman" w:cs="Times New Roman"/>
          <w:lang w:val="es-AR"/>
        </w:rPr>
        <w:tab/>
        <w:t>Se vota.</w:t>
      </w:r>
    </w:p>
    <w:p w:rsidR="00491FDE" w:rsidRPr="00306910" w:rsidRDefault="00FD077D" w:rsidP="00491FDE">
      <w:pPr>
        <w:rPr>
          <w:rFonts w:ascii="Times New Roman" w:hAnsi="Times New Roman" w:cs="Times New Roman"/>
          <w:lang w:val="es-AR"/>
        </w:rPr>
      </w:pPr>
      <w:r w:rsidRPr="00306910">
        <w:rPr>
          <w:rFonts w:ascii="Times New Roman" w:hAnsi="Times New Roman" w:cs="Times New Roman"/>
          <w:lang w:val="es-AR"/>
        </w:rPr>
        <w:tab/>
      </w:r>
      <w:r w:rsidR="00491FDE" w:rsidRPr="00306910">
        <w:rPr>
          <w:rFonts w:ascii="Times New Roman" w:hAnsi="Times New Roman" w:cs="Times New Roman"/>
          <w:lang w:val="es-AR"/>
        </w:rPr>
        <w:t>Aprobado</w:t>
      </w:r>
      <w:r w:rsidRPr="00306910">
        <w:rPr>
          <w:rFonts w:ascii="Times New Roman" w:hAnsi="Times New Roman" w:cs="Times New Roman"/>
          <w:lang w:val="es-AR"/>
        </w:rPr>
        <w:t xml:space="preserve"> por unanimidad. </w:t>
      </w:r>
    </w:p>
    <w:p w:rsidR="00FD077D" w:rsidRPr="00306910" w:rsidRDefault="00FD077D" w:rsidP="00491FDE">
      <w:pPr>
        <w:rPr>
          <w:rFonts w:ascii="Times New Roman" w:hAnsi="Times New Roman" w:cs="Times New Roman"/>
          <w:lang w:val="es-AR"/>
        </w:rPr>
      </w:pPr>
    </w:p>
    <w:p w:rsidR="0045104E" w:rsidRPr="00306910" w:rsidRDefault="0045104E" w:rsidP="0045104E">
      <w:pPr>
        <w:pStyle w:val="Ttulo1"/>
        <w:rPr>
          <w:lang w:val="es-AR"/>
        </w:rPr>
      </w:pPr>
      <w:bookmarkStart w:id="81" w:name="_Toc483256973"/>
      <w:r w:rsidRPr="00306910">
        <w:rPr>
          <w:lang w:val="es-AR"/>
        </w:rPr>
        <w:t>6) Ratificación de Resoluciones de Presidencia.</w:t>
      </w:r>
      <w:bookmarkEnd w:id="81"/>
      <w:r w:rsidRPr="00306910">
        <w:rPr>
          <w:lang w:val="es-AR"/>
        </w:rPr>
        <w:t xml:space="preserve"> </w:t>
      </w:r>
    </w:p>
    <w:p w:rsidR="0045104E" w:rsidRPr="00306910" w:rsidRDefault="0045104E" w:rsidP="0045104E">
      <w:pPr>
        <w:rPr>
          <w:rFonts w:ascii="Times New Roman" w:hAnsi="Times New Roman" w:cs="Times New Roman"/>
          <w:lang w:val="es-AR"/>
        </w:rPr>
      </w:pPr>
    </w:p>
    <w:p w:rsidR="00FD077D" w:rsidRPr="00306910" w:rsidRDefault="0045104E" w:rsidP="0045104E">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Proponemos ratificar a este plenario las siguientes Resoluciones de Presidencia, todas del</w:t>
      </w:r>
      <w:r w:rsidR="00B1627C" w:rsidRPr="00306910">
        <w:rPr>
          <w:rFonts w:ascii="Times New Roman" w:hAnsi="Times New Roman" w:cs="Times New Roman"/>
          <w:lang w:val="es-AR"/>
        </w:rPr>
        <w:t xml:space="preserve"> presente año</w:t>
      </w:r>
      <w:r w:rsidRPr="00306910">
        <w:rPr>
          <w:rFonts w:ascii="Times New Roman" w:hAnsi="Times New Roman" w:cs="Times New Roman"/>
          <w:lang w:val="es-AR"/>
        </w:rPr>
        <w:t>: números 227, 307, 349, 350, 351, 353, 377, 379, 416, 420, 421, 429, 432, 445, 460, 462, 479, 486, 487, 488</w:t>
      </w:r>
      <w:r w:rsidR="009F71FF" w:rsidRPr="00306910">
        <w:rPr>
          <w:rFonts w:ascii="Times New Roman" w:hAnsi="Times New Roman" w:cs="Times New Roman"/>
          <w:lang w:val="es-AR"/>
        </w:rPr>
        <w:t xml:space="preserve">, </w:t>
      </w:r>
      <w:r w:rsidRPr="00306910">
        <w:rPr>
          <w:rFonts w:ascii="Times New Roman" w:hAnsi="Times New Roman" w:cs="Times New Roman"/>
          <w:lang w:val="es-AR"/>
        </w:rPr>
        <w:t>510</w:t>
      </w:r>
      <w:r w:rsidR="009F71FF" w:rsidRPr="00306910">
        <w:rPr>
          <w:rFonts w:ascii="Times New Roman" w:hAnsi="Times New Roman" w:cs="Times New Roman"/>
          <w:lang w:val="es-AR"/>
        </w:rPr>
        <w:t xml:space="preserve"> </w:t>
      </w:r>
      <w:r w:rsidRPr="00306910">
        <w:rPr>
          <w:rFonts w:ascii="Times New Roman" w:hAnsi="Times New Roman" w:cs="Times New Roman"/>
          <w:lang w:val="es-AR"/>
        </w:rPr>
        <w:t>y 537</w:t>
      </w:r>
      <w:r w:rsidR="009F71FF" w:rsidRPr="00306910">
        <w:rPr>
          <w:rFonts w:ascii="Times New Roman" w:hAnsi="Times New Roman" w:cs="Times New Roman"/>
          <w:lang w:val="es-AR"/>
        </w:rPr>
        <w:t xml:space="preserve">. </w:t>
      </w:r>
    </w:p>
    <w:p w:rsidR="009F71FF" w:rsidRPr="00306910" w:rsidRDefault="009F71FF" w:rsidP="0045104E">
      <w:pPr>
        <w:rPr>
          <w:rFonts w:ascii="Times New Roman" w:hAnsi="Times New Roman" w:cs="Times New Roman"/>
          <w:lang w:val="es-AR"/>
        </w:rPr>
      </w:pPr>
      <w:r w:rsidRPr="00306910">
        <w:rPr>
          <w:rFonts w:ascii="Times New Roman" w:hAnsi="Times New Roman" w:cs="Times New Roman"/>
          <w:lang w:val="es-AR"/>
        </w:rPr>
        <w:tab/>
        <w:t>Se vota.</w:t>
      </w:r>
    </w:p>
    <w:p w:rsidR="009F71FF" w:rsidRPr="00306910" w:rsidRDefault="009F71FF" w:rsidP="0045104E">
      <w:pPr>
        <w:rPr>
          <w:rFonts w:ascii="Times New Roman" w:hAnsi="Times New Roman" w:cs="Times New Roman"/>
          <w:lang w:val="es-AR"/>
        </w:rPr>
      </w:pPr>
      <w:r w:rsidRPr="00306910">
        <w:rPr>
          <w:rFonts w:ascii="Times New Roman" w:hAnsi="Times New Roman" w:cs="Times New Roman"/>
          <w:lang w:val="es-AR"/>
        </w:rPr>
        <w:tab/>
        <w:t xml:space="preserve">Aprobadas por unanimidad. </w:t>
      </w:r>
    </w:p>
    <w:p w:rsidR="009F71FF" w:rsidRPr="00306910" w:rsidRDefault="009F71FF" w:rsidP="0045104E">
      <w:pPr>
        <w:rPr>
          <w:rFonts w:ascii="Times New Roman" w:hAnsi="Times New Roman" w:cs="Times New Roman"/>
          <w:lang w:val="es-AR"/>
        </w:rPr>
      </w:pPr>
      <w:r w:rsidRPr="00306910">
        <w:rPr>
          <w:rFonts w:ascii="Times New Roman" w:hAnsi="Times New Roman" w:cs="Times New Roman"/>
          <w:lang w:val="es-AR"/>
        </w:rPr>
        <w:tab/>
        <w:t xml:space="preserve">Quedan entonces las resoluciones aludidas resueltas y ahora vamos a pasar a considerar la ratificación de la Resolución de Presidencia Nº 511 de 2017. Previo a ello le damos la palabra al doctor Darío Reynoso. </w:t>
      </w:r>
    </w:p>
    <w:p w:rsidR="009F71FF" w:rsidRPr="00306910" w:rsidRDefault="009F71FF" w:rsidP="0045104E">
      <w:pPr>
        <w:rPr>
          <w:rFonts w:ascii="Times New Roman" w:hAnsi="Times New Roman" w:cs="Times New Roman"/>
          <w:lang w:val="es-AR"/>
        </w:rPr>
      </w:pPr>
    </w:p>
    <w:p w:rsidR="009F71FF" w:rsidRPr="00306910" w:rsidRDefault="009F71FF" w:rsidP="0045104E">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Gracias, señora presidenta. </w:t>
      </w:r>
    </w:p>
    <w:p w:rsidR="00411E87" w:rsidRPr="00306910" w:rsidRDefault="009F71FF" w:rsidP="00411E87">
      <w:pPr>
        <w:rPr>
          <w:rFonts w:ascii="Times New Roman" w:hAnsi="Times New Roman" w:cs="Times New Roman"/>
          <w:lang w:val="es-AR"/>
        </w:rPr>
      </w:pPr>
      <w:r w:rsidRPr="00306910">
        <w:rPr>
          <w:rFonts w:ascii="Times New Roman" w:hAnsi="Times New Roman" w:cs="Times New Roman"/>
          <w:lang w:val="es-AR"/>
        </w:rPr>
        <w:tab/>
        <w:t xml:space="preserve">Respecto de esta resolución, quería hacer una observación </w:t>
      </w:r>
      <w:r w:rsidR="005D3622" w:rsidRPr="00306910">
        <w:rPr>
          <w:rFonts w:ascii="Times New Roman" w:hAnsi="Times New Roman" w:cs="Times New Roman"/>
          <w:lang w:val="es-AR"/>
        </w:rPr>
        <w:t>por</w:t>
      </w:r>
      <w:r w:rsidRPr="00306910">
        <w:rPr>
          <w:rFonts w:ascii="Times New Roman" w:hAnsi="Times New Roman" w:cs="Times New Roman"/>
          <w:lang w:val="es-AR"/>
        </w:rPr>
        <w:t>que en la cláusula primera del convenio marco se establece el lineamiento y términos generales de colaboración y coordinación académica entre el Consejo y la Cátedra de las Américas</w:t>
      </w:r>
      <w:r w:rsidR="00B1627C" w:rsidRPr="00306910">
        <w:rPr>
          <w:rFonts w:ascii="Times New Roman" w:hAnsi="Times New Roman" w:cs="Times New Roman"/>
          <w:lang w:val="es-AR"/>
        </w:rPr>
        <w:t>,</w:t>
      </w:r>
      <w:r w:rsidRPr="00306910">
        <w:rPr>
          <w:rFonts w:ascii="Times New Roman" w:hAnsi="Times New Roman" w:cs="Times New Roman"/>
          <w:lang w:val="es-AR"/>
        </w:rPr>
        <w:t xml:space="preserve"> y dice que esta actividad</w:t>
      </w:r>
      <w:r w:rsidR="00670C65" w:rsidRPr="00306910">
        <w:rPr>
          <w:rFonts w:ascii="Times New Roman" w:hAnsi="Times New Roman" w:cs="Times New Roman"/>
          <w:lang w:val="es-AR"/>
        </w:rPr>
        <w:t xml:space="preserve"> </w:t>
      </w:r>
      <w:r w:rsidR="00411E87" w:rsidRPr="00306910">
        <w:rPr>
          <w:rFonts w:ascii="Times New Roman" w:hAnsi="Times New Roman" w:cs="Times New Roman"/>
          <w:lang w:val="es-AR"/>
        </w:rPr>
        <w:t>estará dirigida a magistrados del Poder Judicial y del Ministerio Público y/u operadores judiciales</w:t>
      </w:r>
      <w:r w:rsidR="002D60BC" w:rsidRPr="00306910">
        <w:rPr>
          <w:rFonts w:ascii="Times New Roman" w:hAnsi="Times New Roman" w:cs="Times New Roman"/>
          <w:lang w:val="es-AR"/>
        </w:rPr>
        <w:t>,</w:t>
      </w:r>
      <w:r w:rsidR="00411E87" w:rsidRPr="00306910">
        <w:rPr>
          <w:rFonts w:ascii="Times New Roman" w:hAnsi="Times New Roman" w:cs="Times New Roman"/>
          <w:lang w:val="es-AR"/>
        </w:rPr>
        <w:t xml:space="preserve"> con la finalidad de coadyuvar al cumplimiento de los objetivos institucionales de las partes dentro del ámbito de sus respectivas competencias. </w:t>
      </w:r>
    </w:p>
    <w:p w:rsidR="00411E87" w:rsidRPr="00306910" w:rsidRDefault="00411E87" w:rsidP="00411E87">
      <w:pPr>
        <w:rPr>
          <w:rFonts w:ascii="Times New Roman" w:hAnsi="Times New Roman" w:cs="Times New Roman"/>
          <w:lang w:val="es-AR"/>
        </w:rPr>
      </w:pPr>
      <w:r w:rsidRPr="00306910">
        <w:rPr>
          <w:rFonts w:ascii="Times New Roman" w:hAnsi="Times New Roman" w:cs="Times New Roman"/>
          <w:lang w:val="es-AR"/>
        </w:rPr>
        <w:tab/>
        <w:t>Y el conve</w:t>
      </w:r>
      <w:r w:rsidR="002D60BC" w:rsidRPr="00306910">
        <w:rPr>
          <w:rFonts w:ascii="Times New Roman" w:hAnsi="Times New Roman" w:cs="Times New Roman"/>
          <w:lang w:val="es-AR"/>
        </w:rPr>
        <w:t xml:space="preserve">nio específico, en la Cláusula Tercera, </w:t>
      </w:r>
      <w:r w:rsidR="00176A7F" w:rsidRPr="00306910">
        <w:rPr>
          <w:rFonts w:ascii="Times New Roman" w:hAnsi="Times New Roman" w:cs="Times New Roman"/>
          <w:lang w:val="es-AR"/>
        </w:rPr>
        <w:t xml:space="preserve">punto </w:t>
      </w:r>
      <w:r w:rsidRPr="00306910">
        <w:rPr>
          <w:rFonts w:ascii="Times New Roman" w:hAnsi="Times New Roman" w:cs="Times New Roman"/>
          <w:lang w:val="es-AR"/>
        </w:rPr>
        <w:t xml:space="preserve">2, si mal no recuerdo, dice: El Consejo de la Magistratura promoverá la participación de funcionarios de otros </w:t>
      </w:r>
      <w:r w:rsidR="00F55C95" w:rsidRPr="00306910">
        <w:rPr>
          <w:rFonts w:ascii="Times New Roman" w:hAnsi="Times New Roman" w:cs="Times New Roman"/>
          <w:lang w:val="es-AR"/>
        </w:rPr>
        <w:t xml:space="preserve">organismos </w:t>
      </w:r>
      <w:r w:rsidRPr="00306910">
        <w:rPr>
          <w:rFonts w:ascii="Times New Roman" w:hAnsi="Times New Roman" w:cs="Times New Roman"/>
          <w:lang w:val="es-AR"/>
        </w:rPr>
        <w:t>gubernamentales</w:t>
      </w:r>
      <w:r w:rsidR="00773239" w:rsidRPr="00306910">
        <w:rPr>
          <w:rFonts w:ascii="Times New Roman" w:hAnsi="Times New Roman" w:cs="Times New Roman"/>
          <w:lang w:val="es-AR"/>
        </w:rPr>
        <w:t xml:space="preserve"> o institucion</w:t>
      </w:r>
      <w:r w:rsidR="00F55C95" w:rsidRPr="00306910">
        <w:rPr>
          <w:rFonts w:ascii="Times New Roman" w:hAnsi="Times New Roman" w:cs="Times New Roman"/>
          <w:lang w:val="es-AR"/>
        </w:rPr>
        <w:t>es de la República Argentina y otros países de la región a fin de conformar</w:t>
      </w:r>
      <w:r w:rsidR="00B1627C" w:rsidRPr="00306910">
        <w:rPr>
          <w:rFonts w:ascii="Times New Roman" w:hAnsi="Times New Roman" w:cs="Times New Roman"/>
          <w:lang w:val="es-AR"/>
        </w:rPr>
        <w:t xml:space="preserve"> un grupo</w:t>
      </w:r>
      <w:r w:rsidR="00F55C95" w:rsidRPr="00306910">
        <w:rPr>
          <w:rFonts w:ascii="Times New Roman" w:hAnsi="Times New Roman" w:cs="Times New Roman"/>
          <w:lang w:val="es-AR"/>
        </w:rPr>
        <w:t xml:space="preserve"> de 15 personas</w:t>
      </w:r>
      <w:r w:rsidR="00773239" w:rsidRPr="00306910">
        <w:rPr>
          <w:rFonts w:ascii="Times New Roman" w:hAnsi="Times New Roman" w:cs="Times New Roman"/>
          <w:lang w:val="es-AR"/>
        </w:rPr>
        <w:t>,</w:t>
      </w:r>
      <w:r w:rsidR="00F55C95" w:rsidRPr="00306910">
        <w:rPr>
          <w:rFonts w:ascii="Times New Roman" w:hAnsi="Times New Roman" w:cs="Times New Roman"/>
          <w:lang w:val="es-AR"/>
        </w:rPr>
        <w:t xml:space="preserve"> como mínimo</w:t>
      </w:r>
      <w:r w:rsidR="00773239" w:rsidRPr="00306910">
        <w:rPr>
          <w:rFonts w:ascii="Times New Roman" w:hAnsi="Times New Roman" w:cs="Times New Roman"/>
          <w:lang w:val="es-AR"/>
        </w:rPr>
        <w:t>,</w:t>
      </w:r>
      <w:r w:rsidR="00F55C95" w:rsidRPr="00306910">
        <w:rPr>
          <w:rFonts w:ascii="Times New Roman" w:hAnsi="Times New Roman" w:cs="Times New Roman"/>
          <w:lang w:val="es-AR"/>
        </w:rPr>
        <w:t xml:space="preserve"> </w:t>
      </w:r>
      <w:r w:rsidR="00773239" w:rsidRPr="00306910">
        <w:rPr>
          <w:rFonts w:ascii="Times New Roman" w:hAnsi="Times New Roman" w:cs="Times New Roman"/>
          <w:lang w:val="es-AR"/>
        </w:rPr>
        <w:t>para</w:t>
      </w:r>
      <w:r w:rsidR="00F55C95" w:rsidRPr="00306910">
        <w:rPr>
          <w:rFonts w:ascii="Times New Roman" w:hAnsi="Times New Roman" w:cs="Times New Roman"/>
          <w:lang w:val="es-AR"/>
        </w:rPr>
        <w:t xml:space="preserve"> la</w:t>
      </w:r>
      <w:r w:rsidR="00B1627C" w:rsidRPr="00306910">
        <w:rPr>
          <w:rFonts w:ascii="Times New Roman" w:hAnsi="Times New Roman" w:cs="Times New Roman"/>
          <w:lang w:val="es-AR"/>
        </w:rPr>
        <w:t xml:space="preserve"> constitución </w:t>
      </w:r>
      <w:r w:rsidR="00F55C95" w:rsidRPr="00306910">
        <w:rPr>
          <w:rFonts w:ascii="Times New Roman" w:hAnsi="Times New Roman" w:cs="Times New Roman"/>
          <w:lang w:val="es-AR"/>
        </w:rPr>
        <w:t>del programa de verano.</w:t>
      </w:r>
    </w:p>
    <w:p w:rsidR="00F55C95" w:rsidRPr="00306910" w:rsidRDefault="00F55C95" w:rsidP="00411E87">
      <w:pPr>
        <w:rPr>
          <w:rFonts w:ascii="Times New Roman" w:hAnsi="Times New Roman" w:cs="Times New Roman"/>
          <w:lang w:val="es-AR"/>
        </w:rPr>
      </w:pPr>
      <w:r w:rsidRPr="00306910">
        <w:rPr>
          <w:rFonts w:ascii="Times New Roman" w:hAnsi="Times New Roman" w:cs="Times New Roman"/>
          <w:lang w:val="es-AR"/>
        </w:rPr>
        <w:tab/>
        <w:t xml:space="preserve">Lo que observo es que justamente el convenio marco limita las actividades a integrantes de este Poder Judicial y operadores judiciales y, por otra parte, el convenio específico lo amplía con la participación de otros organismos o instituciones de la República Argentina, con lo cual me parece que escapa al ámbito de aplicación del convenio marco. </w:t>
      </w:r>
    </w:p>
    <w:p w:rsidR="00F55C95" w:rsidRPr="00306910" w:rsidRDefault="00F55C95" w:rsidP="00411E87">
      <w:pPr>
        <w:rPr>
          <w:rFonts w:ascii="Times New Roman" w:hAnsi="Times New Roman" w:cs="Times New Roman"/>
          <w:lang w:val="es-AR"/>
        </w:rPr>
      </w:pPr>
      <w:r w:rsidRPr="00306910">
        <w:rPr>
          <w:rFonts w:ascii="Times New Roman" w:hAnsi="Times New Roman" w:cs="Times New Roman"/>
          <w:lang w:val="es-AR"/>
        </w:rPr>
        <w:tab/>
        <w:t xml:space="preserve">Entonces, estaba haciendo esta observación y durante el curso del preplenario salió una posibilidad de que usted </w:t>
      </w:r>
      <w:r w:rsidR="00773239" w:rsidRPr="00306910">
        <w:rPr>
          <w:rFonts w:ascii="Times New Roman" w:hAnsi="Times New Roman" w:cs="Times New Roman"/>
          <w:lang w:val="es-AR"/>
        </w:rPr>
        <w:t>lo</w:t>
      </w:r>
      <w:r w:rsidR="009A4970" w:rsidRPr="00306910">
        <w:rPr>
          <w:rFonts w:ascii="Times New Roman" w:hAnsi="Times New Roman" w:cs="Times New Roman"/>
          <w:lang w:val="es-AR"/>
        </w:rPr>
        <w:t xml:space="preserve"> aclarara, señora </w:t>
      </w:r>
      <w:r w:rsidR="00773239" w:rsidRPr="00306910">
        <w:rPr>
          <w:rFonts w:ascii="Times New Roman" w:hAnsi="Times New Roman" w:cs="Times New Roman"/>
          <w:lang w:val="es-AR"/>
        </w:rPr>
        <w:t>presidenta</w:t>
      </w:r>
      <w:r w:rsidR="009A4970" w:rsidRPr="00306910">
        <w:rPr>
          <w:rFonts w:ascii="Times New Roman" w:hAnsi="Times New Roman" w:cs="Times New Roman"/>
          <w:lang w:val="es-AR"/>
        </w:rPr>
        <w:t xml:space="preserve">, para solucionar este tema. </w:t>
      </w:r>
    </w:p>
    <w:p w:rsidR="009A4970" w:rsidRPr="00306910" w:rsidRDefault="009A4970" w:rsidP="00411E87">
      <w:pPr>
        <w:rPr>
          <w:rFonts w:ascii="Times New Roman" w:hAnsi="Times New Roman" w:cs="Times New Roman"/>
          <w:lang w:val="es-AR"/>
        </w:rPr>
      </w:pPr>
    </w:p>
    <w:p w:rsidR="009A4970" w:rsidRPr="00306910" w:rsidRDefault="009A4970" w:rsidP="00411E87">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En realidad, proponemos que se incorporen las correcciones realizadas por el doctor Darío Reynoso y votamos con es</w:t>
      </w:r>
      <w:r w:rsidR="00773239" w:rsidRPr="00306910">
        <w:rPr>
          <w:rFonts w:ascii="Times New Roman" w:hAnsi="Times New Roman" w:cs="Times New Roman"/>
          <w:lang w:val="es-AR"/>
        </w:rPr>
        <w:t>t</w:t>
      </w:r>
      <w:r w:rsidRPr="00306910">
        <w:rPr>
          <w:rFonts w:ascii="Times New Roman" w:hAnsi="Times New Roman" w:cs="Times New Roman"/>
          <w:lang w:val="es-AR"/>
        </w:rPr>
        <w:t xml:space="preserve">as consideraciones realizadas. </w:t>
      </w:r>
    </w:p>
    <w:p w:rsidR="009A4970" w:rsidRPr="00306910" w:rsidRDefault="009A4970" w:rsidP="00411E87">
      <w:pPr>
        <w:rPr>
          <w:rFonts w:ascii="Times New Roman" w:hAnsi="Times New Roman" w:cs="Times New Roman"/>
          <w:lang w:val="es-AR"/>
        </w:rPr>
      </w:pPr>
      <w:r w:rsidRPr="00306910">
        <w:rPr>
          <w:rFonts w:ascii="Times New Roman" w:hAnsi="Times New Roman" w:cs="Times New Roman"/>
          <w:lang w:val="es-AR"/>
        </w:rPr>
        <w:tab/>
        <w:t>Se vota.</w:t>
      </w:r>
    </w:p>
    <w:p w:rsidR="009A4970" w:rsidRPr="00306910" w:rsidRDefault="009A4970" w:rsidP="00411E87">
      <w:pPr>
        <w:rPr>
          <w:rFonts w:ascii="Times New Roman" w:hAnsi="Times New Roman" w:cs="Times New Roman"/>
          <w:lang w:val="es-AR"/>
        </w:rPr>
      </w:pPr>
      <w:r w:rsidRPr="00306910">
        <w:rPr>
          <w:rFonts w:ascii="Times New Roman" w:hAnsi="Times New Roman" w:cs="Times New Roman"/>
          <w:lang w:val="es-AR"/>
        </w:rPr>
        <w:tab/>
        <w:t xml:space="preserve">Aprobado por unanimidad. </w:t>
      </w:r>
    </w:p>
    <w:p w:rsidR="00032350" w:rsidRPr="00306910" w:rsidRDefault="00032350" w:rsidP="00411E87">
      <w:pPr>
        <w:rPr>
          <w:rFonts w:ascii="Times New Roman" w:hAnsi="Times New Roman" w:cs="Times New Roman"/>
          <w:lang w:val="es-AR"/>
        </w:rPr>
      </w:pPr>
    </w:p>
    <w:p w:rsidR="00032350" w:rsidRPr="00306910" w:rsidRDefault="00032350" w:rsidP="00411E87">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Habría que hacer una adenda. </w:t>
      </w:r>
    </w:p>
    <w:p w:rsidR="00032350" w:rsidRPr="00306910" w:rsidRDefault="00032350" w:rsidP="00411E87">
      <w:pPr>
        <w:rPr>
          <w:rFonts w:ascii="Times New Roman" w:hAnsi="Times New Roman" w:cs="Times New Roman"/>
          <w:lang w:val="es-AR"/>
        </w:rPr>
      </w:pPr>
    </w:p>
    <w:p w:rsidR="00032350" w:rsidRPr="00306910" w:rsidRDefault="00032350" w:rsidP="00411E87">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Sí, claro, hacemos una adenda</w:t>
      </w:r>
      <w:r w:rsidR="00773239" w:rsidRPr="00306910">
        <w:rPr>
          <w:rFonts w:ascii="Times New Roman" w:hAnsi="Times New Roman" w:cs="Times New Roman"/>
          <w:lang w:val="es-AR"/>
        </w:rPr>
        <w:t xml:space="preserve"> para salvar esta observación</w:t>
      </w:r>
      <w:r w:rsidRPr="00306910">
        <w:rPr>
          <w:rFonts w:ascii="Times New Roman" w:hAnsi="Times New Roman" w:cs="Times New Roman"/>
          <w:lang w:val="es-AR"/>
        </w:rPr>
        <w:t xml:space="preserve"> porque está aprobada por unanimidad la observación que hizo el doctor Reynoso. </w:t>
      </w: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lang w:val="es-AR"/>
        </w:rPr>
        <w:tab/>
      </w:r>
      <w:r w:rsidR="00773239" w:rsidRPr="00306910">
        <w:rPr>
          <w:rFonts w:ascii="Times New Roman" w:hAnsi="Times New Roman" w:cs="Times New Roman"/>
          <w:lang w:val="es-AR"/>
        </w:rPr>
        <w:t xml:space="preserve">En último lugar de </w:t>
      </w:r>
      <w:r w:rsidRPr="00306910">
        <w:rPr>
          <w:rFonts w:ascii="Times New Roman" w:hAnsi="Times New Roman" w:cs="Times New Roman"/>
          <w:lang w:val="es-AR"/>
        </w:rPr>
        <w:t>las Resoluciones de Presidencia, consideramos la ratificación de las resoluciones número</w:t>
      </w:r>
      <w:r w:rsidR="001C73CE" w:rsidRPr="00306910">
        <w:rPr>
          <w:rFonts w:ascii="Times New Roman" w:hAnsi="Times New Roman" w:cs="Times New Roman"/>
          <w:lang w:val="es-AR"/>
        </w:rPr>
        <w:t>s</w:t>
      </w:r>
      <w:r w:rsidRPr="00306910">
        <w:rPr>
          <w:rFonts w:ascii="Times New Roman" w:hAnsi="Times New Roman" w:cs="Times New Roman"/>
          <w:lang w:val="es-AR"/>
        </w:rPr>
        <w:t xml:space="preserve"> 393 y 456, ambas relacionadas con el tema de</w:t>
      </w:r>
      <w:r w:rsidR="00CD5F7B" w:rsidRPr="00306910">
        <w:rPr>
          <w:rFonts w:ascii="Times New Roman" w:hAnsi="Times New Roman" w:cs="Times New Roman"/>
          <w:lang w:val="es-AR"/>
        </w:rPr>
        <w:t xml:space="preserve"> </w:t>
      </w:r>
      <w:r w:rsidRPr="00306910">
        <w:rPr>
          <w:rFonts w:ascii="Times New Roman" w:hAnsi="Times New Roman" w:cs="Times New Roman"/>
          <w:lang w:val="es-AR"/>
        </w:rPr>
        <w:t>las paritarias y los montos fijos.</w:t>
      </w: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lang w:val="es-AR"/>
        </w:rPr>
        <w:tab/>
        <w:t xml:space="preserve">¿Alguno de los señores jueces desea tomar la palabra? </w:t>
      </w:r>
    </w:p>
    <w:p w:rsidR="00E3001C" w:rsidRPr="00306910" w:rsidRDefault="00E3001C" w:rsidP="00411E87">
      <w:pPr>
        <w:rPr>
          <w:rFonts w:ascii="Times New Roman" w:hAnsi="Times New Roman" w:cs="Times New Roman"/>
          <w:lang w:val="es-AR"/>
        </w:rPr>
      </w:pP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b/>
          <w:lang w:val="es-AR" w:eastAsia="es-AR"/>
        </w:rPr>
        <w:t>Dra. Lago.-</w:t>
      </w:r>
      <w:r w:rsidRPr="00306910">
        <w:rPr>
          <w:rFonts w:ascii="Times New Roman" w:hAnsi="Times New Roman" w:cs="Times New Roman"/>
          <w:lang w:val="es-AR"/>
        </w:rPr>
        <w:t xml:space="preserve"> Respecto de la resolución 393, en la medida en que prorroga el pago de la suma fija de mil pesos que ya había sido aprobada el año pasado, reiteramos nuestro voto del plenario del 27 de junio, en la medida en que no ratificamos el acta por cuanto entendemos que a la suma fija se le desconoce el carácter remuneratorio. </w:t>
      </w: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lang w:val="es-AR"/>
        </w:rPr>
        <w:tab/>
        <w:t xml:space="preserve">Por esa razón votamos no ratificar la resolución de Presidencia. </w:t>
      </w:r>
    </w:p>
    <w:p w:rsidR="00E3001C" w:rsidRPr="00306910" w:rsidRDefault="00E3001C" w:rsidP="00411E87">
      <w:pPr>
        <w:rPr>
          <w:rFonts w:ascii="Times New Roman" w:hAnsi="Times New Roman" w:cs="Times New Roman"/>
          <w:lang w:val="es-AR"/>
        </w:rPr>
      </w:pP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Muy bien, señora Secretaria. </w:t>
      </w: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lang w:val="es-AR"/>
        </w:rPr>
        <w:tab/>
        <w:t>¿Alguno de los demás jueces quiere tomar la palabra?</w:t>
      </w:r>
      <w:r w:rsidR="00670C65" w:rsidRPr="00306910">
        <w:rPr>
          <w:rFonts w:ascii="Times New Roman" w:hAnsi="Times New Roman" w:cs="Times New Roman"/>
          <w:lang w:val="es-AR"/>
        </w:rPr>
        <w:t xml:space="preserve"> </w:t>
      </w:r>
    </w:p>
    <w:p w:rsidR="00411E87" w:rsidRPr="00306910" w:rsidRDefault="00411E87" w:rsidP="00411E87">
      <w:pPr>
        <w:rPr>
          <w:rFonts w:ascii="Times New Roman" w:hAnsi="Times New Roman" w:cs="Times New Roman"/>
          <w:lang w:val="es-AR"/>
        </w:rPr>
      </w:pP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b/>
          <w:lang w:val="es-AR"/>
        </w:rPr>
        <w:lastRenderedPageBreak/>
        <w:t>Dr. Reynoso.-</w:t>
      </w:r>
      <w:r w:rsidRPr="00306910">
        <w:rPr>
          <w:rFonts w:ascii="Times New Roman" w:hAnsi="Times New Roman" w:cs="Times New Roman"/>
          <w:lang w:val="es-AR"/>
        </w:rPr>
        <w:t xml:space="preserve"> Con respecto a esta cuestión -ya lo explicó la doctora Lago- no estamos de acuerdo con la suma fija no remuneratoria. </w:t>
      </w: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lang w:val="es-AR"/>
        </w:rPr>
        <w:tab/>
        <w:t xml:space="preserve">Después vamos a hacer alguna consideración específica con respecto a la otra resolución. </w:t>
      </w:r>
    </w:p>
    <w:p w:rsidR="00E3001C" w:rsidRPr="00306910" w:rsidRDefault="00E3001C" w:rsidP="00411E87">
      <w:pPr>
        <w:rPr>
          <w:rFonts w:ascii="Times New Roman" w:hAnsi="Times New Roman" w:cs="Times New Roman"/>
          <w:lang w:val="es-AR"/>
        </w:rPr>
      </w:pP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Estamos tratando las dos: la 393 y la 456. Si quiere hacerla ahora, doctor.</w:t>
      </w:r>
    </w:p>
    <w:p w:rsidR="00E3001C" w:rsidRPr="00306910" w:rsidRDefault="00E3001C" w:rsidP="00411E87">
      <w:pPr>
        <w:rPr>
          <w:rFonts w:ascii="Times New Roman" w:hAnsi="Times New Roman" w:cs="Times New Roman"/>
          <w:lang w:val="es-AR"/>
        </w:rPr>
      </w:pPr>
    </w:p>
    <w:p w:rsidR="00E3001C" w:rsidRPr="00306910" w:rsidRDefault="00E3001C" w:rsidP="00411E87">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w:t>
      </w:r>
      <w:r w:rsidR="00B52D90" w:rsidRPr="00306910">
        <w:rPr>
          <w:rFonts w:ascii="Times New Roman" w:hAnsi="Times New Roman" w:cs="Times New Roman"/>
          <w:lang w:val="es-AR"/>
        </w:rPr>
        <w:t xml:space="preserve">Perfecto. </w:t>
      </w:r>
    </w:p>
    <w:p w:rsidR="00B52D90" w:rsidRPr="00306910" w:rsidRDefault="00B52D90" w:rsidP="00411E87">
      <w:pPr>
        <w:rPr>
          <w:rFonts w:ascii="Times New Roman" w:hAnsi="Times New Roman" w:cs="Times New Roman"/>
          <w:lang w:val="es-AR"/>
        </w:rPr>
      </w:pPr>
      <w:r w:rsidRPr="00306910">
        <w:rPr>
          <w:rFonts w:ascii="Times New Roman" w:hAnsi="Times New Roman" w:cs="Times New Roman"/>
          <w:lang w:val="es-AR"/>
        </w:rPr>
        <w:tab/>
        <w:t>Con respecto al acuerdo salarial, obviamente como este acuerdo salarial también incluy</w:t>
      </w:r>
      <w:r w:rsidR="001C73CE" w:rsidRPr="00306910">
        <w:rPr>
          <w:rFonts w:ascii="Times New Roman" w:hAnsi="Times New Roman" w:cs="Times New Roman"/>
          <w:lang w:val="es-AR"/>
        </w:rPr>
        <w:t>e una suma fija no remuneratoria</w:t>
      </w:r>
      <w:r w:rsidRPr="00306910">
        <w:rPr>
          <w:rFonts w:ascii="Times New Roman" w:hAnsi="Times New Roman" w:cs="Times New Roman"/>
          <w:lang w:val="es-AR"/>
        </w:rPr>
        <w:t xml:space="preserve"> de 2.500 pesos a partir del 1º de junio, reiteramos nuestra oposición al otorgamiento de sumas fijas no remuneratorias, esencialmente por los argumentos ya dados en el plenario del 27 de junio </w:t>
      </w:r>
      <w:r w:rsidR="00655116" w:rsidRPr="00306910">
        <w:rPr>
          <w:rFonts w:ascii="Times New Roman" w:hAnsi="Times New Roman" w:cs="Times New Roman"/>
          <w:lang w:val="es-AR"/>
        </w:rPr>
        <w:t xml:space="preserve">-creo que fue lo que dijo la doctora Lago, no recuerdo exactamente la fecha- del año pasado. </w:t>
      </w:r>
    </w:p>
    <w:p w:rsidR="00655116" w:rsidRPr="00306910" w:rsidRDefault="00655116" w:rsidP="00411E87">
      <w:pPr>
        <w:rPr>
          <w:rFonts w:ascii="Times New Roman" w:hAnsi="Times New Roman" w:cs="Times New Roman"/>
          <w:lang w:val="es-AR"/>
        </w:rPr>
      </w:pPr>
      <w:r w:rsidRPr="00306910">
        <w:rPr>
          <w:rFonts w:ascii="Times New Roman" w:hAnsi="Times New Roman" w:cs="Times New Roman"/>
          <w:lang w:val="es-AR"/>
        </w:rPr>
        <w:tab/>
        <w:t>Además, específicamente nosotros venimos a plantear -cuestión que también ha sido decidida en las comisiones directivas de las asociaciones de magistrados y que fue reiterado en las asambleas que se realizaron la semana pasada en el ámbito jurisdiccional- que instamos a la equiparación con los sueldos del Poder Judicial de la Nación, y para eso las asociaciones, en una reunión que tuvieron con usted, señora presidenta, en la cual estuve presente, presentaron un plan o una propuesta de incremento remuneratorio paulatino a los efectos de saldar justamente esta diferencia que aproximadamente se encuentra en un 20 o 25 por ciento con respecto al Poder Judicial de la Nación, en sumas semestrales, o sea aumentos semestrales, que vayan achicando esa brecha hasta</w:t>
      </w:r>
      <w:r w:rsidR="001C73CE" w:rsidRPr="00306910">
        <w:rPr>
          <w:rFonts w:ascii="Times New Roman" w:hAnsi="Times New Roman" w:cs="Times New Roman"/>
          <w:lang w:val="es-AR"/>
        </w:rPr>
        <w:t xml:space="preserve"> que</w:t>
      </w:r>
      <w:r w:rsidRPr="00306910">
        <w:rPr>
          <w:rFonts w:ascii="Times New Roman" w:hAnsi="Times New Roman" w:cs="Times New Roman"/>
          <w:lang w:val="es-AR"/>
        </w:rPr>
        <w:t xml:space="preserve"> eventualmente esa brecha quede saldada</w:t>
      </w:r>
      <w:r w:rsidR="001C73CE" w:rsidRPr="00306910">
        <w:rPr>
          <w:rFonts w:ascii="Times New Roman" w:hAnsi="Times New Roman" w:cs="Times New Roman"/>
          <w:lang w:val="es-AR"/>
        </w:rPr>
        <w:t xml:space="preserve"> -si son semestrales-</w:t>
      </w:r>
      <w:r w:rsidRPr="00306910">
        <w:rPr>
          <w:rFonts w:ascii="Times New Roman" w:hAnsi="Times New Roman" w:cs="Times New Roman"/>
          <w:lang w:val="es-AR"/>
        </w:rPr>
        <w:t xml:space="preserve"> en un término de dos años. </w:t>
      </w:r>
    </w:p>
    <w:p w:rsidR="00655116" w:rsidRPr="00306910" w:rsidRDefault="00655116" w:rsidP="00411E87">
      <w:pPr>
        <w:rPr>
          <w:rFonts w:ascii="Times New Roman" w:hAnsi="Times New Roman" w:cs="Times New Roman"/>
          <w:lang w:val="es-AR"/>
        </w:rPr>
      </w:pPr>
      <w:r w:rsidRPr="00306910">
        <w:rPr>
          <w:rFonts w:ascii="Times New Roman" w:hAnsi="Times New Roman" w:cs="Times New Roman"/>
          <w:lang w:val="es-AR"/>
        </w:rPr>
        <w:tab/>
        <w:t xml:space="preserve">Entonces, reiteramos esta propuesta y queremos que esta situación sea discutida en el seno de este Consejo de la Magistratura y eventualmente en próximas reuniones efectivamente </w:t>
      </w:r>
      <w:r w:rsidR="00997237" w:rsidRPr="00306910">
        <w:rPr>
          <w:rFonts w:ascii="Times New Roman" w:hAnsi="Times New Roman" w:cs="Times New Roman"/>
          <w:lang w:val="es-AR"/>
        </w:rPr>
        <w:t xml:space="preserve">pueda votarse favorablemente este planteo que han hecho las asociaciones. </w:t>
      </w:r>
    </w:p>
    <w:p w:rsidR="00997237" w:rsidRPr="00306910" w:rsidRDefault="00997237" w:rsidP="00411E87">
      <w:pPr>
        <w:rPr>
          <w:rFonts w:ascii="Times New Roman" w:hAnsi="Times New Roman" w:cs="Times New Roman"/>
          <w:lang w:val="es-AR"/>
        </w:rPr>
      </w:pPr>
      <w:r w:rsidRPr="00306910">
        <w:rPr>
          <w:rFonts w:ascii="Times New Roman" w:hAnsi="Times New Roman" w:cs="Times New Roman"/>
          <w:lang w:val="es-AR"/>
        </w:rPr>
        <w:tab/>
        <w:t>Como presidente de la Comisión de Transferencia usted sabe, señora presidenta, que estamos justamente dando la discusión, la charla o el planteo de la transferencia, y uno de los temas fundamentales en el que específicamente nos encontramos cada vez que tenemos algún intercambio de opiniones con la gente de la justicia nacional, es el tema salarial. Cuestión que obviamente</w:t>
      </w:r>
      <w:r w:rsidR="001C27A4" w:rsidRPr="00306910">
        <w:rPr>
          <w:rFonts w:ascii="Times New Roman" w:hAnsi="Times New Roman" w:cs="Times New Roman"/>
          <w:lang w:val="es-AR"/>
        </w:rPr>
        <w:t xml:space="preserve"> también </w:t>
      </w:r>
      <w:r w:rsidRPr="00306910">
        <w:rPr>
          <w:rFonts w:ascii="Times New Roman" w:hAnsi="Times New Roman" w:cs="Times New Roman"/>
          <w:lang w:val="es-AR"/>
        </w:rPr>
        <w:t xml:space="preserve">preocupa -es evidente- a nuestro estamento, y creo que no solamente a nuestro estamento de magistrados sino también a todos los agentes del Poder Judicial por la diferencia que hay con respecto a Nación. Y es una de las cuestiones que, entiendo yo, hasta tanto no esté saldado, es un tema que dificulta claramente la transferencia de la justicia nacional ordinaria al ámbito de la ciudad de Buenos Aires. </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Pensamos que no podemos esperar hasta que se efectivice esta transferencia porque evidentemente todavía no tenemos fecha cierta de esta efectiva transferencia. Es un tema que preocupa y esta gran diferencia que tenemos con respecto a Nación es un tema que dificulta mucho y es una cuestión que genera no diría enfrentamiento pero sí muchas diferencias entre el Consejo de la Magistratura o la política salarial que lleva adelante el Consejo de la Magistratura con respecto específicamente a los agentes, empleados y magistrados.</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 xml:space="preserve"> Bueno, es un tema que usted sabe que está en plena cuestión, agravado ahora además porque después de este cierre salarial el Tribunal Superior de Justicia ha dado </w:t>
      </w:r>
      <w:r w:rsidRPr="00306910">
        <w:rPr>
          <w:rFonts w:ascii="Times New Roman" w:hAnsi="Times New Roman" w:cs="Times New Roman"/>
          <w:lang w:val="es-AR"/>
        </w:rPr>
        <w:lastRenderedPageBreak/>
        <w:t>un aumento diferenciado con respecto a los agentes que dependemos del Consejo de la Magistratura, con lo cual la equiparación no solo la tenemos que dar con respe</w:t>
      </w:r>
      <w:r w:rsidR="001C27A4" w:rsidRPr="00306910">
        <w:rPr>
          <w:rFonts w:ascii="Times New Roman" w:hAnsi="Times New Roman" w:cs="Times New Roman"/>
          <w:lang w:val="es-AR"/>
        </w:rPr>
        <w:t>c</w:t>
      </w:r>
      <w:r w:rsidRPr="00306910">
        <w:rPr>
          <w:rFonts w:ascii="Times New Roman" w:hAnsi="Times New Roman" w:cs="Times New Roman"/>
          <w:lang w:val="es-AR"/>
        </w:rPr>
        <w:t>to hacia el Poder Judicial de la Nación sino también una diferencia o equiparación interna dentro del propio Poder Judicial de la Ciudad, porque también se nos escapa, digamos así, en los salarios de la gente que depende del Tribunal Superior de Justicia.</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Ustedes saben que la suma del 10 por ciento que este acuerdo salarial propone dar a partir de marzo, el Tribunal Superior de Justicia la ha dado a partir de enero; que la suma del 8 por ciento que este convenio que ahora se está poniendo a consideración nosotros la tenemos a partir de septiembre y el Tribunal Superior de Justicia la da a partir del 1° de mayo. Y la suma del 2 por ciento que a su vez nosotros la tenemos a partir de noviembre, ellos la tienen a partir de agosto o septiembre, no recuerdo con exactitud…</w:t>
      </w:r>
    </w:p>
    <w:p w:rsidR="00D60D28" w:rsidRPr="00306910" w:rsidRDefault="00D60D28" w:rsidP="00F55C95">
      <w:pPr>
        <w:ind w:firstLine="708"/>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Pr="00306910">
        <w:rPr>
          <w:rFonts w:ascii="Times New Roman" w:hAnsi="Times New Roman" w:cs="Times New Roman"/>
          <w:lang w:val="es-AR"/>
        </w:rPr>
        <w:t>Agosto para empleados y septiembre para funcionarios.</w:t>
      </w:r>
    </w:p>
    <w:p w:rsidR="00D60D28" w:rsidRPr="00306910" w:rsidRDefault="00D60D28" w:rsidP="00F55C95">
      <w:pPr>
        <w:rPr>
          <w:rFonts w:ascii="Times New Roman" w:hAnsi="Times New Roman" w:cs="Times New Roman"/>
          <w:lang w:val="es-AR"/>
        </w:rPr>
      </w:pPr>
    </w:p>
    <w:p w:rsidR="001C27A4"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 Reynoso.-</w:t>
      </w:r>
      <w:r w:rsidRPr="00306910">
        <w:rPr>
          <w:rFonts w:ascii="Times New Roman" w:hAnsi="Times New Roman" w:cs="Times New Roman"/>
          <w:lang w:val="es-AR"/>
        </w:rPr>
        <w:t xml:space="preserve"> </w:t>
      </w:r>
      <w:r w:rsidR="001C27A4" w:rsidRPr="00306910">
        <w:rPr>
          <w:rFonts w:ascii="Times New Roman" w:hAnsi="Times New Roman" w:cs="Times New Roman"/>
          <w:lang w:val="es-AR"/>
        </w:rPr>
        <w:t xml:space="preserve">Perfecto. </w:t>
      </w:r>
    </w:p>
    <w:p w:rsidR="00D60D28" w:rsidRPr="00306910" w:rsidRDefault="001C27A4" w:rsidP="00F55C95">
      <w:pPr>
        <w:rPr>
          <w:rFonts w:ascii="Times New Roman" w:hAnsi="Times New Roman" w:cs="Times New Roman"/>
          <w:lang w:val="es-AR"/>
        </w:rPr>
      </w:pPr>
      <w:r w:rsidRPr="00306910">
        <w:rPr>
          <w:rFonts w:ascii="Times New Roman" w:hAnsi="Times New Roman" w:cs="Times New Roman"/>
          <w:lang w:val="es-AR"/>
        </w:rPr>
        <w:tab/>
      </w:r>
      <w:r w:rsidR="00D60D28" w:rsidRPr="00306910">
        <w:rPr>
          <w:rFonts w:ascii="Times New Roman" w:hAnsi="Times New Roman" w:cs="Times New Roman"/>
          <w:lang w:val="es-AR"/>
        </w:rPr>
        <w:t xml:space="preserve">Además, </w:t>
      </w:r>
      <w:r w:rsidRPr="00306910">
        <w:rPr>
          <w:rFonts w:ascii="Times New Roman" w:hAnsi="Times New Roman" w:cs="Times New Roman"/>
          <w:lang w:val="es-AR"/>
        </w:rPr>
        <w:t>a pesar de que no estamos de acuerdo con la suma fija, l</w:t>
      </w:r>
      <w:r w:rsidR="00D60D28" w:rsidRPr="00306910">
        <w:rPr>
          <w:rFonts w:ascii="Times New Roman" w:hAnsi="Times New Roman" w:cs="Times New Roman"/>
          <w:lang w:val="es-AR"/>
        </w:rPr>
        <w:t>a suma fija que están otorgando, excluidos los funcionarios y los propios magistrados del Tribunal Superior de Justicia, es de 5.000 pesos, con lo cual, insisto, ahora la brecha salarial que tenemos respecto a Nación también la tenemos dentro de nuestro propio</w:t>
      </w:r>
      <w:r w:rsidRPr="00306910">
        <w:rPr>
          <w:rFonts w:ascii="Times New Roman" w:hAnsi="Times New Roman" w:cs="Times New Roman"/>
          <w:lang w:val="es-AR"/>
        </w:rPr>
        <w:t xml:space="preserve"> Poder Judicial de la Ciudad con respecto al TSJ. </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En ese contexto nosotros –y me arrogo la palabra de mis compañeros, aunque probablemente después ellos también</w:t>
      </w:r>
      <w:r w:rsidR="00670C65" w:rsidRPr="00306910">
        <w:rPr>
          <w:rFonts w:ascii="Times New Roman" w:hAnsi="Times New Roman" w:cs="Times New Roman"/>
          <w:lang w:val="es-AR"/>
        </w:rPr>
        <w:t xml:space="preserve"> </w:t>
      </w:r>
      <w:r w:rsidRPr="00306910">
        <w:rPr>
          <w:rFonts w:ascii="Times New Roman" w:hAnsi="Times New Roman" w:cs="Times New Roman"/>
          <w:lang w:val="es-AR"/>
        </w:rPr>
        <w:t>hagan algunas consideraciones- no vamos a votar favorablemente este acuerdo, más allá de que usted sabe, señora presidenta, que he participado de las discusiones y hemos coadyuvado a que este acuerdo pudiera salir después de una ardua discusión o mejor dicho negociación con las asociaciones de representantes de los trabajadores, con los gremios de los trabajadores, en</w:t>
      </w:r>
      <w:r w:rsidR="00774CFD" w:rsidRPr="00306910">
        <w:rPr>
          <w:rFonts w:ascii="Times New Roman" w:hAnsi="Times New Roman" w:cs="Times New Roman"/>
          <w:lang w:val="es-AR"/>
        </w:rPr>
        <w:t xml:space="preserve"> las que usted estuvo</w:t>
      </w:r>
      <w:r w:rsidRPr="00306910">
        <w:rPr>
          <w:rFonts w:ascii="Times New Roman" w:hAnsi="Times New Roman" w:cs="Times New Roman"/>
          <w:lang w:val="es-AR"/>
        </w:rPr>
        <w:t xml:space="preserve"> presente</w:t>
      </w:r>
      <w:r w:rsidR="00774CFD" w:rsidRPr="00306910">
        <w:rPr>
          <w:rFonts w:ascii="Times New Roman" w:hAnsi="Times New Roman" w:cs="Times New Roman"/>
          <w:lang w:val="es-AR"/>
        </w:rPr>
        <w:t>,</w:t>
      </w:r>
      <w:r w:rsidRPr="00306910">
        <w:rPr>
          <w:rFonts w:ascii="Times New Roman" w:hAnsi="Times New Roman" w:cs="Times New Roman"/>
          <w:lang w:val="es-AR"/>
        </w:rPr>
        <w:t xml:space="preserve"> al </w:t>
      </w:r>
      <w:r w:rsidR="00774CFD" w:rsidRPr="00306910">
        <w:rPr>
          <w:rFonts w:ascii="Times New Roman" w:hAnsi="Times New Roman" w:cs="Times New Roman"/>
          <w:lang w:val="es-AR"/>
        </w:rPr>
        <w:t>igual que la doctora Lidia Lago y</w:t>
      </w:r>
      <w:r w:rsidRPr="00306910">
        <w:rPr>
          <w:rFonts w:ascii="Times New Roman" w:hAnsi="Times New Roman" w:cs="Times New Roman"/>
          <w:lang w:val="es-AR"/>
        </w:rPr>
        <w:t xml:space="preserve"> el señor administrador. Se pudo dar este acuerdo, pero nosotros manifestamos</w:t>
      </w:r>
      <w:r w:rsidR="00774CFD" w:rsidRPr="00306910">
        <w:rPr>
          <w:rFonts w:ascii="Times New Roman" w:hAnsi="Times New Roman" w:cs="Times New Roman"/>
          <w:lang w:val="es-AR"/>
        </w:rPr>
        <w:t xml:space="preserve"> ahí</w:t>
      </w:r>
      <w:r w:rsidRPr="00306910">
        <w:rPr>
          <w:rFonts w:ascii="Times New Roman" w:hAnsi="Times New Roman" w:cs="Times New Roman"/>
          <w:lang w:val="es-AR"/>
        </w:rPr>
        <w:t xml:space="preserve"> </w:t>
      </w:r>
      <w:r w:rsidR="00774CFD" w:rsidRPr="00306910">
        <w:rPr>
          <w:rFonts w:ascii="Times New Roman" w:hAnsi="Times New Roman" w:cs="Times New Roman"/>
          <w:lang w:val="es-AR"/>
        </w:rPr>
        <w:t>-</w:t>
      </w:r>
      <w:r w:rsidRPr="00306910">
        <w:rPr>
          <w:rFonts w:ascii="Times New Roman" w:hAnsi="Times New Roman" w:cs="Times New Roman"/>
          <w:lang w:val="es-AR"/>
        </w:rPr>
        <w:t>a usted le</w:t>
      </w:r>
      <w:r w:rsidR="00774CFD" w:rsidRPr="00306910">
        <w:rPr>
          <w:rFonts w:ascii="Times New Roman" w:hAnsi="Times New Roman" w:cs="Times New Roman"/>
          <w:lang w:val="es-AR"/>
        </w:rPr>
        <w:t xml:space="preserve"> consta y también a los gremios-</w:t>
      </w:r>
      <w:r w:rsidRPr="00306910">
        <w:rPr>
          <w:rFonts w:ascii="Times New Roman" w:hAnsi="Times New Roman" w:cs="Times New Roman"/>
          <w:lang w:val="es-AR"/>
        </w:rPr>
        <w:t xml:space="preserve"> nuestra disconformidad con el otorgamiento de sumas fijas.</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Hago una aclaración, por si no entendí mal. Los 5.000 pesos que otorga el Superior Tribunal es por una única vez y nosotros otorgamos los 2.500 todos los meses. Esa es la única salvedad que quería hacer.</w:t>
      </w:r>
      <w:r w:rsidR="00774CFD" w:rsidRPr="00306910">
        <w:rPr>
          <w:rFonts w:ascii="Times New Roman" w:hAnsi="Times New Roman" w:cs="Times New Roman"/>
          <w:lang w:val="es-AR"/>
        </w:rPr>
        <w:t xml:space="preserve"> </w:t>
      </w:r>
    </w:p>
    <w:p w:rsidR="00774CFD" w:rsidRPr="00306910" w:rsidRDefault="00774CFD" w:rsidP="00F55C95">
      <w:pPr>
        <w:rPr>
          <w:rFonts w:ascii="Times New Roman" w:hAnsi="Times New Roman" w:cs="Times New Roman"/>
          <w:lang w:val="es-AR"/>
        </w:rPr>
      </w:pPr>
    </w:p>
    <w:p w:rsidR="00774CFD" w:rsidRPr="00306910" w:rsidRDefault="00774CFD" w:rsidP="00F55C95">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Está bien. Perfecto. </w:t>
      </w:r>
    </w:p>
    <w:p w:rsidR="00774CFD" w:rsidRPr="00306910" w:rsidRDefault="00774CFD" w:rsidP="00F55C95">
      <w:pPr>
        <w:rPr>
          <w:rFonts w:ascii="Times New Roman" w:hAnsi="Times New Roman" w:cs="Times New Roman"/>
          <w:lang w:val="es-AR"/>
        </w:rPr>
      </w:pPr>
    </w:p>
    <w:p w:rsidR="00D60D28" w:rsidRPr="00306910" w:rsidRDefault="00774CFD" w:rsidP="00F55C95">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w:t>
      </w:r>
      <w:r w:rsidR="00D60D28" w:rsidRPr="00306910">
        <w:rPr>
          <w:rFonts w:ascii="Times New Roman" w:hAnsi="Times New Roman" w:cs="Times New Roman"/>
          <w:lang w:val="es-AR"/>
        </w:rPr>
        <w:t>¿Alguno de los demás jueces?</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Doctor Vázquez.</w:t>
      </w:r>
    </w:p>
    <w:p w:rsidR="00D60D28" w:rsidRPr="00306910" w:rsidRDefault="00D60D28" w:rsidP="00F55C95">
      <w:pPr>
        <w:rPr>
          <w:rFonts w:ascii="Times New Roman" w:hAnsi="Times New Roman" w:cs="Times New Roman"/>
          <w:b/>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Dr. Vázquez.-</w:t>
      </w:r>
      <w:r w:rsidRPr="00306910">
        <w:rPr>
          <w:rFonts w:ascii="Times New Roman" w:hAnsi="Times New Roman" w:cs="Times New Roman"/>
          <w:lang w:val="es-AR"/>
        </w:rPr>
        <w:t xml:space="preserve"> </w:t>
      </w:r>
      <w:r w:rsidR="00774CFD" w:rsidRPr="00306910">
        <w:rPr>
          <w:rFonts w:ascii="Times New Roman" w:hAnsi="Times New Roman" w:cs="Times New Roman"/>
          <w:lang w:val="es-AR"/>
        </w:rPr>
        <w:t>Yo quiero agregar</w:t>
      </w:r>
      <w:r w:rsidRPr="00306910">
        <w:rPr>
          <w:rFonts w:ascii="Times New Roman" w:hAnsi="Times New Roman" w:cs="Times New Roman"/>
          <w:lang w:val="es-AR"/>
        </w:rPr>
        <w:t xml:space="preserve"> dos o tres aspectos a considerar.</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 xml:space="preserve">Lo que es a futuro, instar a que este Consejo asuma sus facultades constitucionales de fijar una política salarial que respete la intangibilidad de los salarios, que es una garantía constitucional que nos comprende, y que sistemáticamente es dejada de lado, a partir de que, como manifestara, las decisiones de este Consejo no se adoptan con plena autonomía sino sometidos a los condicionamientos del resto de los poderes, </w:t>
      </w:r>
      <w:r w:rsidRPr="00306910">
        <w:rPr>
          <w:rFonts w:ascii="Times New Roman" w:hAnsi="Times New Roman" w:cs="Times New Roman"/>
          <w:lang w:val="es-AR"/>
        </w:rPr>
        <w:lastRenderedPageBreak/>
        <w:t>en particular del Poder Ejecutivo</w:t>
      </w:r>
      <w:r w:rsidR="00774CFD" w:rsidRPr="00306910">
        <w:rPr>
          <w:rFonts w:ascii="Times New Roman" w:hAnsi="Times New Roman" w:cs="Times New Roman"/>
          <w:lang w:val="es-AR"/>
        </w:rPr>
        <w:t>,</w:t>
      </w:r>
      <w:r w:rsidRPr="00306910">
        <w:rPr>
          <w:rFonts w:ascii="Times New Roman" w:hAnsi="Times New Roman" w:cs="Times New Roman"/>
          <w:lang w:val="es-AR"/>
        </w:rPr>
        <w:t xml:space="preserve"> que fijó básicamente esta pauta salarial, excediendo o exorbitando sus propias facultades.</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Considero que la manera, insisto, de resolver este tipo de cuestiones afecta garantías constitucionales. Además, en particular por la evolución de la inflación desde el último aumento, que fue en noviembre de 2016</w:t>
      </w:r>
      <w:r w:rsidR="00443CA3" w:rsidRPr="00306910">
        <w:rPr>
          <w:rFonts w:ascii="Times New Roman" w:hAnsi="Times New Roman" w:cs="Times New Roman"/>
          <w:lang w:val="es-AR"/>
        </w:rPr>
        <w:t>,</w:t>
      </w:r>
      <w:r w:rsidRPr="00306910">
        <w:rPr>
          <w:rFonts w:ascii="Times New Roman" w:hAnsi="Times New Roman" w:cs="Times New Roman"/>
          <w:lang w:val="es-AR"/>
        </w:rPr>
        <w:t xml:space="preserve"> a la fecha, supera en particular el aumento salarial otorgado a partir del 1° de marzo del corriente año. </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A las inequidades intra Poder Judicial se advierte respecto de la justicia federal una desigualdad y un nivel remuneratorio desfavorable que llega al 25 por ciento en por lo menos dos categorías de este Poder Judicial. Eso de alguna manera se erige como un obstáculo, hasta ahora insalvable, para la materialización del traspaso.</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Por otra parte, y entiendo que afecta a todos los integrantes de este Poder Judicial, se plantea sistemáticamente que se va a dar una vez que cuando menos una persona integrante del actual Poder Judicial de la Nación pase a pertenecer a este Poder Judicial.</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Yo creo que la política que debe implementar este Consejo debe ser inversa. Justamente la de considerar prioritariamente los intereses de quienes integramos hoy el Poder Judicial de la Ciudad y no los de aquellos que a la fecha no solo no lo integran sino que se niegan a incorporarse a este Poder Judicial desconociendo la autonomía de la Ciudad de Buenos Aires.</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En resumen, insto a</w:t>
      </w:r>
      <w:r w:rsidR="00C43416" w:rsidRPr="00306910">
        <w:rPr>
          <w:rFonts w:ascii="Times New Roman" w:hAnsi="Times New Roman" w:cs="Times New Roman"/>
          <w:lang w:val="es-AR"/>
        </w:rPr>
        <w:t xml:space="preserve"> que este Consejo, como lo veni</w:t>
      </w:r>
      <w:r w:rsidRPr="00306910">
        <w:rPr>
          <w:rFonts w:ascii="Times New Roman" w:hAnsi="Times New Roman" w:cs="Times New Roman"/>
          <w:lang w:val="es-AR"/>
        </w:rPr>
        <w:t>mos haciendo los representantes del estamento judicial desde que nos incorporamos, asuma de una vez por todas sus facultades constitucionales de fijar una política salarial con plena autonomía.</w:t>
      </w:r>
    </w:p>
    <w:p w:rsidR="00D60D28" w:rsidRPr="00306910" w:rsidRDefault="00D60D28" w:rsidP="00F55C95">
      <w:pPr>
        <w:rPr>
          <w:rFonts w:ascii="Times New Roman" w:hAnsi="Times New Roman" w:cs="Times New Roman"/>
          <w:b/>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Le doy la palabra al doctor Roncero.</w:t>
      </w:r>
    </w:p>
    <w:p w:rsidR="00D60D28" w:rsidRPr="00306910" w:rsidRDefault="00D60D28" w:rsidP="00F55C95">
      <w:pPr>
        <w:rPr>
          <w:rFonts w:ascii="Times New Roman" w:hAnsi="Times New Roman" w:cs="Times New Roman"/>
          <w:lang w:val="es-AR"/>
        </w:rPr>
      </w:pPr>
    </w:p>
    <w:p w:rsidR="002334FC"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Dr. Roncero.-</w:t>
      </w:r>
      <w:r w:rsidRPr="00306910">
        <w:rPr>
          <w:rFonts w:ascii="Times New Roman" w:hAnsi="Times New Roman" w:cs="Times New Roman"/>
          <w:lang w:val="es-AR"/>
        </w:rPr>
        <w:t xml:space="preserve"> </w:t>
      </w:r>
      <w:r w:rsidR="002334FC" w:rsidRPr="00306910">
        <w:rPr>
          <w:rFonts w:ascii="Times New Roman" w:hAnsi="Times New Roman" w:cs="Times New Roman"/>
          <w:lang w:val="es-AR"/>
        </w:rPr>
        <w:t xml:space="preserve">Muchas gracias. Voy a ser muy breve. </w:t>
      </w:r>
    </w:p>
    <w:p w:rsidR="00D60D28" w:rsidRPr="00306910" w:rsidRDefault="002334FC" w:rsidP="00F55C95">
      <w:pPr>
        <w:rPr>
          <w:rFonts w:ascii="Times New Roman" w:hAnsi="Times New Roman" w:cs="Times New Roman"/>
          <w:lang w:val="es-AR"/>
        </w:rPr>
      </w:pPr>
      <w:r w:rsidRPr="00306910">
        <w:rPr>
          <w:rFonts w:ascii="Times New Roman" w:hAnsi="Times New Roman" w:cs="Times New Roman"/>
          <w:lang w:val="es-AR"/>
        </w:rPr>
        <w:tab/>
      </w:r>
      <w:r w:rsidR="00D60D28" w:rsidRPr="00306910">
        <w:rPr>
          <w:rFonts w:ascii="Times New Roman" w:hAnsi="Times New Roman" w:cs="Times New Roman"/>
          <w:lang w:val="es-AR"/>
        </w:rPr>
        <w:t>Hay dos cuestiones en las que disiento con los consejeros preopinantes Vázquez y Reynoso.</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La primer</w:t>
      </w:r>
      <w:r w:rsidR="002334FC" w:rsidRPr="00306910">
        <w:rPr>
          <w:rFonts w:ascii="Times New Roman" w:hAnsi="Times New Roman" w:cs="Times New Roman"/>
          <w:lang w:val="es-AR"/>
        </w:rPr>
        <w:t>a</w:t>
      </w:r>
      <w:r w:rsidRPr="00306910">
        <w:rPr>
          <w:rFonts w:ascii="Times New Roman" w:hAnsi="Times New Roman" w:cs="Times New Roman"/>
          <w:lang w:val="es-AR"/>
        </w:rPr>
        <w:t xml:space="preserve"> cuestión es que pareciera que la dificultad central por el planteo para el tema transferencia esté dada por la cuestión salarial. Creo que es una arista más del traspaso y que hay que verla en conjunto con el resto de las cuestiones.</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La principal cuestión a tratar hoy es la aprobación por parte del Congreso; y la aprobación por parte del Congreso no está sujeta estrictamente a una cuestión salarial.</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Tengo la sensación desde que llegué a este Consejo, por lo que he visto, que parece que la cuestión central o medular está dada por la cuestión salarial. Yo creo que no, que la cuestión salarial es una arista más de muchas aristas que tiene el traspaso y que de ninguna manera puede esta cuestión erigirse en el paredón que impida</w:t>
      </w:r>
      <w:r w:rsidR="002334FC" w:rsidRPr="00306910">
        <w:rPr>
          <w:rFonts w:ascii="Times New Roman" w:hAnsi="Times New Roman" w:cs="Times New Roman"/>
          <w:lang w:val="es-AR"/>
        </w:rPr>
        <w:t xml:space="preserve"> o limite o genere</w:t>
      </w:r>
      <w:r w:rsidRPr="00306910">
        <w:rPr>
          <w:rFonts w:ascii="Times New Roman" w:hAnsi="Times New Roman" w:cs="Times New Roman"/>
          <w:lang w:val="es-AR"/>
        </w:rPr>
        <w:t xml:space="preserve"> un problema adicional. Es una cuestión más que tendrá que ser resuelta en el momento</w:t>
      </w:r>
      <w:r w:rsidR="00670C65" w:rsidRPr="00306910">
        <w:rPr>
          <w:rFonts w:ascii="Times New Roman" w:hAnsi="Times New Roman" w:cs="Times New Roman"/>
          <w:lang w:val="es-AR"/>
        </w:rPr>
        <w:t xml:space="preserve"> </w:t>
      </w:r>
      <w:r w:rsidRPr="00306910">
        <w:rPr>
          <w:rFonts w:ascii="Times New Roman" w:hAnsi="Times New Roman" w:cs="Times New Roman"/>
          <w:lang w:val="es-AR"/>
        </w:rPr>
        <w:t>oportuno. Por lo menos esa es mi opinión.</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La segunda cuestión es que yo creo que este cuerpo ejerce plenamente la autonomía en sus determinaciones. Lo que hace es hacerlo con criterio e interactuando con el resto de los poderes. El presupuesto no lo fijamos nosotros, lo fija otro órgano con la misma independencia que tenemos nos</w:t>
      </w:r>
      <w:r w:rsidR="002334FC" w:rsidRPr="00306910">
        <w:rPr>
          <w:rFonts w:ascii="Times New Roman" w:hAnsi="Times New Roman" w:cs="Times New Roman"/>
          <w:lang w:val="es-AR"/>
        </w:rPr>
        <w:t>otros, como es la Legislatura, y e</w:t>
      </w:r>
      <w:r w:rsidRPr="00306910">
        <w:rPr>
          <w:rFonts w:ascii="Times New Roman" w:hAnsi="Times New Roman" w:cs="Times New Roman"/>
          <w:lang w:val="es-AR"/>
        </w:rPr>
        <w:t>n ese debate presupuestario está la posibilidad de que nosotros asignemos los recursos que tiene este Consejo para los respectivos aumentos o para la pauta salarial.</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 xml:space="preserve">Entonces, me parece que interactuar con absoluta autonomía y con independencia con el resto de los poderes constituidos no implica que nosotros </w:t>
      </w:r>
      <w:r w:rsidRPr="00306910">
        <w:rPr>
          <w:rFonts w:ascii="Times New Roman" w:hAnsi="Times New Roman" w:cs="Times New Roman"/>
          <w:lang w:val="es-AR"/>
        </w:rPr>
        <w:lastRenderedPageBreak/>
        <w:t>autolimitamos nuestra autonomía o el pleno ejercicio de las facultades constitucionales que tenemos como Consejo.</w:t>
      </w:r>
    </w:p>
    <w:p w:rsidR="00D60D28" w:rsidRPr="00306910" w:rsidRDefault="002334FC" w:rsidP="00F55C95">
      <w:pPr>
        <w:rPr>
          <w:rFonts w:ascii="Times New Roman" w:hAnsi="Times New Roman" w:cs="Times New Roman"/>
          <w:lang w:val="es-AR"/>
        </w:rPr>
      </w:pPr>
      <w:r w:rsidRPr="00306910">
        <w:rPr>
          <w:rFonts w:ascii="Times New Roman" w:hAnsi="Times New Roman" w:cs="Times New Roman"/>
          <w:lang w:val="es-AR"/>
        </w:rPr>
        <w:tab/>
        <w:t xml:space="preserve">Eso nada más. Gracias. </w:t>
      </w:r>
    </w:p>
    <w:p w:rsidR="002334FC" w:rsidRPr="00306910" w:rsidRDefault="002334FC" w:rsidP="00F55C95">
      <w:pPr>
        <w:rPr>
          <w:rFonts w:ascii="Times New Roman" w:hAnsi="Times New Roman" w:cs="Times New Roman"/>
          <w:lang w:val="es-AR"/>
        </w:rPr>
      </w:pPr>
    </w:p>
    <w:p w:rsidR="002334FC"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w:t>
      </w:r>
      <w:r w:rsidR="002334FC" w:rsidRPr="00306910">
        <w:rPr>
          <w:rFonts w:ascii="Times New Roman" w:hAnsi="Times New Roman" w:cs="Times New Roman"/>
          <w:lang w:val="es-AR"/>
        </w:rPr>
        <w:t xml:space="preserve">Muchas gracias a usted, doctor Roncero. </w:t>
      </w:r>
    </w:p>
    <w:p w:rsidR="00D60D28" w:rsidRPr="00306910" w:rsidRDefault="002334FC" w:rsidP="00F55C95">
      <w:pPr>
        <w:rPr>
          <w:rFonts w:ascii="Times New Roman" w:hAnsi="Times New Roman" w:cs="Times New Roman"/>
          <w:lang w:val="es-AR"/>
        </w:rPr>
      </w:pPr>
      <w:r w:rsidRPr="00306910">
        <w:rPr>
          <w:rFonts w:ascii="Times New Roman" w:hAnsi="Times New Roman" w:cs="Times New Roman"/>
          <w:lang w:val="es-AR"/>
        </w:rPr>
        <w:tab/>
      </w:r>
      <w:r w:rsidR="00D60D28" w:rsidRPr="00306910">
        <w:rPr>
          <w:rFonts w:ascii="Times New Roman" w:hAnsi="Times New Roman" w:cs="Times New Roman"/>
          <w:lang w:val="es-AR"/>
        </w:rPr>
        <w:t>Doctor Vázquez.</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Dr. Vázquez.-</w:t>
      </w:r>
      <w:r w:rsidRPr="00306910">
        <w:rPr>
          <w:rFonts w:ascii="Times New Roman" w:hAnsi="Times New Roman" w:cs="Times New Roman"/>
          <w:lang w:val="es-AR"/>
        </w:rPr>
        <w:t xml:space="preserve"> </w:t>
      </w:r>
      <w:r w:rsidR="002334FC" w:rsidRPr="00306910">
        <w:rPr>
          <w:rFonts w:ascii="Times New Roman" w:hAnsi="Times New Roman" w:cs="Times New Roman"/>
          <w:lang w:val="es-AR"/>
        </w:rPr>
        <w:t xml:space="preserve">Solamente quiero agregar lo siguiente. </w:t>
      </w:r>
      <w:r w:rsidRPr="00306910">
        <w:rPr>
          <w:rFonts w:ascii="Times New Roman" w:hAnsi="Times New Roman" w:cs="Times New Roman"/>
          <w:lang w:val="es-AR"/>
        </w:rPr>
        <w:t xml:space="preserve">Una muestra de que si bien en este esquema que plantea el doctor Roncero pareciera que este Consejo adopta sus decisiones de manera autónoma, es lo que decidió el Tribunal Superior de Justicia tal como lo </w:t>
      </w:r>
      <w:r w:rsidR="002334FC" w:rsidRPr="00306910">
        <w:rPr>
          <w:rFonts w:ascii="Times New Roman" w:hAnsi="Times New Roman" w:cs="Times New Roman"/>
          <w:lang w:val="es-AR"/>
        </w:rPr>
        <w:t>re</w:t>
      </w:r>
      <w:r w:rsidRPr="00306910">
        <w:rPr>
          <w:rFonts w:ascii="Times New Roman" w:hAnsi="Times New Roman" w:cs="Times New Roman"/>
          <w:lang w:val="es-AR"/>
        </w:rPr>
        <w:t>marcó el consejero Reynoso, que lo hizo de manera independiente.</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Perdón, pero el Superior Tribunal de Justicia tiene un sistema </w:t>
      </w:r>
      <w:r w:rsidR="002334FC" w:rsidRPr="00306910">
        <w:rPr>
          <w:rFonts w:ascii="Times New Roman" w:hAnsi="Times New Roman" w:cs="Times New Roman"/>
          <w:lang w:val="es-AR"/>
        </w:rPr>
        <w:t xml:space="preserve">según el cual </w:t>
      </w:r>
      <w:r w:rsidRPr="00306910">
        <w:rPr>
          <w:rFonts w:ascii="Times New Roman" w:hAnsi="Times New Roman" w:cs="Times New Roman"/>
          <w:lang w:val="es-AR"/>
        </w:rPr>
        <w:t>se fija su propio salario y el Consejo fija el salario de los 5.300 agentes de todo el Poder Judicial.</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Dr. Vázquez.- </w:t>
      </w:r>
      <w:r w:rsidRPr="00306910">
        <w:rPr>
          <w:rFonts w:ascii="Times New Roman" w:hAnsi="Times New Roman" w:cs="Times New Roman"/>
          <w:lang w:val="es-AR"/>
        </w:rPr>
        <w:t xml:space="preserve">Sí, por eso, tiene la misma facultad el Tribunal Superior respecto de sus agentes que el Consejo de la Magistratura respecto del resto de los integrantes del mismo Poder Judicial, que se integra con el Tribunal Superior de Justicia. Que el resto del Poder Judicial tenga más de 5.000 agentes por supuesto que no es culpa del </w:t>
      </w:r>
      <w:r w:rsidR="00891804" w:rsidRPr="00306910">
        <w:rPr>
          <w:rFonts w:ascii="Times New Roman" w:hAnsi="Times New Roman" w:cs="Times New Roman"/>
          <w:lang w:val="es-AR"/>
        </w:rPr>
        <w:t>Tribunal Superior de Justicia y, e</w:t>
      </w:r>
      <w:r w:rsidRPr="00306910">
        <w:rPr>
          <w:rFonts w:ascii="Times New Roman" w:hAnsi="Times New Roman" w:cs="Times New Roman"/>
          <w:lang w:val="es-AR"/>
        </w:rPr>
        <w:t>n todo caso</w:t>
      </w:r>
      <w:r w:rsidR="00891804" w:rsidRPr="00306910">
        <w:rPr>
          <w:rFonts w:ascii="Times New Roman" w:hAnsi="Times New Roman" w:cs="Times New Roman"/>
          <w:lang w:val="es-AR"/>
        </w:rPr>
        <w:t>,</w:t>
      </w:r>
      <w:r w:rsidRPr="00306910">
        <w:rPr>
          <w:rFonts w:ascii="Times New Roman" w:hAnsi="Times New Roman" w:cs="Times New Roman"/>
          <w:lang w:val="es-AR"/>
        </w:rPr>
        <w:t xml:space="preserve"> es este Consejo el que debe administrar adecuadamente el presupuesto.</w:t>
      </w:r>
      <w:r w:rsidR="00670C65" w:rsidRPr="00306910">
        <w:rPr>
          <w:rFonts w:ascii="Times New Roman" w:hAnsi="Times New Roman" w:cs="Times New Roman"/>
          <w:lang w:val="es-AR"/>
        </w:rPr>
        <w:t xml:space="preserve"> </w:t>
      </w:r>
    </w:p>
    <w:p w:rsidR="00670C65" w:rsidRPr="00306910" w:rsidRDefault="00670C65" w:rsidP="00F55C95">
      <w:pPr>
        <w:rPr>
          <w:rFonts w:ascii="Times New Roman" w:hAnsi="Times New Roman" w:cs="Times New Roman"/>
          <w:lang w:val="es-AR"/>
        </w:rPr>
      </w:pPr>
    </w:p>
    <w:p w:rsidR="00891804" w:rsidRPr="00306910" w:rsidRDefault="00891804" w:rsidP="00891804">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Por supuesto, no coincido </w:t>
      </w:r>
      <w:r w:rsidR="002334FC" w:rsidRPr="00306910">
        <w:rPr>
          <w:rFonts w:ascii="Times New Roman" w:hAnsi="Times New Roman" w:cs="Times New Roman"/>
          <w:lang w:val="es-AR"/>
        </w:rPr>
        <w:t xml:space="preserve">con </w:t>
      </w:r>
      <w:r w:rsidRPr="00306910">
        <w:rPr>
          <w:rFonts w:ascii="Times New Roman" w:hAnsi="Times New Roman" w:cs="Times New Roman"/>
          <w:lang w:val="es-AR"/>
        </w:rPr>
        <w:t>esto de que no</w:t>
      </w:r>
      <w:r w:rsidR="002951CA" w:rsidRPr="00306910">
        <w:rPr>
          <w:rFonts w:ascii="Times New Roman" w:hAnsi="Times New Roman" w:cs="Times New Roman"/>
          <w:lang w:val="es-AR"/>
        </w:rPr>
        <w:t xml:space="preserve"> se administra</w:t>
      </w:r>
      <w:r w:rsidRPr="00306910">
        <w:rPr>
          <w:rFonts w:ascii="Times New Roman" w:hAnsi="Times New Roman" w:cs="Times New Roman"/>
          <w:lang w:val="es-AR"/>
        </w:rPr>
        <w:t xml:space="preserve"> adecuadamente el presupuesto. Coincido con las palabras del doctor Roncero en cuanto a que no dejamos de tener autonomía y no perdemos independencia, sino que en forma seria lo cotejamos con otros poderes que también son independientes, como en el caso de la Legislatura. </w:t>
      </w:r>
    </w:p>
    <w:p w:rsidR="00891804" w:rsidRPr="00306910" w:rsidRDefault="00891804" w:rsidP="00891804">
      <w:pPr>
        <w:rPr>
          <w:rFonts w:ascii="Times New Roman" w:hAnsi="Times New Roman" w:cs="Times New Roman"/>
          <w:lang w:val="es-AR"/>
        </w:rPr>
      </w:pPr>
      <w:r w:rsidRPr="00306910">
        <w:rPr>
          <w:rFonts w:ascii="Times New Roman" w:hAnsi="Times New Roman" w:cs="Times New Roman"/>
          <w:lang w:val="es-AR"/>
        </w:rPr>
        <w:tab/>
        <w:t xml:space="preserve">Doctor Reynoso. </w:t>
      </w:r>
    </w:p>
    <w:p w:rsidR="00891804" w:rsidRPr="00306910" w:rsidRDefault="00891804" w:rsidP="00891804">
      <w:pPr>
        <w:rPr>
          <w:rFonts w:ascii="Times New Roman" w:hAnsi="Times New Roman" w:cs="Times New Roman"/>
          <w:lang w:val="es-AR"/>
        </w:rPr>
      </w:pPr>
    </w:p>
    <w:p w:rsidR="00891804" w:rsidRPr="00306910" w:rsidRDefault="00891804" w:rsidP="00891804">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Sí, una acotación más con respecto a lo que decía el doctor Roncero. </w:t>
      </w:r>
    </w:p>
    <w:p w:rsidR="00115F54" w:rsidRPr="00306910" w:rsidRDefault="00891804" w:rsidP="00891804">
      <w:pPr>
        <w:rPr>
          <w:rFonts w:ascii="Times New Roman" w:hAnsi="Times New Roman" w:cs="Times New Roman"/>
          <w:lang w:val="es-AR"/>
        </w:rPr>
      </w:pPr>
      <w:r w:rsidRPr="00306910">
        <w:rPr>
          <w:rFonts w:ascii="Times New Roman" w:hAnsi="Times New Roman" w:cs="Times New Roman"/>
          <w:lang w:val="es-AR"/>
        </w:rPr>
        <w:tab/>
        <w:t xml:space="preserve">Es cierto que no es el único tema que dificulta el traspaso, es una multiplicidad de factores. Sin embargo, yo creo que el tema salarial es un tema que dificulta para afuera y para adentro. </w:t>
      </w:r>
      <w:r w:rsidR="00115F54" w:rsidRPr="00306910">
        <w:rPr>
          <w:rFonts w:ascii="Times New Roman" w:hAnsi="Times New Roman" w:cs="Times New Roman"/>
          <w:lang w:val="es-AR"/>
        </w:rPr>
        <w:t xml:space="preserve">Para afuera, porque cada vez que damos este tipo de charlas o discusiones o intercambio de pareceres con la gente de la jurisdicción nacional que debería traspasar, es un tema que remarcan y es el tema de más difícil solución. </w:t>
      </w:r>
    </w:p>
    <w:p w:rsidR="00891804" w:rsidRPr="00306910" w:rsidRDefault="00115F54" w:rsidP="00891804">
      <w:pPr>
        <w:rPr>
          <w:rFonts w:ascii="Times New Roman" w:hAnsi="Times New Roman" w:cs="Times New Roman"/>
          <w:lang w:val="es-AR"/>
        </w:rPr>
      </w:pPr>
      <w:r w:rsidRPr="00306910">
        <w:rPr>
          <w:rFonts w:ascii="Times New Roman" w:hAnsi="Times New Roman" w:cs="Times New Roman"/>
          <w:lang w:val="es-AR"/>
        </w:rPr>
        <w:tab/>
        <w:t xml:space="preserve">El tema de la obra social, el tema de la jubilación, etcétera, creo que son discusiones casi artificiales que se plantean del otro lado porque sabemos que, como tal, no existe esa dificultad. Pero este tema puntual es un tema que además genera mucho problema para adentro, porque justamente uno de los temas que más hoy está en discusión internamente dentro del Poder Judicial es esta diferencia salarial que tenemos. </w:t>
      </w:r>
    </w:p>
    <w:p w:rsidR="00115F54" w:rsidRPr="00306910" w:rsidRDefault="00115F54" w:rsidP="00891804">
      <w:pPr>
        <w:rPr>
          <w:rFonts w:ascii="Times New Roman" w:hAnsi="Times New Roman" w:cs="Times New Roman"/>
          <w:lang w:val="es-AR"/>
        </w:rPr>
      </w:pPr>
      <w:r w:rsidRPr="00306910">
        <w:rPr>
          <w:rFonts w:ascii="Times New Roman" w:hAnsi="Times New Roman" w:cs="Times New Roman"/>
          <w:lang w:val="es-AR"/>
        </w:rPr>
        <w:tab/>
        <w:t>Entonces, muchas veces, como remarca el consejero Vázquez, las pautas salariales que se establecen se marcan desde afuera, en este caso se marcan desde el Poder Ejecutivo de la ciudad. Y justamente una de las cosas que se nos dice o se nos plantea es “bueno, de qué se quejan si ustedes están recibiendo el mismo aumento que recibe SUTE</w:t>
      </w:r>
      <w:r w:rsidR="00AF1BEC" w:rsidRPr="00306910">
        <w:rPr>
          <w:rFonts w:ascii="Times New Roman" w:hAnsi="Times New Roman" w:cs="Times New Roman"/>
          <w:lang w:val="es-AR"/>
        </w:rPr>
        <w:t>C</w:t>
      </w:r>
      <w:r w:rsidRPr="00306910">
        <w:rPr>
          <w:rFonts w:ascii="Times New Roman" w:hAnsi="Times New Roman" w:cs="Times New Roman"/>
          <w:lang w:val="es-AR"/>
        </w:rPr>
        <w:t xml:space="preserve">BA, que reciben los hospitales, etcétera”. </w:t>
      </w:r>
    </w:p>
    <w:p w:rsidR="00AF1BEC" w:rsidRPr="00306910" w:rsidRDefault="00AF1BEC" w:rsidP="00891804">
      <w:pPr>
        <w:rPr>
          <w:rFonts w:ascii="Times New Roman" w:hAnsi="Times New Roman" w:cs="Times New Roman"/>
          <w:lang w:val="es-AR"/>
        </w:rPr>
      </w:pPr>
      <w:r w:rsidRPr="00306910">
        <w:rPr>
          <w:rFonts w:ascii="Times New Roman" w:hAnsi="Times New Roman" w:cs="Times New Roman"/>
          <w:lang w:val="es-AR"/>
        </w:rPr>
        <w:tab/>
        <w:t xml:space="preserve">En ese planteo, lo que remarcamos es que nosotros cuando vamos a comparar nuestros sueldos, no porque desmerezcamos los sueldos que cobran los otros agentes de </w:t>
      </w:r>
      <w:r w:rsidRPr="00306910">
        <w:rPr>
          <w:rFonts w:ascii="Times New Roman" w:hAnsi="Times New Roman" w:cs="Times New Roman"/>
          <w:lang w:val="es-AR"/>
        </w:rPr>
        <w:lastRenderedPageBreak/>
        <w:t xml:space="preserve">la ciudad, la función que cumple un secretario, que cumple un agente del Poder Judicial, que cumple un juez del Poder Judicial, se compara con aquellos que ejercen la misma función dentro de esta propia jurisdicción. O sea, nosotros lo comparamos con cuánto gana un juez laboral, que está a una cuadra de mi juzgado, un juez comercial o un juez penal que ejerce dentro de esta misma jurisdicción, no lo comparamos con cuánto ganan los agentes de la ciudad. Y en ese contexto la diferencia que seguimos teniendo es de un 20 o un 25 por ciento. </w:t>
      </w:r>
    </w:p>
    <w:p w:rsidR="00AF1BEC" w:rsidRPr="00306910" w:rsidRDefault="00AF1BEC" w:rsidP="00891804">
      <w:pPr>
        <w:rPr>
          <w:rFonts w:ascii="Times New Roman" w:hAnsi="Times New Roman" w:cs="Times New Roman"/>
          <w:lang w:val="es-AR"/>
        </w:rPr>
      </w:pPr>
      <w:r w:rsidRPr="00306910">
        <w:rPr>
          <w:rFonts w:ascii="Times New Roman" w:hAnsi="Times New Roman" w:cs="Times New Roman"/>
          <w:lang w:val="es-AR"/>
        </w:rPr>
        <w:tab/>
        <w:t xml:space="preserve">Entonces, cuando se plantean estas cuestiones como que el Poder Judicial tiene un trato diferenciado y se nos plantean topes de pautas salariales, que este año decían que nada puede pasar del 20 por ciento, distribúyanlo como puedan o como quieran, es un tope que nos viene impuesto desde afuera y no nos permite discutir libremente el salario con respecto no solamente de los empleados sino también de los magistrados y funcionarios. </w:t>
      </w:r>
    </w:p>
    <w:p w:rsidR="00AF1BEC" w:rsidRPr="00306910" w:rsidRDefault="00AF1BEC" w:rsidP="00891804">
      <w:pPr>
        <w:rPr>
          <w:rFonts w:ascii="Times New Roman" w:hAnsi="Times New Roman" w:cs="Times New Roman"/>
          <w:lang w:val="es-AR"/>
        </w:rPr>
      </w:pPr>
      <w:r w:rsidRPr="00306910">
        <w:rPr>
          <w:rFonts w:ascii="Times New Roman" w:hAnsi="Times New Roman" w:cs="Times New Roman"/>
          <w:lang w:val="es-AR"/>
        </w:rPr>
        <w:tab/>
        <w:t xml:space="preserve">Eso es un poco lo que plantea o que completó la idea el doctor Vázquez. Y mi cuestión relacionada con el tema de cómo dificulta este tema el traspaso, está dado que es un tema que dificulta no solamente la discusión para afuera sino también la discusión para adentro, porque hasta tanto este Poder Judicial esté intranquilo o molesto porque no se está ganando lo mismo que ganan los que cumplen la misma función dentro de la misma jurisdicción, no va a haber como una paz social, de alguna manera, que nos permitiría estar más fortalecidos para pelear el tema del traspaso. </w:t>
      </w:r>
    </w:p>
    <w:p w:rsidR="00AF1BEC" w:rsidRPr="00306910" w:rsidRDefault="00AF1BEC" w:rsidP="00891804">
      <w:pPr>
        <w:rPr>
          <w:rFonts w:ascii="Times New Roman" w:hAnsi="Times New Roman" w:cs="Times New Roman"/>
          <w:lang w:val="es-AR"/>
        </w:rPr>
      </w:pPr>
    </w:p>
    <w:p w:rsidR="005B172E" w:rsidRPr="00306910" w:rsidRDefault="005B172E"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Le doy la palabra a la doctora Lidia Lago y después le doy la palabra al doctor Roncero. </w:t>
      </w:r>
    </w:p>
    <w:p w:rsidR="005B172E" w:rsidRPr="00306910" w:rsidRDefault="005B172E" w:rsidP="00891804">
      <w:pPr>
        <w:rPr>
          <w:rFonts w:ascii="Times New Roman" w:hAnsi="Times New Roman" w:cs="Times New Roman"/>
          <w:lang w:val="es-AR"/>
        </w:rPr>
      </w:pPr>
    </w:p>
    <w:p w:rsidR="005B172E" w:rsidRPr="00306910" w:rsidRDefault="005B172E" w:rsidP="00891804">
      <w:pPr>
        <w:rPr>
          <w:rFonts w:ascii="Times New Roman" w:hAnsi="Times New Roman" w:cs="Times New Roman"/>
          <w:lang w:val="es-AR"/>
        </w:rPr>
      </w:pPr>
      <w:r w:rsidRPr="00306910">
        <w:rPr>
          <w:rFonts w:ascii="Times New Roman" w:hAnsi="Times New Roman" w:cs="Times New Roman"/>
          <w:b/>
          <w:lang w:val="es-AR" w:eastAsia="es-AR"/>
        </w:rPr>
        <w:t>Dra. Lago.-</w:t>
      </w:r>
      <w:r w:rsidRPr="00306910">
        <w:rPr>
          <w:rFonts w:ascii="Times New Roman" w:hAnsi="Times New Roman" w:cs="Times New Roman"/>
          <w:lang w:val="es-AR"/>
        </w:rPr>
        <w:t xml:space="preserve"> Yo simplemente quiero decir que concuerdo plenamente. Los argumentos dados por mis colegas son lo suficientemente sólidos como para </w:t>
      </w:r>
      <w:r w:rsidR="001D6C44" w:rsidRPr="00306910">
        <w:rPr>
          <w:rFonts w:ascii="Times New Roman" w:hAnsi="Times New Roman" w:cs="Times New Roman"/>
          <w:lang w:val="es-AR"/>
        </w:rPr>
        <w:t>para fundamentar nuestra postura.</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Así que simplemente adhiero a lo dicho por los doctores Vázquez y Reynoso. </w:t>
      </w:r>
    </w:p>
    <w:p w:rsidR="001D6C44" w:rsidRPr="00306910" w:rsidRDefault="001D6C44" w:rsidP="00891804">
      <w:pPr>
        <w:rPr>
          <w:rFonts w:ascii="Times New Roman" w:hAnsi="Times New Roman" w:cs="Times New Roman"/>
          <w:lang w:val="es-AR"/>
        </w:rPr>
      </w:pP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Muy bien. Gracias, doctora Lago.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Doctor Roncero, tiene la palabra. </w:t>
      </w:r>
    </w:p>
    <w:p w:rsidR="001D6C44" w:rsidRPr="00306910" w:rsidRDefault="001D6C44" w:rsidP="00891804">
      <w:pPr>
        <w:rPr>
          <w:rFonts w:ascii="Times New Roman" w:hAnsi="Times New Roman" w:cs="Times New Roman"/>
          <w:lang w:val="es-AR"/>
        </w:rPr>
      </w:pPr>
    </w:p>
    <w:p w:rsidR="001D6C44" w:rsidRPr="00306910" w:rsidRDefault="001D6C44" w:rsidP="00891804">
      <w:pPr>
        <w:rPr>
          <w:rFonts w:ascii="Times New Roman" w:hAnsi="Times New Roman" w:cs="Times New Roman"/>
          <w:lang w:val="es-AR"/>
        </w:rPr>
      </w:pPr>
      <w:r w:rsidRPr="00306910">
        <w:rPr>
          <w:rFonts w:ascii="Times New Roman" w:hAnsi="Times New Roman"/>
          <w:b/>
          <w:lang w:val="es-AR"/>
        </w:rPr>
        <w:t>Dr. Roncero.-</w:t>
      </w:r>
      <w:r w:rsidRPr="00306910">
        <w:rPr>
          <w:rFonts w:ascii="Times New Roman" w:hAnsi="Times New Roman" w:cs="Times New Roman"/>
          <w:lang w:val="es-AR"/>
        </w:rPr>
        <w:t xml:space="preserve"> Solamente para completar la idea. Entiendo lo que plantea Darío, pero ese es un reclamo salarial interno que tenemos y no podemos asociarlo estrictamente al tema del traspaso.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En el tema del traspaso, ése es un tema en 20. Puede ser importante, más, menos, y tenemos un conflicto salarial hacia adentro que no podemos dejar de contemplar y se manifiesta cada vez que se puede. En cada ámbito que se plantea este tema, hay un planteo salarial por parte de los jueces de la ciudad y del resto de los funcionarios, etcétera.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Con respecto a que tenemos o no privilegios, me parece que sí, que algunos privilegios se tienen. Por ejemplo, el Poder Judicial no paga Ganancias respecto del resto de los mortales, y ese es un privilegio. Después podrá tener origen constitucional o no, pero ese es un privilegio que tenemos.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Entonces, me parece que las cosas hay que valorarlas en el contexto en el que se dan y no exclusivamente en lo que uno siente que es justo para uno.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Y también voy a volver a insistir. El Superior Tri</w:t>
      </w:r>
      <w:r w:rsidR="002951CA" w:rsidRPr="00306910">
        <w:rPr>
          <w:rFonts w:ascii="Times New Roman" w:hAnsi="Times New Roman" w:cs="Times New Roman"/>
          <w:lang w:val="es-AR"/>
        </w:rPr>
        <w:t>bunal de la Ciudad ejerce su plen</w:t>
      </w:r>
      <w:r w:rsidRPr="00306910">
        <w:rPr>
          <w:rFonts w:ascii="Times New Roman" w:hAnsi="Times New Roman" w:cs="Times New Roman"/>
          <w:lang w:val="es-AR"/>
        </w:rPr>
        <w:t xml:space="preserve">a autonomía y por eso dispuso su aumento y nosotros el nuestro, dentro de las </w:t>
      </w:r>
      <w:r w:rsidRPr="00306910">
        <w:rPr>
          <w:rFonts w:ascii="Times New Roman" w:hAnsi="Times New Roman" w:cs="Times New Roman"/>
          <w:lang w:val="es-AR"/>
        </w:rPr>
        <w:lastRenderedPageBreak/>
        <w:t xml:space="preserve">limitaciones y de lo que se pudo. Si se puede conseguir más, yo voy a ser el primero en ayudar para poder conseguir más; pero no creo que nosotros tengamos limitadas las facultades o nos la autolimitemos o sigamos la pauta que estrictamente manda el Poder Ejecutivo. </w:t>
      </w: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lang w:val="es-AR"/>
        </w:rPr>
        <w:tab/>
        <w:t xml:space="preserve">Yo entiendo que eso no es así. Y si eso fuera así, Marcelo, sería una gravísima injerencia que habría que denunciarla, si el Poder Ejecutivo de la Ciudad intentara fijar los salarios. Si esto es así, hay que denunciarlo. </w:t>
      </w:r>
    </w:p>
    <w:p w:rsidR="001D6C44" w:rsidRPr="00306910" w:rsidRDefault="001D6C44" w:rsidP="00891804">
      <w:pPr>
        <w:rPr>
          <w:rFonts w:ascii="Times New Roman" w:hAnsi="Times New Roman" w:cs="Times New Roman"/>
          <w:lang w:val="es-AR"/>
        </w:rPr>
      </w:pPr>
    </w:p>
    <w:p w:rsidR="001D6C44" w:rsidRPr="00306910" w:rsidRDefault="001D6C44"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Le doy la palabra al doctor Vázquez. </w:t>
      </w:r>
    </w:p>
    <w:p w:rsidR="001D6C44" w:rsidRPr="00306910" w:rsidRDefault="001D6C44" w:rsidP="00891804">
      <w:pPr>
        <w:rPr>
          <w:rFonts w:ascii="Times New Roman" w:hAnsi="Times New Roman" w:cs="Times New Roman"/>
          <w:lang w:val="es-AR"/>
        </w:rPr>
      </w:pPr>
    </w:p>
    <w:p w:rsidR="001D6C44" w:rsidRPr="00306910" w:rsidRDefault="001D6C44" w:rsidP="00891804">
      <w:pPr>
        <w:rPr>
          <w:rFonts w:ascii="Times New Roman" w:hAnsi="Times New Roman" w:cs="Times New Roman"/>
          <w:lang w:val="es-AR"/>
        </w:rPr>
      </w:pPr>
      <w:r w:rsidRPr="00306910">
        <w:rPr>
          <w:rFonts w:ascii="Times New Roman" w:hAnsi="Times New Roman"/>
          <w:b/>
          <w:lang w:val="es-AR"/>
        </w:rPr>
        <w:t>Dr. Vázquez.-</w:t>
      </w:r>
      <w:r w:rsidRPr="00306910">
        <w:rPr>
          <w:rFonts w:ascii="Times New Roman" w:hAnsi="Times New Roman" w:cs="Times New Roman"/>
          <w:lang w:val="es-AR"/>
        </w:rPr>
        <w:t xml:space="preserve"> </w:t>
      </w:r>
      <w:r w:rsidR="00CB2FE4" w:rsidRPr="00306910">
        <w:rPr>
          <w:rFonts w:ascii="Times New Roman" w:hAnsi="Times New Roman" w:cs="Times New Roman"/>
          <w:lang w:val="es-AR"/>
        </w:rPr>
        <w:t xml:space="preserve">Justamente, en el marco de nuestra función en este Consejo, venimos haciéndolo desde que asumimos nuestra condición de consejeros.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Por otra parte, más allá de que efectivamente comparto que el traspaso no depende exclusivamente de esta cuestión, yo hice especial hincapié en lo siguiente. Más allá de preocuparnos por los que todavía no vinieron, nuestra inquietud, que se manifiesta en cada discusión respecto de la política de remuneraciones que adopta el Consejo, es de quienes a la fecha integramos -en algún caso desde hace casi 20 años- este Poder Judicial.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Entonces, esa es en lo personal mi prioridad, y por eso el énfasis para defender una postura que creemos que es la correcta.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Sí sirve para plantear en todo caso la contradicción por parte de quien sí nos condiciona, que es el Poder Ejecutivo, que el 19 de enero expresamente en un convenio para viabilizar el traspaso, se compromete a garantizar la intangibilidad de las remuneraciones de quienes hoy no están y sistemáticamente afecta o ha afectado, con sus condicionamientos, la intangibilidad que debe imperar en este Poder Judicial.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Lo remarcamos que desde por lo menos 2012 a la fecha se ha producido un desnivel manifiesto. Ni vale la pena reiterar que este Poder Judicial desde sus inicios tenía una relación favorable del 20 por ciento respecto de la justicia federal y hoy en algunos casos estamos un 25 por ciento abajo.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Todo esto fue un proceso que no es responsabilidad de quienes hoy integramos este Consejo de la Magistratura pero sí es una realidad que hay que remarcar. </w:t>
      </w:r>
    </w:p>
    <w:p w:rsidR="00CB2FE4" w:rsidRPr="00306910" w:rsidRDefault="00CB2FE4" w:rsidP="00891804">
      <w:pPr>
        <w:rPr>
          <w:rFonts w:ascii="Times New Roman" w:hAnsi="Times New Roman" w:cs="Times New Roman"/>
          <w:lang w:val="es-AR"/>
        </w:rPr>
      </w:pPr>
      <w:r w:rsidRPr="00306910">
        <w:rPr>
          <w:rFonts w:ascii="Times New Roman" w:hAnsi="Times New Roman" w:cs="Times New Roman"/>
          <w:lang w:val="es-AR"/>
        </w:rPr>
        <w:tab/>
        <w:t xml:space="preserve">Entonces, por un lado hay una política de Estado que fijó el Poder Ejecutivo, pero no empieza por casa sino que </w:t>
      </w:r>
      <w:r w:rsidR="008B4982" w:rsidRPr="00306910">
        <w:rPr>
          <w:rFonts w:ascii="Times New Roman" w:hAnsi="Times New Roman" w:cs="Times New Roman"/>
          <w:lang w:val="es-AR"/>
        </w:rPr>
        <w:t>-</w:t>
      </w:r>
      <w:r w:rsidRPr="00306910">
        <w:rPr>
          <w:rFonts w:ascii="Times New Roman" w:hAnsi="Times New Roman" w:cs="Times New Roman"/>
          <w:lang w:val="es-AR"/>
        </w:rPr>
        <w:t xml:space="preserve">y en todo caso es culpa nuestra en buena medida que lo aceptamos </w:t>
      </w:r>
      <w:r w:rsidR="008B4982" w:rsidRPr="00306910">
        <w:rPr>
          <w:rFonts w:ascii="Times New Roman" w:hAnsi="Times New Roman" w:cs="Times New Roman"/>
          <w:lang w:val="es-AR"/>
        </w:rPr>
        <w:t xml:space="preserve">teniendo la potestad para resolver de otro modo- </w:t>
      </w:r>
      <w:r w:rsidR="00B73E93" w:rsidRPr="00306910">
        <w:rPr>
          <w:rFonts w:ascii="Times New Roman" w:hAnsi="Times New Roman" w:cs="Times New Roman"/>
          <w:lang w:val="es-AR"/>
        </w:rPr>
        <w:t xml:space="preserve">limita o </w:t>
      </w:r>
      <w:r w:rsidR="008B4982" w:rsidRPr="00306910">
        <w:rPr>
          <w:rFonts w:ascii="Times New Roman" w:hAnsi="Times New Roman" w:cs="Times New Roman"/>
          <w:lang w:val="es-AR"/>
        </w:rPr>
        <w:t xml:space="preserve">afecta sistemáticamente la intangibilidad de las remuneraciones de los integrantes del Poder Judicial. </w:t>
      </w:r>
    </w:p>
    <w:p w:rsidR="008B4982" w:rsidRPr="00306910" w:rsidRDefault="008B4982" w:rsidP="00891804">
      <w:pPr>
        <w:rPr>
          <w:rFonts w:ascii="Times New Roman" w:hAnsi="Times New Roman" w:cs="Times New Roman"/>
          <w:lang w:val="es-AR"/>
        </w:rPr>
      </w:pPr>
      <w:r w:rsidRPr="00306910">
        <w:rPr>
          <w:rFonts w:ascii="Times New Roman" w:hAnsi="Times New Roman" w:cs="Times New Roman"/>
          <w:lang w:val="es-AR"/>
        </w:rPr>
        <w:tab/>
        <w:t xml:space="preserve">Y respeto de Ganancias, en definitiva y recientemente el Congreso de la Nación ya fijó una política al respecto y estableció que efectivamente a partir de este año, quienes se integren en el Poder Judicial pagan Ganancias. </w:t>
      </w:r>
    </w:p>
    <w:p w:rsidR="00CD5F7B" w:rsidRPr="00306910" w:rsidRDefault="008B4982" w:rsidP="00891804">
      <w:pPr>
        <w:rPr>
          <w:rFonts w:ascii="Times New Roman" w:hAnsi="Times New Roman" w:cs="Times New Roman"/>
          <w:lang w:val="es-AR"/>
        </w:rPr>
      </w:pPr>
      <w:r w:rsidRPr="00306910">
        <w:rPr>
          <w:rFonts w:ascii="Times New Roman" w:hAnsi="Times New Roman" w:cs="Times New Roman"/>
          <w:lang w:val="es-AR"/>
        </w:rPr>
        <w:tab/>
        <w:t xml:space="preserve">Entonces, más allá del debate constitucional, lo cierto es que hubo una decisión del Congreso de la Nación, en todo caso de los representantes del pueblo, de resolver a futuro la no vigencia de lo que acá se ha manifestado como un privilegio. </w:t>
      </w:r>
      <w:r w:rsidR="00CD5F7B" w:rsidRPr="00306910">
        <w:rPr>
          <w:rFonts w:ascii="Times New Roman" w:hAnsi="Times New Roman" w:cs="Times New Roman"/>
          <w:lang w:val="es-AR"/>
        </w:rPr>
        <w:t xml:space="preserve">Yo no voy a debatir si es o no un privilegio, entiendo que no corresponde, pero en todo caso ya quedó saldada la discusión por el propio Congreso de la Nación. </w:t>
      </w:r>
    </w:p>
    <w:p w:rsidR="00CD5F7B" w:rsidRPr="00306910" w:rsidRDefault="00CD5F7B" w:rsidP="00891804">
      <w:pPr>
        <w:rPr>
          <w:rFonts w:ascii="Times New Roman" w:hAnsi="Times New Roman" w:cs="Times New Roman"/>
          <w:lang w:val="es-AR"/>
        </w:rPr>
      </w:pP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¿Algún consejero más quiere tomar la palabra?</w:t>
      </w: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lang w:val="es-AR"/>
        </w:rPr>
        <w:tab/>
        <w:t xml:space="preserve">Bueno, muchas gracias a los doctores Reynoso, Vázquez, Lago y Roncero. </w:t>
      </w: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lang w:val="es-AR"/>
        </w:rPr>
        <w:lastRenderedPageBreak/>
        <w:tab/>
        <w:t>Entonces, tomando nota de las consideraciones que ha realizado cada uno de ellos, tenemos que votar las resoluciones de Presidencia 393 y 456.</w:t>
      </w: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lang w:val="es-AR"/>
        </w:rPr>
        <w:tab/>
        <w:t xml:space="preserve">Se vota. </w:t>
      </w: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lang w:val="es-AR"/>
        </w:rPr>
        <w:tab/>
        <w:t xml:space="preserve">Que conste que fueron aprobadas con 6 votos, con la negativa de los consejeros que pertenecen al estamento de los jueces, doctores Lago, Reynoso y Vázquez. </w:t>
      </w:r>
    </w:p>
    <w:p w:rsidR="00CD5F7B" w:rsidRPr="00306910" w:rsidRDefault="00CD5F7B" w:rsidP="00891804">
      <w:pPr>
        <w:rPr>
          <w:rFonts w:ascii="Times New Roman" w:hAnsi="Times New Roman" w:cs="Times New Roman"/>
          <w:lang w:val="es-AR"/>
        </w:rPr>
      </w:pPr>
    </w:p>
    <w:p w:rsidR="00CD5F7B" w:rsidRPr="00306910" w:rsidRDefault="00CD5F7B" w:rsidP="00891804">
      <w:pPr>
        <w:rPr>
          <w:rFonts w:ascii="Times New Roman" w:hAnsi="Times New Roman" w:cs="Times New Roman"/>
          <w:lang w:val="es-AR"/>
        </w:rPr>
      </w:pPr>
      <w:r w:rsidRPr="00306910">
        <w:rPr>
          <w:rFonts w:ascii="Times New Roman" w:hAnsi="Times New Roman"/>
          <w:b/>
          <w:lang w:val="es-AR"/>
        </w:rPr>
        <w:t>Dr. Roncero.-</w:t>
      </w:r>
      <w:r w:rsidRPr="00306910">
        <w:rPr>
          <w:rFonts w:ascii="Times New Roman" w:hAnsi="Times New Roman" w:cs="Times New Roman"/>
          <w:lang w:val="es-AR"/>
        </w:rPr>
        <w:t xml:space="preserve"> ¿Sólo en la suma fija? </w:t>
      </w:r>
    </w:p>
    <w:p w:rsidR="00CD5F7B" w:rsidRPr="00306910" w:rsidRDefault="00CD5F7B" w:rsidP="00891804">
      <w:pPr>
        <w:rPr>
          <w:rFonts w:ascii="Times New Roman" w:hAnsi="Times New Roman" w:cs="Times New Roman"/>
          <w:lang w:val="es-AR"/>
        </w:rPr>
      </w:pPr>
    </w:p>
    <w:p w:rsidR="00CD5F7B" w:rsidRPr="00306910" w:rsidRDefault="00CD5F7B"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00B73E93" w:rsidRPr="00306910">
        <w:rPr>
          <w:rFonts w:ascii="Times New Roman" w:hAnsi="Times New Roman" w:cs="Times New Roman"/>
          <w:lang w:val="es-AR"/>
        </w:rPr>
        <w:t xml:space="preserve"> No, son las dos: la de</w:t>
      </w:r>
      <w:r w:rsidRPr="00306910">
        <w:rPr>
          <w:rFonts w:ascii="Times New Roman" w:hAnsi="Times New Roman" w:cs="Times New Roman"/>
          <w:lang w:val="es-AR"/>
        </w:rPr>
        <w:t xml:space="preserve"> suma fija y la ratificación de las paritarias. </w:t>
      </w:r>
    </w:p>
    <w:p w:rsidR="001D6C44" w:rsidRPr="00306910" w:rsidRDefault="001D6C44" w:rsidP="00891804">
      <w:pPr>
        <w:rPr>
          <w:rFonts w:ascii="Times New Roman" w:hAnsi="Times New Roman" w:cs="Times New Roman"/>
          <w:lang w:val="es-AR"/>
        </w:rPr>
      </w:pPr>
    </w:p>
    <w:p w:rsidR="00891804" w:rsidRPr="00306910" w:rsidRDefault="006167C5" w:rsidP="00891804">
      <w:pPr>
        <w:rPr>
          <w:rFonts w:ascii="Times New Roman" w:hAnsi="Times New Roman" w:cs="Times New Roman"/>
          <w:lang w:val="es-AR"/>
        </w:rPr>
      </w:pPr>
      <w:r w:rsidRPr="00306910">
        <w:rPr>
          <w:rFonts w:ascii="Times New Roman" w:hAnsi="Times New Roman"/>
          <w:b/>
          <w:lang w:val="es-AR"/>
        </w:rPr>
        <w:t>Dr. Roncero.-</w:t>
      </w:r>
      <w:r w:rsidRPr="00306910">
        <w:rPr>
          <w:rFonts w:ascii="Times New Roman" w:hAnsi="Times New Roman" w:cs="Times New Roman"/>
          <w:lang w:val="es-AR"/>
        </w:rPr>
        <w:t xml:space="preserve"> O sea que la negativa es para las dos. </w:t>
      </w:r>
    </w:p>
    <w:p w:rsidR="006167C5" w:rsidRPr="00306910" w:rsidRDefault="006167C5" w:rsidP="00891804">
      <w:pPr>
        <w:rPr>
          <w:rFonts w:ascii="Times New Roman" w:hAnsi="Times New Roman" w:cs="Times New Roman"/>
          <w:lang w:val="es-AR"/>
        </w:rPr>
      </w:pPr>
    </w:p>
    <w:p w:rsidR="006167C5" w:rsidRPr="00306910" w:rsidRDefault="006167C5" w:rsidP="00891804">
      <w:pPr>
        <w:rPr>
          <w:rFonts w:ascii="Times New Roman" w:hAnsi="Times New Roman" w:cs="Times New Roman"/>
          <w:lang w:val="es-AR"/>
        </w:rPr>
      </w:pPr>
      <w:r w:rsidRPr="00306910">
        <w:rPr>
          <w:rFonts w:ascii="Times New Roman" w:hAnsi="Times New Roman" w:cs="Times New Roman"/>
          <w:b/>
          <w:bCs/>
          <w:lang w:val="es-AR"/>
        </w:rPr>
        <w:t>Sra. Presidenta (Dra. Basterra).-</w:t>
      </w:r>
      <w:r w:rsidRPr="00306910">
        <w:rPr>
          <w:rFonts w:ascii="Times New Roman" w:hAnsi="Times New Roman" w:cs="Times New Roman"/>
          <w:lang w:val="es-AR"/>
        </w:rPr>
        <w:t xml:space="preserve"> Sí, la negativa es para las dos, tengo entendido. </w:t>
      </w:r>
    </w:p>
    <w:p w:rsidR="006167C5" w:rsidRPr="00306910" w:rsidRDefault="006167C5" w:rsidP="00891804">
      <w:pPr>
        <w:rPr>
          <w:rFonts w:ascii="Times New Roman" w:hAnsi="Times New Roman" w:cs="Times New Roman"/>
          <w:lang w:val="es-AR"/>
        </w:rPr>
      </w:pPr>
    </w:p>
    <w:p w:rsidR="006167C5" w:rsidRPr="00306910" w:rsidRDefault="006167C5" w:rsidP="00891804">
      <w:pPr>
        <w:rPr>
          <w:rFonts w:ascii="Times New Roman" w:hAnsi="Times New Roman" w:cs="Times New Roman"/>
          <w:lang w:val="es-AR"/>
        </w:rPr>
      </w:pPr>
      <w:r w:rsidRPr="00306910">
        <w:rPr>
          <w:rFonts w:ascii="Times New Roman" w:hAnsi="Times New Roman"/>
          <w:b/>
          <w:lang w:val="es-AR"/>
        </w:rPr>
        <w:t>Dr. Roncero.-</w:t>
      </w:r>
      <w:r w:rsidRPr="00306910">
        <w:rPr>
          <w:rFonts w:ascii="Times New Roman" w:hAnsi="Times New Roman" w:cs="Times New Roman"/>
          <w:lang w:val="es-AR"/>
        </w:rPr>
        <w:t xml:space="preserve"> </w:t>
      </w:r>
      <w:r w:rsidR="00B73E93" w:rsidRPr="00306910">
        <w:rPr>
          <w:rFonts w:ascii="Times New Roman" w:hAnsi="Times New Roman" w:cs="Times New Roman"/>
          <w:lang w:val="es-AR"/>
        </w:rPr>
        <w:t xml:space="preserve">¿Para las paritarias también? </w:t>
      </w:r>
    </w:p>
    <w:p w:rsidR="006167C5" w:rsidRPr="00306910" w:rsidRDefault="006167C5" w:rsidP="00891804">
      <w:pPr>
        <w:rPr>
          <w:rFonts w:ascii="Times New Roman" w:hAnsi="Times New Roman" w:cs="Times New Roman"/>
          <w:lang w:val="es-AR"/>
        </w:rPr>
      </w:pPr>
    </w:p>
    <w:p w:rsidR="00D60D28" w:rsidRPr="00306910" w:rsidRDefault="006167C5" w:rsidP="00F55C95">
      <w:pPr>
        <w:rPr>
          <w:rFonts w:ascii="Times New Roman" w:hAnsi="Times New Roman" w:cs="Times New Roman"/>
          <w:lang w:val="es-AR"/>
        </w:rPr>
      </w:pPr>
      <w:r w:rsidRPr="00306910">
        <w:rPr>
          <w:rFonts w:ascii="Times New Roman" w:hAnsi="Times New Roman" w:cs="Times New Roman"/>
          <w:b/>
          <w:lang w:val="es-AR"/>
        </w:rPr>
        <w:t>Dr. Reynoso.-</w:t>
      </w:r>
      <w:r w:rsidRPr="00306910">
        <w:rPr>
          <w:rFonts w:ascii="Times New Roman" w:hAnsi="Times New Roman" w:cs="Times New Roman"/>
          <w:lang w:val="es-AR"/>
        </w:rPr>
        <w:t xml:space="preserve"> El tema es que no podemos diferenciar o segmentar el voto con respecto al acuerdo salarial. Nosotros específicamente estamos en desacuerdo con la suma fija.</w:t>
      </w:r>
      <w:r w:rsidR="00670C65" w:rsidRPr="00306910">
        <w:rPr>
          <w:rFonts w:ascii="Times New Roman" w:hAnsi="Times New Roman" w:cs="Times New Roman"/>
          <w:lang w:val="es-AR"/>
        </w:rPr>
        <w:t xml:space="preserve"> </w:t>
      </w:r>
      <w:r w:rsidR="00D60D28" w:rsidRPr="00306910">
        <w:rPr>
          <w:rFonts w:ascii="Times New Roman" w:hAnsi="Times New Roman" w:cs="Times New Roman"/>
          <w:lang w:val="es-AR"/>
        </w:rPr>
        <w:t>Pero la suma fija y también los porcentajes son parte de un solo acuerdo.</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 xml:space="preserve">Sra. Presidenta (Dra. Basterra).- </w:t>
      </w:r>
      <w:r w:rsidRPr="00306910">
        <w:rPr>
          <w:rFonts w:ascii="Times New Roman" w:hAnsi="Times New Roman" w:cs="Times New Roman"/>
          <w:lang w:val="es-AR"/>
        </w:rPr>
        <w:t>Las dos están observadas por el estamento de los jueces.</w:t>
      </w:r>
    </w:p>
    <w:p w:rsidR="00D60D28" w:rsidRPr="00306910" w:rsidRDefault="00D60D28" w:rsidP="00F55C95">
      <w:pPr>
        <w:rPr>
          <w:rFonts w:ascii="Times New Roman" w:hAnsi="Times New Roman" w:cs="Times New Roman"/>
          <w:lang w:val="es-AR"/>
        </w:rPr>
      </w:pPr>
    </w:p>
    <w:p w:rsidR="00D60D28" w:rsidRPr="00306910" w:rsidRDefault="00D60D28" w:rsidP="00F55C95">
      <w:pPr>
        <w:pStyle w:val="Ttulo1"/>
        <w:rPr>
          <w:lang w:val="es-AR"/>
        </w:rPr>
      </w:pPr>
      <w:bookmarkStart w:id="82" w:name="_Toc483256974"/>
      <w:r w:rsidRPr="00306910">
        <w:rPr>
          <w:lang w:val="es-AR"/>
        </w:rPr>
        <w:t>7) Varios</w:t>
      </w:r>
      <w:bookmarkEnd w:id="82"/>
    </w:p>
    <w:p w:rsidR="00D60D28" w:rsidRPr="00306910" w:rsidRDefault="00D60D28" w:rsidP="00891804">
      <w:pPr>
        <w:rPr>
          <w:lang w:val="es-AR"/>
        </w:rPr>
      </w:pPr>
    </w:p>
    <w:p w:rsidR="00D60D28" w:rsidRPr="00306910" w:rsidRDefault="00D60D28" w:rsidP="00F55C95">
      <w:pPr>
        <w:pStyle w:val="Ttulo1"/>
        <w:rPr>
          <w:lang w:val="es-AR"/>
        </w:rPr>
      </w:pPr>
      <w:bookmarkStart w:id="83" w:name="_Toc483256975"/>
      <w:r w:rsidRPr="00306910">
        <w:rPr>
          <w:lang w:val="es-AR"/>
        </w:rPr>
        <w:t>7.1) Ratificación de la resolución de Presidencia N° 558/2017 que dispuso el nuevo valor de la unidad de medida arancelaria.</w:t>
      </w:r>
      <w:bookmarkEnd w:id="83"/>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b/>
          <w:lang w:val="es-AR"/>
        </w:rPr>
        <w:t>Sra. Presidenta (Dra. Basterra).-</w:t>
      </w:r>
      <w:r w:rsidRPr="00306910">
        <w:rPr>
          <w:rFonts w:ascii="Times New Roman" w:hAnsi="Times New Roman" w:cs="Times New Roman"/>
          <w:lang w:val="es-AR"/>
        </w:rPr>
        <w:t xml:space="preserve"> Por Varios tenemos para considerar, de acuerdo con lo que hemos conversado los consejeros, lo que</w:t>
      </w:r>
      <w:r w:rsidR="00DE26A9" w:rsidRPr="00306910">
        <w:rPr>
          <w:rFonts w:ascii="Times New Roman" w:hAnsi="Times New Roman" w:cs="Times New Roman"/>
          <w:lang w:val="es-AR"/>
        </w:rPr>
        <w:t xml:space="preserve"> hemos agregado recientemente,</w:t>
      </w:r>
      <w:r w:rsidRPr="00306910">
        <w:rPr>
          <w:rFonts w:ascii="Times New Roman" w:hAnsi="Times New Roman" w:cs="Times New Roman"/>
          <w:lang w:val="es-AR"/>
        </w:rPr>
        <w:t xml:space="preserve"> el punto 7.1, que es poner a consideración la ratificación por el pleno de la resolución de Presidencia N° 558/2017 que dispuso el nuevo valor de la unidad de medida arancelaria.</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Se vota.</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Aprobado por unanimidad.</w:t>
      </w:r>
    </w:p>
    <w:p w:rsidR="00D60D28" w:rsidRPr="00306910" w:rsidRDefault="00D60D28" w:rsidP="00F55C95">
      <w:pPr>
        <w:rPr>
          <w:rFonts w:ascii="Times New Roman" w:hAnsi="Times New Roman" w:cs="Times New Roman"/>
          <w:lang w:val="es-AR"/>
        </w:rPr>
      </w:pPr>
      <w:r w:rsidRPr="00306910">
        <w:rPr>
          <w:rFonts w:ascii="Times New Roman" w:hAnsi="Times New Roman" w:cs="Times New Roman"/>
          <w:lang w:val="es-AR"/>
        </w:rPr>
        <w:tab/>
        <w:t xml:space="preserve">¿Algún consejero desea hacer uso de la palabra? </w:t>
      </w:r>
    </w:p>
    <w:p w:rsidR="00D60D28" w:rsidRPr="00306910" w:rsidRDefault="00D60D28" w:rsidP="00F55C95">
      <w:pPr>
        <w:ind w:firstLine="708"/>
        <w:rPr>
          <w:rFonts w:ascii="Times New Roman" w:hAnsi="Times New Roman" w:cs="Times New Roman"/>
          <w:lang w:val="es-AR"/>
        </w:rPr>
      </w:pPr>
      <w:r w:rsidRPr="00306910">
        <w:rPr>
          <w:rFonts w:ascii="Times New Roman" w:hAnsi="Times New Roman" w:cs="Times New Roman"/>
          <w:lang w:val="es-AR"/>
        </w:rPr>
        <w:t>Entonces, muchas gracias a todos. Hemos finalizado el plenario del día de la fecha.</w:t>
      </w: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i/>
          <w:lang w:val="es-AR"/>
        </w:rPr>
      </w:pPr>
      <w:r w:rsidRPr="00306910">
        <w:rPr>
          <w:rFonts w:ascii="Times New Roman" w:hAnsi="Times New Roman" w:cs="Times New Roman"/>
          <w:lang w:val="es-AR"/>
        </w:rPr>
        <w:tab/>
        <w:t>-</w:t>
      </w:r>
      <w:r w:rsidRPr="00306910">
        <w:rPr>
          <w:rFonts w:ascii="Times New Roman" w:hAnsi="Times New Roman" w:cs="Times New Roman"/>
          <w:i/>
          <w:lang w:val="es-AR"/>
        </w:rPr>
        <w:t>Son las 12 y 7.</w:t>
      </w:r>
    </w:p>
    <w:p w:rsidR="00D60D28" w:rsidRPr="00306910" w:rsidRDefault="00D60D28" w:rsidP="00F55C95">
      <w:pPr>
        <w:rPr>
          <w:rFonts w:ascii="Times New Roman" w:hAnsi="Times New Roman" w:cs="Times New Roman"/>
          <w:b/>
          <w:lang w:val="es-AR"/>
        </w:rPr>
      </w:pPr>
    </w:p>
    <w:p w:rsidR="00D60D28" w:rsidRPr="00306910" w:rsidRDefault="00D60D28" w:rsidP="00F55C95">
      <w:pPr>
        <w:rPr>
          <w:rFonts w:ascii="Times New Roman" w:hAnsi="Times New Roman" w:cs="Times New Roman"/>
          <w:lang w:val="es-AR"/>
        </w:rPr>
      </w:pPr>
    </w:p>
    <w:p w:rsidR="00D60D28" w:rsidRPr="00306910" w:rsidRDefault="00D60D28" w:rsidP="00F55C95">
      <w:pPr>
        <w:rPr>
          <w:rFonts w:ascii="Times New Roman" w:hAnsi="Times New Roman" w:cs="Times New Roman"/>
          <w:lang w:val="es-AR"/>
        </w:rPr>
      </w:pPr>
    </w:p>
    <w:p w:rsidR="0086453C" w:rsidRPr="00306910" w:rsidRDefault="0086453C" w:rsidP="0086453C">
      <w:pPr>
        <w:rPr>
          <w:rFonts w:ascii="Times New Roman" w:eastAsiaTheme="minorHAnsi" w:hAnsi="Times New Roman" w:cs="Times New Roman"/>
          <w:szCs w:val="22"/>
          <w:lang w:val="es-AR" w:eastAsia="en-US"/>
        </w:rPr>
      </w:pPr>
    </w:p>
    <w:p w:rsidR="00D76BB0" w:rsidRPr="00306910" w:rsidRDefault="00D76BB0" w:rsidP="004370EB">
      <w:pPr>
        <w:rPr>
          <w:rFonts w:ascii="Times New Roman" w:hAnsi="Times New Roman" w:cs="Times New Roman"/>
          <w:lang w:val="es-AR"/>
        </w:rPr>
      </w:pPr>
    </w:p>
    <w:sectPr w:rsidR="00D76BB0" w:rsidRPr="00306910"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CA" w:rsidRDefault="000B1FCA" w:rsidP="00E84C3C">
      <w:r>
        <w:separator/>
      </w:r>
    </w:p>
  </w:endnote>
  <w:endnote w:type="continuationSeparator" w:id="0">
    <w:p w:rsidR="000B1FCA" w:rsidRDefault="000B1FCA"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82480" w:rsidRDefault="00C82480">
        <w:pPr>
          <w:pStyle w:val="Piedepgina"/>
          <w:jc w:val="right"/>
        </w:pPr>
        <w:r>
          <w:fldChar w:fldCharType="begin"/>
        </w:r>
        <w:r>
          <w:instrText>PAGE   \* MERGEFORMAT</w:instrText>
        </w:r>
        <w:r>
          <w:fldChar w:fldCharType="separate"/>
        </w:r>
        <w:r w:rsidR="00306910">
          <w:rPr>
            <w:noProof/>
          </w:rPr>
          <w:t>2</w:t>
        </w:r>
        <w:r>
          <w:rPr>
            <w:noProof/>
          </w:rPr>
          <w:fldChar w:fldCharType="end"/>
        </w:r>
      </w:p>
    </w:sdtContent>
  </w:sdt>
  <w:p w:rsidR="00C82480" w:rsidRDefault="00C824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CA" w:rsidRDefault="000B1FCA" w:rsidP="00E84C3C">
      <w:r>
        <w:separator/>
      </w:r>
    </w:p>
  </w:footnote>
  <w:footnote w:type="continuationSeparator" w:id="0">
    <w:p w:rsidR="000B1FCA" w:rsidRDefault="000B1FCA"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80" w:rsidRDefault="00C82480">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2350"/>
    <w:rsid w:val="00042B65"/>
    <w:rsid w:val="000B1FCA"/>
    <w:rsid w:val="000B3767"/>
    <w:rsid w:val="000F3AC9"/>
    <w:rsid w:val="00106FFE"/>
    <w:rsid w:val="00115F54"/>
    <w:rsid w:val="00117A95"/>
    <w:rsid w:val="00126909"/>
    <w:rsid w:val="0013107A"/>
    <w:rsid w:val="00134B8C"/>
    <w:rsid w:val="00162516"/>
    <w:rsid w:val="00165C84"/>
    <w:rsid w:val="00176A7F"/>
    <w:rsid w:val="001800EA"/>
    <w:rsid w:val="001827AF"/>
    <w:rsid w:val="00183D09"/>
    <w:rsid w:val="001876C0"/>
    <w:rsid w:val="00191235"/>
    <w:rsid w:val="001951B5"/>
    <w:rsid w:val="001B2FF3"/>
    <w:rsid w:val="001C27A4"/>
    <w:rsid w:val="001C3AAC"/>
    <w:rsid w:val="001C73CE"/>
    <w:rsid w:val="001D6C44"/>
    <w:rsid w:val="001E3426"/>
    <w:rsid w:val="001E45BE"/>
    <w:rsid w:val="001F1D06"/>
    <w:rsid w:val="001F3565"/>
    <w:rsid w:val="00203974"/>
    <w:rsid w:val="00212467"/>
    <w:rsid w:val="002150B4"/>
    <w:rsid w:val="00216CE2"/>
    <w:rsid w:val="002334FC"/>
    <w:rsid w:val="00237B84"/>
    <w:rsid w:val="00254DBC"/>
    <w:rsid w:val="00267478"/>
    <w:rsid w:val="00272369"/>
    <w:rsid w:val="0028499B"/>
    <w:rsid w:val="002951CA"/>
    <w:rsid w:val="00295361"/>
    <w:rsid w:val="002C1D81"/>
    <w:rsid w:val="002D2DBF"/>
    <w:rsid w:val="002D60BC"/>
    <w:rsid w:val="002F0F8B"/>
    <w:rsid w:val="002F1189"/>
    <w:rsid w:val="002F21F0"/>
    <w:rsid w:val="002F34D7"/>
    <w:rsid w:val="00306910"/>
    <w:rsid w:val="00321575"/>
    <w:rsid w:val="00327DA9"/>
    <w:rsid w:val="003310DF"/>
    <w:rsid w:val="00334B45"/>
    <w:rsid w:val="00360283"/>
    <w:rsid w:val="00364CB5"/>
    <w:rsid w:val="003659B6"/>
    <w:rsid w:val="00373525"/>
    <w:rsid w:val="00374B43"/>
    <w:rsid w:val="0037617A"/>
    <w:rsid w:val="00381422"/>
    <w:rsid w:val="00381AEB"/>
    <w:rsid w:val="0038479E"/>
    <w:rsid w:val="003910D4"/>
    <w:rsid w:val="003B49AF"/>
    <w:rsid w:val="003D2B0B"/>
    <w:rsid w:val="003E06F1"/>
    <w:rsid w:val="00411E87"/>
    <w:rsid w:val="0041238F"/>
    <w:rsid w:val="00420089"/>
    <w:rsid w:val="00425FB9"/>
    <w:rsid w:val="00435B83"/>
    <w:rsid w:val="004370EB"/>
    <w:rsid w:val="00443CA3"/>
    <w:rsid w:val="0045104E"/>
    <w:rsid w:val="00464F2A"/>
    <w:rsid w:val="004725DE"/>
    <w:rsid w:val="004863E7"/>
    <w:rsid w:val="00491FDE"/>
    <w:rsid w:val="004A2A61"/>
    <w:rsid w:val="004A30F6"/>
    <w:rsid w:val="004D63B1"/>
    <w:rsid w:val="004E147A"/>
    <w:rsid w:val="004F775A"/>
    <w:rsid w:val="00513A1A"/>
    <w:rsid w:val="005573F9"/>
    <w:rsid w:val="00565DC3"/>
    <w:rsid w:val="00577CBC"/>
    <w:rsid w:val="00586728"/>
    <w:rsid w:val="00591A04"/>
    <w:rsid w:val="00592B71"/>
    <w:rsid w:val="005B172E"/>
    <w:rsid w:val="005D0BB6"/>
    <w:rsid w:val="005D3622"/>
    <w:rsid w:val="005D7604"/>
    <w:rsid w:val="005D79BC"/>
    <w:rsid w:val="005D7FE6"/>
    <w:rsid w:val="005E702F"/>
    <w:rsid w:val="006014A4"/>
    <w:rsid w:val="00614D9F"/>
    <w:rsid w:val="00615B0D"/>
    <w:rsid w:val="006167C5"/>
    <w:rsid w:val="00652FA0"/>
    <w:rsid w:val="00655116"/>
    <w:rsid w:val="0065614C"/>
    <w:rsid w:val="006577EB"/>
    <w:rsid w:val="00670B8A"/>
    <w:rsid w:val="00670C65"/>
    <w:rsid w:val="00684650"/>
    <w:rsid w:val="00697115"/>
    <w:rsid w:val="00697541"/>
    <w:rsid w:val="006C3B89"/>
    <w:rsid w:val="00711751"/>
    <w:rsid w:val="007133F7"/>
    <w:rsid w:val="007258B6"/>
    <w:rsid w:val="0074329C"/>
    <w:rsid w:val="007556B9"/>
    <w:rsid w:val="00756741"/>
    <w:rsid w:val="00760DDE"/>
    <w:rsid w:val="00766F31"/>
    <w:rsid w:val="00773239"/>
    <w:rsid w:val="00774CFD"/>
    <w:rsid w:val="0079559E"/>
    <w:rsid w:val="007A63B8"/>
    <w:rsid w:val="007B1538"/>
    <w:rsid w:val="007E2350"/>
    <w:rsid w:val="007F5698"/>
    <w:rsid w:val="00800290"/>
    <w:rsid w:val="00801903"/>
    <w:rsid w:val="00804D05"/>
    <w:rsid w:val="008150D1"/>
    <w:rsid w:val="008253EF"/>
    <w:rsid w:val="008552E2"/>
    <w:rsid w:val="0086304C"/>
    <w:rsid w:val="0086453C"/>
    <w:rsid w:val="0088039F"/>
    <w:rsid w:val="008821DE"/>
    <w:rsid w:val="00891804"/>
    <w:rsid w:val="008A1A8F"/>
    <w:rsid w:val="008A73C1"/>
    <w:rsid w:val="008B4982"/>
    <w:rsid w:val="008E0752"/>
    <w:rsid w:val="008E25DF"/>
    <w:rsid w:val="008E4F60"/>
    <w:rsid w:val="00912CE5"/>
    <w:rsid w:val="00925C95"/>
    <w:rsid w:val="009305D8"/>
    <w:rsid w:val="0093333A"/>
    <w:rsid w:val="0093757E"/>
    <w:rsid w:val="0093797F"/>
    <w:rsid w:val="0094797F"/>
    <w:rsid w:val="009621F2"/>
    <w:rsid w:val="00981A2E"/>
    <w:rsid w:val="00987579"/>
    <w:rsid w:val="00987CC5"/>
    <w:rsid w:val="00995749"/>
    <w:rsid w:val="00997237"/>
    <w:rsid w:val="009A2626"/>
    <w:rsid w:val="009A4970"/>
    <w:rsid w:val="009B7F6B"/>
    <w:rsid w:val="009C2B07"/>
    <w:rsid w:val="009C69E4"/>
    <w:rsid w:val="009C6A58"/>
    <w:rsid w:val="009C6BFA"/>
    <w:rsid w:val="009D2E06"/>
    <w:rsid w:val="009D679F"/>
    <w:rsid w:val="009E0EDF"/>
    <w:rsid w:val="009F353A"/>
    <w:rsid w:val="009F71FF"/>
    <w:rsid w:val="00A0194A"/>
    <w:rsid w:val="00A15691"/>
    <w:rsid w:val="00A358C1"/>
    <w:rsid w:val="00A41875"/>
    <w:rsid w:val="00A43B69"/>
    <w:rsid w:val="00A46A20"/>
    <w:rsid w:val="00A6010F"/>
    <w:rsid w:val="00A675F1"/>
    <w:rsid w:val="00A835AE"/>
    <w:rsid w:val="00A866EF"/>
    <w:rsid w:val="00A921E3"/>
    <w:rsid w:val="00A93C21"/>
    <w:rsid w:val="00AA1F4A"/>
    <w:rsid w:val="00AB71F2"/>
    <w:rsid w:val="00AC61EA"/>
    <w:rsid w:val="00AD07A8"/>
    <w:rsid w:val="00AE7FC3"/>
    <w:rsid w:val="00AF1BEC"/>
    <w:rsid w:val="00AF4F9B"/>
    <w:rsid w:val="00AF6755"/>
    <w:rsid w:val="00AF67CE"/>
    <w:rsid w:val="00AF7F02"/>
    <w:rsid w:val="00B03AB6"/>
    <w:rsid w:val="00B03D47"/>
    <w:rsid w:val="00B047D1"/>
    <w:rsid w:val="00B15F68"/>
    <w:rsid w:val="00B1627C"/>
    <w:rsid w:val="00B35627"/>
    <w:rsid w:val="00B36F5E"/>
    <w:rsid w:val="00B41A79"/>
    <w:rsid w:val="00B47EBB"/>
    <w:rsid w:val="00B52D90"/>
    <w:rsid w:val="00B73E93"/>
    <w:rsid w:val="00B822A1"/>
    <w:rsid w:val="00B82C59"/>
    <w:rsid w:val="00B82EEF"/>
    <w:rsid w:val="00B8474A"/>
    <w:rsid w:val="00B94BF3"/>
    <w:rsid w:val="00BA6EF3"/>
    <w:rsid w:val="00BB3D4C"/>
    <w:rsid w:val="00BD67CF"/>
    <w:rsid w:val="00BE29B4"/>
    <w:rsid w:val="00BE2EFA"/>
    <w:rsid w:val="00BF0BDD"/>
    <w:rsid w:val="00C227B4"/>
    <w:rsid w:val="00C249CC"/>
    <w:rsid w:val="00C43416"/>
    <w:rsid w:val="00C606F6"/>
    <w:rsid w:val="00C666B8"/>
    <w:rsid w:val="00C7117D"/>
    <w:rsid w:val="00C82480"/>
    <w:rsid w:val="00C82BDF"/>
    <w:rsid w:val="00C8792C"/>
    <w:rsid w:val="00C964A0"/>
    <w:rsid w:val="00C97694"/>
    <w:rsid w:val="00CB2FE4"/>
    <w:rsid w:val="00CC7B44"/>
    <w:rsid w:val="00CD5F7B"/>
    <w:rsid w:val="00CE1F38"/>
    <w:rsid w:val="00CE69C5"/>
    <w:rsid w:val="00D01CBE"/>
    <w:rsid w:val="00D10D15"/>
    <w:rsid w:val="00D12F0F"/>
    <w:rsid w:val="00D177F9"/>
    <w:rsid w:val="00D20024"/>
    <w:rsid w:val="00D234DB"/>
    <w:rsid w:val="00D314C7"/>
    <w:rsid w:val="00D36699"/>
    <w:rsid w:val="00D36BAD"/>
    <w:rsid w:val="00D37B4C"/>
    <w:rsid w:val="00D4315F"/>
    <w:rsid w:val="00D60D28"/>
    <w:rsid w:val="00D60E67"/>
    <w:rsid w:val="00D6503D"/>
    <w:rsid w:val="00D76A5B"/>
    <w:rsid w:val="00D76BB0"/>
    <w:rsid w:val="00D87D3C"/>
    <w:rsid w:val="00DA56EE"/>
    <w:rsid w:val="00DB0FB0"/>
    <w:rsid w:val="00DB3888"/>
    <w:rsid w:val="00DB5054"/>
    <w:rsid w:val="00DC19B3"/>
    <w:rsid w:val="00DD1FB3"/>
    <w:rsid w:val="00DD25DB"/>
    <w:rsid w:val="00DD3CCE"/>
    <w:rsid w:val="00DE0777"/>
    <w:rsid w:val="00DE26A9"/>
    <w:rsid w:val="00DE2EDC"/>
    <w:rsid w:val="00DE4E38"/>
    <w:rsid w:val="00E22CE0"/>
    <w:rsid w:val="00E22FE1"/>
    <w:rsid w:val="00E3001C"/>
    <w:rsid w:val="00E35121"/>
    <w:rsid w:val="00E40D6C"/>
    <w:rsid w:val="00E50E5E"/>
    <w:rsid w:val="00E53988"/>
    <w:rsid w:val="00E772BB"/>
    <w:rsid w:val="00E84C3C"/>
    <w:rsid w:val="00ED7EC1"/>
    <w:rsid w:val="00EE6F00"/>
    <w:rsid w:val="00F020BD"/>
    <w:rsid w:val="00F12BBA"/>
    <w:rsid w:val="00F14597"/>
    <w:rsid w:val="00F205F6"/>
    <w:rsid w:val="00F26A7C"/>
    <w:rsid w:val="00F52F38"/>
    <w:rsid w:val="00F55C95"/>
    <w:rsid w:val="00F9342F"/>
    <w:rsid w:val="00FB2172"/>
    <w:rsid w:val="00FB404E"/>
    <w:rsid w:val="00FC0F9D"/>
    <w:rsid w:val="00FD077D"/>
    <w:rsid w:val="00FD48AC"/>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3033-4441-408B-B461-5F62AC51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7155</Words>
  <Characters>39356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pbarbero</cp:lastModifiedBy>
  <cp:revision>4</cp:revision>
  <cp:lastPrinted>2015-12-09T14:24:00Z</cp:lastPrinted>
  <dcterms:created xsi:type="dcterms:W3CDTF">2017-06-19T20:37:00Z</dcterms:created>
  <dcterms:modified xsi:type="dcterms:W3CDTF">2017-06-21T14:06:00Z</dcterms:modified>
</cp:coreProperties>
</file>