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E84C3C" w:rsidRDefault="00E84C3C" w:rsidP="00E84C3C">
      <w:pPr>
        <w:pStyle w:val="Ttulo"/>
        <w:outlineLvl w:val="0"/>
        <w:rPr>
          <w:rFonts w:ascii="Times New Roman" w:hAnsi="Times New Roman"/>
          <w:sz w:val="24"/>
          <w:lang w:val="es-ES_tradnl"/>
        </w:rPr>
      </w:pPr>
      <w:bookmarkStart w:id="0" w:name="_Toc385954035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1" w:name="_Toc389809369"/>
      <w:r w:rsidRPr="00483D6E">
        <w:rPr>
          <w:rFonts w:ascii="Times New Roman" w:hAnsi="Times New Roman"/>
          <w:sz w:val="24"/>
        </w:rPr>
        <w:t>República Argentina</w:t>
      </w:r>
      <w:bookmarkEnd w:id="0"/>
      <w:bookmarkEnd w:id="1"/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</w:rPr>
      </w:pPr>
      <w:r w:rsidRPr="00483D6E">
        <w:rPr>
          <w:rFonts w:ascii="Times New Roman" w:hAnsi="Times New Roman"/>
          <w:sz w:val="24"/>
        </w:rPr>
        <w:t xml:space="preserve">CONSEJO DE LA MAGISTRATURA </w:t>
      </w:r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</w:rPr>
      </w:pPr>
      <w:r w:rsidRPr="00483D6E">
        <w:rPr>
          <w:rFonts w:ascii="Times New Roman" w:hAnsi="Times New Roman"/>
          <w:sz w:val="24"/>
        </w:rPr>
        <w:t xml:space="preserve">DE LA CIUDAD AUTONOMA </w:t>
      </w:r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</w:rPr>
      </w:pPr>
      <w:r w:rsidRPr="00483D6E">
        <w:rPr>
          <w:rFonts w:ascii="Times New Roman" w:hAnsi="Times New Roman"/>
          <w:sz w:val="24"/>
        </w:rPr>
        <w:t>DE BUENOS AIRES</w:t>
      </w: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  <w:lang w:val="pt-BR"/>
        </w:rPr>
      </w:pPr>
      <w:bookmarkStart w:id="2" w:name="_Toc385954036"/>
      <w:bookmarkStart w:id="3" w:name="_Toc389809370"/>
      <w:r w:rsidRPr="00483D6E">
        <w:rPr>
          <w:rFonts w:ascii="Times New Roman" w:hAnsi="Times New Roman"/>
          <w:sz w:val="24"/>
          <w:lang w:val="pt-BR"/>
        </w:rPr>
        <w:t>VERSIÓN TAQUIGRÁFICA</w:t>
      </w:r>
      <w:bookmarkEnd w:id="2"/>
      <w:bookmarkEnd w:id="3"/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  <w:lang w:val="pt-BR"/>
        </w:rPr>
      </w:pPr>
      <w:bookmarkStart w:id="4" w:name="_Toc385954037"/>
      <w:bookmarkStart w:id="5" w:name="_Toc389809371"/>
      <w:proofErr w:type="spellStart"/>
      <w:r w:rsidRPr="00483D6E">
        <w:rPr>
          <w:rFonts w:ascii="Times New Roman" w:hAnsi="Times New Roman"/>
          <w:sz w:val="24"/>
          <w:lang w:val="pt-BR"/>
        </w:rPr>
        <w:t>Sesión</w:t>
      </w:r>
      <w:proofErr w:type="spellEnd"/>
      <w:r w:rsidRPr="00483D6E">
        <w:rPr>
          <w:rFonts w:ascii="Times New Roman" w:hAnsi="Times New Roman"/>
          <w:sz w:val="24"/>
          <w:lang w:val="pt-BR"/>
        </w:rPr>
        <w:t xml:space="preserve"> </w:t>
      </w:r>
      <w:proofErr w:type="spellStart"/>
      <w:proofErr w:type="gramStart"/>
      <w:r w:rsidRPr="00483D6E">
        <w:rPr>
          <w:rFonts w:ascii="Times New Roman" w:hAnsi="Times New Roman"/>
          <w:sz w:val="24"/>
          <w:lang w:val="pt-BR"/>
        </w:rPr>
        <w:t>del</w:t>
      </w:r>
      <w:proofErr w:type="spellEnd"/>
      <w:proofErr w:type="gramEnd"/>
      <w:r w:rsidR="00E01A0B">
        <w:rPr>
          <w:rFonts w:ascii="Times New Roman" w:hAnsi="Times New Roman"/>
          <w:sz w:val="24"/>
          <w:lang w:val="pt-BR"/>
        </w:rPr>
        <w:t xml:space="preserve"> </w:t>
      </w:r>
      <w:r w:rsidR="00913C78">
        <w:rPr>
          <w:rFonts w:ascii="Times New Roman" w:hAnsi="Times New Roman"/>
          <w:sz w:val="24"/>
          <w:lang w:val="pt-BR"/>
        </w:rPr>
        <w:t xml:space="preserve">5 de </w:t>
      </w:r>
      <w:proofErr w:type="spellStart"/>
      <w:r w:rsidR="00913C78">
        <w:rPr>
          <w:rFonts w:ascii="Times New Roman" w:hAnsi="Times New Roman"/>
          <w:sz w:val="24"/>
          <w:lang w:val="pt-BR"/>
        </w:rPr>
        <w:t>Junio</w:t>
      </w:r>
      <w:proofErr w:type="spellEnd"/>
      <w:r w:rsidR="00913C78">
        <w:rPr>
          <w:rFonts w:ascii="Times New Roman" w:hAnsi="Times New Roman"/>
          <w:sz w:val="24"/>
          <w:lang w:val="pt-BR"/>
        </w:rPr>
        <w:t xml:space="preserve"> </w:t>
      </w:r>
      <w:r w:rsidR="00B94BF3">
        <w:rPr>
          <w:rFonts w:ascii="Times New Roman" w:hAnsi="Times New Roman"/>
          <w:sz w:val="24"/>
          <w:lang w:val="pt-BR"/>
        </w:rPr>
        <w:t xml:space="preserve">de </w:t>
      </w:r>
      <w:r w:rsidRPr="00483D6E">
        <w:rPr>
          <w:rFonts w:ascii="Times New Roman" w:hAnsi="Times New Roman"/>
          <w:sz w:val="24"/>
          <w:lang w:val="pt-BR"/>
        </w:rPr>
        <w:t>2014</w:t>
      </w:r>
      <w:bookmarkEnd w:id="4"/>
      <w:bookmarkEnd w:id="5"/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  <w:lang w:val="pt-BR"/>
        </w:rPr>
      </w:pPr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sz w:val="24"/>
        </w:rPr>
      </w:pPr>
      <w:bookmarkStart w:id="6" w:name="_Toc385954038"/>
      <w:bookmarkStart w:id="7" w:name="_Toc389809372"/>
      <w:r w:rsidRPr="00483D6E">
        <w:rPr>
          <w:rFonts w:ascii="Times New Roman" w:hAnsi="Times New Roman"/>
          <w:i/>
          <w:sz w:val="24"/>
        </w:rPr>
        <w:t>Presidencia de la Sesión:</w:t>
      </w:r>
      <w:bookmarkEnd w:id="6"/>
      <w:bookmarkEnd w:id="7"/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sz w:val="24"/>
        </w:rPr>
      </w:pP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Dr. JUAN MANUEL OLMOS</w: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DA3BB9" wp14:editId="4231F10A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174625</wp:posOffset>
                </wp:positionV>
                <wp:extent cx="5943600" cy="0"/>
                <wp:effectExtent l="11430" t="13970" r="7620" b="50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iCs/>
          <w:sz w:val="24"/>
          <w:lang w:val="pt-BR"/>
        </w:rPr>
      </w:pPr>
      <w:bookmarkStart w:id="8" w:name="_Toc385954039"/>
      <w:bookmarkStart w:id="9" w:name="_Toc389809373"/>
      <w:proofErr w:type="spellStart"/>
      <w:r w:rsidRPr="00483D6E">
        <w:rPr>
          <w:rFonts w:ascii="Times New Roman" w:hAnsi="Times New Roman"/>
          <w:i/>
          <w:iCs/>
          <w:sz w:val="24"/>
          <w:lang w:val="pt-BR"/>
        </w:rPr>
        <w:t>Consejeros</w:t>
      </w:r>
      <w:bookmarkEnd w:id="8"/>
      <w:bookmarkEnd w:id="9"/>
      <w:proofErr w:type="spellEnd"/>
    </w:p>
    <w:p w:rsidR="00E84C3C" w:rsidRPr="00483D6E" w:rsidRDefault="00E84C3C" w:rsidP="00E84C3C">
      <w:pPr>
        <w:rPr>
          <w:rFonts w:ascii="Times New Roman" w:hAnsi="Times New Roman" w:cs="Times New Roman"/>
          <w:lang w:val="pt-BR"/>
        </w:rPr>
      </w:pP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</w:p>
    <w:p w:rsidR="00E84C3C" w:rsidRPr="00483D6E" w:rsidRDefault="00E84C3C" w:rsidP="00E84C3C">
      <w:pPr>
        <w:rPr>
          <w:rFonts w:ascii="Times New Roman" w:hAnsi="Times New Roman" w:cs="Times New Roman"/>
          <w:lang w:val="pt-BR"/>
        </w:rPr>
      </w:pP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RICARDO FÉLIX BALDOMAR</w:t>
      </w: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JUAN SEBASTIÁN DE STEFANO</w:t>
      </w: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DANIEL FÁBREGAS</w:t>
      </w: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JORGE ENRIQUEZ</w:t>
      </w: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ALEJANDRA GARCIA</w:t>
      </w: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AGUSTINA OLIVERO MAJDALANI</w:t>
      </w: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JUAN MANUEL OLMOS</w:t>
      </w:r>
    </w:p>
    <w:p w:rsidR="00E84C3C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ALEJANDRA BEATRIZ PETRELLA</w:t>
      </w:r>
    </w:p>
    <w:p w:rsidR="00A0194A" w:rsidRPr="00483D6E" w:rsidRDefault="00A0194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JOSÉ SÁEZ CAPEL</w:t>
      </w: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Default="00E84C3C" w:rsidP="00E84C3C">
      <w:pPr>
        <w:jc w:val="center"/>
        <w:rPr>
          <w:rFonts w:ascii="Times New Roman" w:hAnsi="Times New Roman" w:cs="Times New Roman"/>
          <w:b/>
          <w:bCs/>
        </w:rPr>
      </w:pPr>
      <w:r w:rsidRPr="0095318D">
        <w:rPr>
          <w:rFonts w:ascii="Times New Roman" w:hAnsi="Times New Roman" w:cs="Times New Roman"/>
        </w:rPr>
        <w:br w:type="page"/>
      </w:r>
      <w:r w:rsidRPr="0095318D">
        <w:rPr>
          <w:rFonts w:ascii="Times New Roman" w:hAnsi="Times New Roman" w:cs="Times New Roman"/>
          <w:b/>
          <w:bCs/>
        </w:rPr>
        <w:lastRenderedPageBreak/>
        <w:t>S u m a r i o</w:t>
      </w:r>
    </w:p>
    <w:p w:rsidR="007D6879" w:rsidRDefault="007D6879" w:rsidP="00E84C3C">
      <w:pPr>
        <w:jc w:val="center"/>
        <w:rPr>
          <w:rFonts w:ascii="Times New Roman" w:hAnsi="Times New Roman" w:cs="Times New Roman"/>
          <w:b/>
          <w:bCs/>
        </w:rPr>
      </w:pPr>
    </w:p>
    <w:p w:rsidR="007D6879" w:rsidRDefault="007D6879" w:rsidP="00E84C3C">
      <w:pPr>
        <w:jc w:val="center"/>
        <w:rPr>
          <w:rFonts w:ascii="Times New Roman" w:hAnsi="Times New Roman" w:cs="Times New Roman"/>
          <w:b/>
          <w:bCs/>
        </w:rPr>
      </w:pPr>
    </w:p>
    <w:p w:rsidR="007D6879" w:rsidRPr="007D6879" w:rsidRDefault="007D687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r w:rsidRPr="007D6879">
        <w:rPr>
          <w:rFonts w:ascii="Times New Roman" w:hAnsi="Times New Roman" w:cs="Times New Roman"/>
          <w:b/>
          <w:sz w:val="22"/>
          <w:szCs w:val="22"/>
          <w:lang w:val="pt-BR"/>
        </w:rPr>
        <w:fldChar w:fldCharType="begin"/>
      </w:r>
      <w:r w:rsidRPr="007D6879">
        <w:rPr>
          <w:rFonts w:ascii="Times New Roman" w:hAnsi="Times New Roman" w:cs="Times New Roman"/>
          <w:b/>
          <w:sz w:val="22"/>
          <w:szCs w:val="22"/>
          <w:lang w:val="pt-BR"/>
        </w:rPr>
        <w:instrText xml:space="preserve"> TOC \o "1-3" \h \z \u </w:instrText>
      </w:r>
      <w:r w:rsidRPr="007D6879">
        <w:rPr>
          <w:rFonts w:ascii="Times New Roman" w:hAnsi="Times New Roman" w:cs="Times New Roman"/>
          <w:b/>
          <w:sz w:val="22"/>
          <w:szCs w:val="22"/>
          <w:lang w:val="pt-BR"/>
        </w:rPr>
        <w:fldChar w:fldCharType="separate"/>
      </w:r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74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Resolución de Presidencia 446/14.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_Toc389809374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4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left" w:pos="440"/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75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1)</w:t>
        </w:r>
        <w:r w:rsidR="007D6879" w:rsidRPr="007D6879">
          <w:rPr>
            <w:rFonts w:ascii="Times New Roman" w:eastAsiaTheme="minorEastAsia" w:hAnsi="Times New Roman" w:cs="Times New Roman"/>
            <w:noProof/>
            <w:sz w:val="22"/>
            <w:szCs w:val="22"/>
            <w:lang w:val="es-AR" w:eastAsia="es-AR"/>
          </w:rPr>
          <w:tab/>
        </w:r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Consideración de la versión taquigráfica correspondiente a la sesión de fecha 22 de abril de 2014.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_Toc389809375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4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left" w:pos="440"/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76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val="es-ES_tradnl"/>
          </w:rPr>
          <w:t>2)</w:t>
        </w:r>
        <w:r w:rsidR="007D6879" w:rsidRPr="007D6879">
          <w:rPr>
            <w:rFonts w:ascii="Times New Roman" w:eastAsiaTheme="minorEastAsia" w:hAnsi="Times New Roman" w:cs="Times New Roman"/>
            <w:noProof/>
            <w:sz w:val="22"/>
            <w:szCs w:val="22"/>
            <w:lang w:val="es-AR" w:eastAsia="es-AR"/>
          </w:rPr>
          <w:tab/>
        </w:r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val="es-ES_tradnl"/>
          </w:rPr>
          <w:t>Informes.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_Toc389809376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77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val="es-ES_tradnl"/>
          </w:rPr>
          <w:t>A. Informe de Presidencia.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_Toc389809377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78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B. Informe de consejeros.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_Toc389809378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79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val="es-AR"/>
          </w:rPr>
          <w:t>C. Informe de Funcionarios.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_Toc389809379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0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3) Proyectos de Resolución de las Comisiones permanentes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_Toc389809380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1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3.1) COMISIÓN DE SELECCIÓN DE JUECES, JUEZAS E INTEGRANTES DEL MINISTERIO PÚBLICO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_Toc389809381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2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3.1.1) Actuación N° 11758/14 “Ley de Ética Pública, reglamentación de concurso público de oposición y antecedentes para selección de la autoridad de aplicación”.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_Toc389809382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3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3.1.2) Actuación N° 11922/14 “Proyecto Conjueces”.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_Toc389809383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4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3.2) COMISIÓN DE FORTALECIMIENTO INSTITUCIONAL Y PLANIFICACIÓN ESTRATÉGICA.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_Toc389809384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5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3.2.1) Actuación N° 21606/13 “Impresión de la Constitución de la Ciudad Autónoma de Buenos Aires para personas no videntes y disminuidas visuales en sistema Braille.”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_Toc389809385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6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3.2.2) Actuación N° 9779/14 “s/Protocolo de Cooperación Cultural, Científica y Pedagógica entre la Universidad de Santiago de Compostela y el Consejo de la Magistratura de la Ciudad Autónoma de Buenos Aires”.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_Toc389809386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7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3.2.3) Actuación N° 9787/14 “s/Convenio Marco de Colaboración entre el Instituto Universitario Nacional del Arte (IUNA) y el Consejo de la Magistratura de la Ciudad Autónoma de Buenos Aires”.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_Toc389809387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8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3.2.4) Actuación N° 9844/14 “s/Convenio Marco de colaboración entre Un Techo para Argentina Asociación Civil y el Consejo de la Magistratura”.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_Toc389809388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89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3.2.5) Actuación N° 11932/14 “s/Perfiles institucionales en redes sociales”.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_Toc389809389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0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3.2.6) Actuación N° 11402/14 “s/Convenio de Colaboración entre el Superior Tribunal de Justicia de Entre Ríos y el Consejo de la Magistratura”.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_Toc389809390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1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3.2.7) Actuación N° 11401/14 “s/Declaración de Interés Institucional del II Congreso Internacional de Abogacía Estatal, Local y Federal-La Autonomía de la Ciudad de Buenos Aires en acción, a 20 años de la Reforma Constitucional de 1994”.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_Toc389809391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2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3.2.8) Actuación N° 5176/14 “s/Convenio Marco de Cooperación entre el Ministerio del Trabajo, Empleo y Seguridad Social de la Nación y el Consejo de la Magistratura”.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_Toc389809392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3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3.3) COMISIÓN DE DISCIPLINA Y ACUSACIÓN.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_Toc389809393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4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3.3.1) Expediente 278/13-0 “SCD Abeal, Karina s/Denuncia”.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_Toc389809394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5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3.3.2) Expediente 124/14-0 “SCD Fiscal General CABA, Dr. Martín Ocampo s/Denuncia (Act. CM N° 7415/14)”.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_Toc389809395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6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3.3.3) Nota Ministerio Público N° 905/13 “Expediente Depto. Sumarios Ministerio Público Fiscal N° 47/13”.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_Toc389809396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7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3.3.4) Expediente 096/14-0 “SCD Gutiérrez Braun, Javier s/Denuncia”.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_Toc389809397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8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3.4) COMISIÓN DE ADMINISTRACIÓN, GESTIÓN Y MODERNIZACIÓN JUDICIAL.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_Toc389809398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399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3.4.1. Actuación N° 7236/14 “s/Baja de Material Bibliográfico”.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_Toc389809399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400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4) Proyectos sin intervención de Comisiones.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_Toc389809400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401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4.1. Proyecto Ley Juicio por Jurados.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_Toc389809401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402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4.2. Actuación N° 12057/14 “s/Proyecto de Reglamentación Transitoria Ley N° 4895 de Ética en el ejercicio de la función Pública”.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_Toc389809402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10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403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5) Resoluciones de Presidencia para su ratificación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_Toc389809403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10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404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6) Varios.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_Toc389809404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10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405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6.1. Feria de invierno.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_Toc389809405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10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7D6879" w:rsidRPr="007D6879" w:rsidRDefault="00DC17B9">
      <w:pPr>
        <w:pStyle w:val="TDC1"/>
        <w:tabs>
          <w:tab w:val="right" w:leader="dot" w:pos="8828"/>
        </w:tabs>
        <w:rPr>
          <w:rFonts w:ascii="Times New Roman" w:eastAsiaTheme="minorEastAsia" w:hAnsi="Times New Roman" w:cs="Times New Roman"/>
          <w:noProof/>
          <w:sz w:val="22"/>
          <w:szCs w:val="22"/>
          <w:lang w:val="es-AR" w:eastAsia="es-AR"/>
        </w:rPr>
      </w:pPr>
      <w:hyperlink w:anchor="_Toc389809406" w:history="1">
        <w:r w:rsidR="007D6879" w:rsidRPr="007D6879">
          <w:rPr>
            <w:rStyle w:val="Hipervnculo"/>
            <w:rFonts w:ascii="Times New Roman" w:hAnsi="Times New Roman" w:cs="Times New Roman"/>
            <w:noProof/>
            <w:sz w:val="22"/>
            <w:szCs w:val="22"/>
            <w:lang w:eastAsia="en-US"/>
          </w:rPr>
          <w:t>6.2. Equiparación de régimen de subrogancias y de turnos.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_Toc389809406 \h </w:instrTex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576E84">
          <w:rPr>
            <w:rFonts w:ascii="Times New Roman" w:hAnsi="Times New Roman" w:cs="Times New Roman"/>
            <w:noProof/>
            <w:webHidden/>
            <w:sz w:val="22"/>
            <w:szCs w:val="22"/>
          </w:rPr>
          <w:t>10</w:t>
        </w:r>
        <w:r w:rsidR="007D6879" w:rsidRPr="007D687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E84C3C" w:rsidRPr="0095318D" w:rsidRDefault="007D6879" w:rsidP="00E84C3C">
      <w:pPr>
        <w:rPr>
          <w:rFonts w:ascii="Times New Roman" w:hAnsi="Times New Roman" w:cs="Times New Roman"/>
          <w:b/>
          <w:sz w:val="28"/>
          <w:lang w:val="pt-BR"/>
        </w:rPr>
      </w:pPr>
      <w:r w:rsidRPr="007D6879">
        <w:rPr>
          <w:rFonts w:ascii="Times New Roman" w:hAnsi="Times New Roman" w:cs="Times New Roman"/>
          <w:b/>
          <w:sz w:val="22"/>
          <w:szCs w:val="22"/>
          <w:lang w:val="pt-BR"/>
        </w:rPr>
        <w:fldChar w:fldCharType="end"/>
      </w:r>
    </w:p>
    <w:p w:rsidR="00E84C3C" w:rsidRPr="002C0D2C" w:rsidRDefault="00E84C3C" w:rsidP="00C56B9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lang w:val="pt-BR"/>
        </w:rPr>
        <w:br w:type="page"/>
      </w:r>
      <w:r w:rsidRPr="002C0D2C">
        <w:rPr>
          <w:rFonts w:ascii="Times New Roman" w:hAnsi="Times New Roman" w:cs="Times New Roman"/>
          <w:i/>
        </w:rPr>
        <w:lastRenderedPageBreak/>
        <w:t>En la Ciudad Autónoma de Buenos Aires, a las</w:t>
      </w:r>
      <w:r>
        <w:rPr>
          <w:rFonts w:ascii="Times New Roman" w:hAnsi="Times New Roman" w:cs="Times New Roman"/>
          <w:i/>
        </w:rPr>
        <w:t xml:space="preserve"> </w:t>
      </w:r>
      <w:r w:rsidR="00C56B95">
        <w:rPr>
          <w:rFonts w:ascii="Times New Roman" w:hAnsi="Times New Roman" w:cs="Times New Roman"/>
          <w:i/>
        </w:rPr>
        <w:t>19</w:t>
      </w:r>
      <w:r w:rsidRPr="002C0D2C">
        <w:rPr>
          <w:rFonts w:ascii="Times New Roman" w:hAnsi="Times New Roman" w:cs="Times New Roman"/>
          <w:i/>
        </w:rPr>
        <w:t xml:space="preserve"> del </w:t>
      </w:r>
      <w:r w:rsidR="00C56B95">
        <w:rPr>
          <w:rFonts w:ascii="Times New Roman" w:hAnsi="Times New Roman" w:cs="Times New Roman"/>
          <w:i/>
        </w:rPr>
        <w:t>jueves 5 de junio</w:t>
      </w:r>
      <w:r w:rsidRPr="002C0D2C">
        <w:rPr>
          <w:rFonts w:ascii="Times New Roman" w:hAnsi="Times New Roman" w:cs="Times New Roman"/>
          <w:i/>
        </w:rPr>
        <w:t xml:space="preserve"> de 2014, en el Consejo de la Magistratura de la CABA, con la presencia de los señores consejeros doctores Ricardo Félix </w:t>
      </w:r>
      <w:proofErr w:type="spellStart"/>
      <w:r w:rsidRPr="002C0D2C">
        <w:rPr>
          <w:rFonts w:ascii="Times New Roman" w:hAnsi="Times New Roman" w:cs="Times New Roman"/>
          <w:i/>
        </w:rPr>
        <w:t>Baldomar</w:t>
      </w:r>
      <w:proofErr w:type="spellEnd"/>
      <w:r w:rsidRPr="002C0D2C">
        <w:rPr>
          <w:rFonts w:ascii="Times New Roman" w:hAnsi="Times New Roman" w:cs="Times New Roman"/>
          <w:i/>
        </w:rPr>
        <w:t>, Juan Sebastián De Stefano, Jorge Enríquez, Daniel Fábregas, Alejandra García,</w:t>
      </w:r>
      <w:r w:rsidR="00A0194A">
        <w:rPr>
          <w:rFonts w:ascii="Times New Roman" w:hAnsi="Times New Roman" w:cs="Times New Roman"/>
          <w:i/>
        </w:rPr>
        <w:t xml:space="preserve"> </w:t>
      </w:r>
      <w:r w:rsidRPr="002C0D2C">
        <w:rPr>
          <w:rFonts w:ascii="Times New Roman" w:hAnsi="Times New Roman" w:cs="Times New Roman"/>
          <w:i/>
        </w:rPr>
        <w:t xml:space="preserve">Agustina Olivero </w:t>
      </w:r>
      <w:proofErr w:type="spellStart"/>
      <w:r w:rsidRPr="002C0D2C">
        <w:rPr>
          <w:rFonts w:ascii="Times New Roman" w:hAnsi="Times New Roman" w:cs="Times New Roman"/>
          <w:i/>
        </w:rPr>
        <w:t>Majdalani</w:t>
      </w:r>
      <w:proofErr w:type="spellEnd"/>
      <w:r w:rsidRPr="002C0D2C">
        <w:rPr>
          <w:rFonts w:ascii="Times New Roman" w:hAnsi="Times New Roman" w:cs="Times New Roman"/>
          <w:i/>
        </w:rPr>
        <w:t>, Juan Manuel Olmos</w:t>
      </w:r>
      <w:r w:rsidR="00A0194A">
        <w:rPr>
          <w:rFonts w:ascii="Times New Roman" w:hAnsi="Times New Roman" w:cs="Times New Roman"/>
          <w:i/>
        </w:rPr>
        <w:t>,</w:t>
      </w:r>
      <w:r w:rsidRPr="002C0D2C">
        <w:rPr>
          <w:rFonts w:ascii="Times New Roman" w:hAnsi="Times New Roman" w:cs="Times New Roman"/>
          <w:i/>
        </w:rPr>
        <w:t xml:space="preserve"> Alejandra Beatriz </w:t>
      </w:r>
      <w:proofErr w:type="spellStart"/>
      <w:r w:rsidRPr="002C0D2C">
        <w:rPr>
          <w:rFonts w:ascii="Times New Roman" w:hAnsi="Times New Roman" w:cs="Times New Roman"/>
          <w:i/>
        </w:rPr>
        <w:t>Petrella</w:t>
      </w:r>
      <w:proofErr w:type="spellEnd"/>
      <w:r w:rsidR="00A0194A">
        <w:rPr>
          <w:rFonts w:ascii="Times New Roman" w:hAnsi="Times New Roman" w:cs="Times New Roman"/>
          <w:i/>
        </w:rPr>
        <w:t xml:space="preserve"> y José Sáez Capel</w:t>
      </w:r>
      <w:r w:rsidRPr="002C0D2C">
        <w:rPr>
          <w:rFonts w:ascii="Times New Roman" w:hAnsi="Times New Roman" w:cs="Times New Roman"/>
          <w:i/>
        </w:rPr>
        <w:t xml:space="preserve">; </w:t>
      </w:r>
      <w:r w:rsidR="00C56B95">
        <w:rPr>
          <w:rFonts w:ascii="Times New Roman" w:hAnsi="Times New Roman" w:cs="Times New Roman"/>
          <w:i/>
        </w:rPr>
        <w:t xml:space="preserve">y </w:t>
      </w:r>
      <w:r w:rsidRPr="002C0D2C">
        <w:rPr>
          <w:rFonts w:ascii="Times New Roman" w:hAnsi="Times New Roman" w:cs="Times New Roman"/>
          <w:i/>
        </w:rPr>
        <w:t xml:space="preserve">del doctor Alejandro </w:t>
      </w:r>
      <w:proofErr w:type="spellStart"/>
      <w:r w:rsidRPr="002C0D2C">
        <w:rPr>
          <w:rFonts w:ascii="Times New Roman" w:hAnsi="Times New Roman" w:cs="Times New Roman"/>
          <w:i/>
        </w:rPr>
        <w:t>Rabinovich</w:t>
      </w:r>
      <w:proofErr w:type="spellEnd"/>
      <w:r w:rsidRPr="002C0D2C">
        <w:rPr>
          <w:rFonts w:ascii="Times New Roman" w:hAnsi="Times New Roman" w:cs="Times New Roman"/>
          <w:i/>
        </w:rPr>
        <w:t xml:space="preserve"> (administrador general)</w:t>
      </w:r>
      <w:r w:rsidR="00460A5E">
        <w:rPr>
          <w:rFonts w:ascii="Times New Roman" w:hAnsi="Times New Roman" w:cs="Times New Roman"/>
          <w:i/>
        </w:rPr>
        <w:t xml:space="preserve">; y </w:t>
      </w:r>
      <w:r w:rsidR="00460A5E" w:rsidRPr="002C0D2C">
        <w:rPr>
          <w:rFonts w:ascii="Times New Roman" w:hAnsi="Times New Roman" w:cs="Times New Roman"/>
          <w:i/>
        </w:rPr>
        <w:t>de los/as señores/as secretarios/as: doctora Ana Salvatelli (Legal y Técnica)</w:t>
      </w:r>
      <w:r w:rsidR="00460A5E">
        <w:rPr>
          <w:rFonts w:ascii="Times New Roman" w:hAnsi="Times New Roman" w:cs="Times New Roman"/>
          <w:i/>
        </w:rPr>
        <w:t xml:space="preserve"> y doctor Gabriel Rodríguez Vallejos (Secretaría Ejecutiva).</w:t>
      </w:r>
    </w:p>
    <w:p w:rsidR="00F15B26" w:rsidRDefault="00F15B26" w:rsidP="00E84C3C">
      <w:pPr>
        <w:rPr>
          <w:rFonts w:ascii="Times New Roman" w:hAnsi="Times New Roman" w:cs="Times New Roman"/>
          <w:b/>
          <w:lang w:val="es-AR"/>
        </w:rPr>
      </w:pPr>
    </w:p>
    <w:p w:rsidR="00F15B26" w:rsidRDefault="00F15B26" w:rsidP="00970001">
      <w:pPr>
        <w:jc w:val="both"/>
        <w:rPr>
          <w:rFonts w:ascii="Times New Roman" w:hAnsi="Times New Roman" w:cs="Times New Roman"/>
          <w:b/>
          <w:lang w:val="es-AR"/>
        </w:rPr>
      </w:pPr>
    </w:p>
    <w:p w:rsidR="00A422AF" w:rsidRDefault="00E84C3C" w:rsidP="00970001">
      <w:pPr>
        <w:jc w:val="both"/>
        <w:rPr>
          <w:rFonts w:ascii="Times New Roman" w:hAnsi="Times New Roman" w:cs="Times New Roman"/>
          <w:lang w:val="es-AR"/>
        </w:rPr>
      </w:pPr>
      <w:r w:rsidRPr="002C0D2C">
        <w:rPr>
          <w:rFonts w:ascii="Times New Roman" w:hAnsi="Times New Roman" w:cs="Times New Roman"/>
          <w:b/>
          <w:lang w:val="es-AR"/>
        </w:rPr>
        <w:t>Sr. Presidente (Dr. Olmos).-</w:t>
      </w:r>
      <w:r w:rsidR="00B94BF3">
        <w:rPr>
          <w:rFonts w:ascii="Times New Roman" w:hAnsi="Times New Roman" w:cs="Times New Roman"/>
          <w:b/>
          <w:lang w:val="es-AR"/>
        </w:rPr>
        <w:t xml:space="preserve"> </w:t>
      </w:r>
      <w:r w:rsidR="00A422AF">
        <w:rPr>
          <w:rFonts w:ascii="Times New Roman" w:hAnsi="Times New Roman" w:cs="Times New Roman"/>
          <w:lang w:val="es-AR"/>
        </w:rPr>
        <w:t>Damos comienzo a la sesión plenaria convocada para el día de la fecha.</w:t>
      </w:r>
    </w:p>
    <w:p w:rsidR="00A422AF" w:rsidRDefault="00A422AF" w:rsidP="00970001">
      <w:pPr>
        <w:jc w:val="both"/>
        <w:rPr>
          <w:rFonts w:ascii="Times New Roman" w:hAnsi="Times New Roman" w:cs="Times New Roman"/>
          <w:lang w:val="es-AR"/>
        </w:rPr>
      </w:pPr>
    </w:p>
    <w:p w:rsidR="00F765A7" w:rsidRDefault="00F765A7" w:rsidP="00970001">
      <w:pPr>
        <w:jc w:val="both"/>
        <w:rPr>
          <w:rFonts w:ascii="Times New Roman" w:hAnsi="Times New Roman" w:cs="Times New Roman"/>
          <w:lang w:val="es-AR"/>
        </w:rPr>
      </w:pPr>
    </w:p>
    <w:p w:rsidR="00A422AF" w:rsidRDefault="00A422AF" w:rsidP="007D6879">
      <w:pPr>
        <w:pStyle w:val="Ttulo1"/>
      </w:pPr>
      <w:bookmarkStart w:id="10" w:name="_Toc389809374"/>
      <w:r>
        <w:t>Resolución de Presidencia 446/14</w:t>
      </w:r>
      <w:r w:rsidRPr="002C0D2C">
        <w:t>.</w:t>
      </w:r>
      <w:bookmarkEnd w:id="10"/>
    </w:p>
    <w:p w:rsidR="00A422AF" w:rsidRDefault="00A422AF" w:rsidP="00970001">
      <w:pPr>
        <w:jc w:val="both"/>
      </w:pPr>
    </w:p>
    <w:p w:rsidR="00F15B26" w:rsidRPr="00021E69" w:rsidRDefault="00A422AF" w:rsidP="00970001">
      <w:pPr>
        <w:jc w:val="both"/>
        <w:rPr>
          <w:rFonts w:ascii="Times New Roman" w:hAnsi="Times New Roman" w:cs="Times New Roman"/>
          <w:lang w:val="es-AR"/>
        </w:rPr>
      </w:pPr>
      <w:r w:rsidRPr="00A422AF">
        <w:rPr>
          <w:rFonts w:ascii="Times New Roman" w:hAnsi="Times New Roman" w:cs="Times New Roman"/>
          <w:b/>
          <w:lang w:val="es-AR"/>
        </w:rPr>
        <w:t>Sr. Presidente (Dr. Olmos).-</w:t>
      </w:r>
      <w:r>
        <w:rPr>
          <w:rFonts w:ascii="Times New Roman" w:hAnsi="Times New Roman" w:cs="Times New Roman"/>
        </w:rPr>
        <w:t xml:space="preserve"> </w:t>
      </w:r>
      <w:r w:rsidR="00F15B26" w:rsidRPr="00021E69">
        <w:rPr>
          <w:rFonts w:ascii="Times New Roman" w:hAnsi="Times New Roman" w:cs="Times New Roman"/>
          <w:lang w:val="es-AR"/>
        </w:rPr>
        <w:t>Vamos a alterar el Orden del Día para tratar primero la resolución de Presidencia 446/14</w:t>
      </w:r>
      <w:r>
        <w:rPr>
          <w:rFonts w:ascii="Times New Roman" w:hAnsi="Times New Roman" w:cs="Times New Roman"/>
          <w:lang w:val="es-AR"/>
        </w:rPr>
        <w:t>, a efectos</w:t>
      </w:r>
      <w:r w:rsidR="00F15B26" w:rsidRPr="00021E69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>de</w:t>
      </w:r>
      <w:r w:rsidR="00F15B26" w:rsidRPr="00021E69">
        <w:rPr>
          <w:rFonts w:ascii="Times New Roman" w:hAnsi="Times New Roman" w:cs="Times New Roman"/>
          <w:lang w:val="es-AR"/>
        </w:rPr>
        <w:t xml:space="preserve"> ratificar la renuncia del doctor </w:t>
      </w:r>
      <w:proofErr w:type="spellStart"/>
      <w:r w:rsidR="00F15B26" w:rsidRPr="00021E69">
        <w:rPr>
          <w:rFonts w:ascii="Times New Roman" w:hAnsi="Times New Roman" w:cs="Times New Roman"/>
          <w:lang w:val="es-AR"/>
        </w:rPr>
        <w:t>Letner</w:t>
      </w:r>
      <w:proofErr w:type="spellEnd"/>
      <w:r w:rsidR="00F15B26" w:rsidRPr="00021E69">
        <w:rPr>
          <w:rFonts w:ascii="Times New Roman" w:hAnsi="Times New Roman" w:cs="Times New Roman"/>
          <w:lang w:val="es-AR"/>
        </w:rPr>
        <w:t xml:space="preserve"> y la incorporación del doctor Sáez Capel, quien integrará las comisiones que ocupaba el doctor </w:t>
      </w:r>
      <w:proofErr w:type="spellStart"/>
      <w:r w:rsidR="00F15B26" w:rsidRPr="00021E69">
        <w:rPr>
          <w:rFonts w:ascii="Times New Roman" w:hAnsi="Times New Roman" w:cs="Times New Roman"/>
          <w:lang w:val="es-AR"/>
        </w:rPr>
        <w:t>Letner</w:t>
      </w:r>
      <w:proofErr w:type="spellEnd"/>
      <w:r w:rsidR="00F15B26" w:rsidRPr="00021E69">
        <w:rPr>
          <w:rFonts w:ascii="Times New Roman" w:hAnsi="Times New Roman" w:cs="Times New Roman"/>
          <w:lang w:val="es-AR"/>
        </w:rPr>
        <w:t>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En consideración la alteración del Orden del Día.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val="es-AR"/>
        </w:rPr>
        <w:t xml:space="preserve">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  <w:lang w:val="es-AR"/>
        </w:rPr>
        <w:tab/>
        <w:t>En consideración la ratificación de la resolución de Presidencia 446/14.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val="es-AR"/>
        </w:rPr>
        <w:t xml:space="preserve">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  <w:lang w:val="es-AR"/>
        </w:rPr>
        <w:tab/>
        <w:t>Se le da la bienvenida al doctor Sáez Capel, y si les parece bien, pasaremos a votar su integración a las comisiones de Disciplina y de Fortalecimiento Institucional.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val="es-AR"/>
        </w:rPr>
        <w:t xml:space="preserve">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  <w:lang w:val="es-AR"/>
        </w:rPr>
        <w:tab/>
        <w:t>¿Quiere decir algo, doctor Sáez Capel?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</w:p>
    <w:p w:rsidR="00F15B26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  <w:b/>
          <w:lang w:val="es-AR"/>
        </w:rPr>
        <w:t>Dr. Sáez Capel.-</w:t>
      </w:r>
      <w:r w:rsidR="00E01A0B">
        <w:rPr>
          <w:rFonts w:ascii="Times New Roman" w:hAnsi="Times New Roman" w:cs="Times New Roman"/>
          <w:lang w:val="es-AR"/>
        </w:rPr>
        <w:t xml:space="preserve"> </w:t>
      </w:r>
      <w:r w:rsidRPr="00021E69">
        <w:rPr>
          <w:rFonts w:ascii="Times New Roman" w:hAnsi="Times New Roman" w:cs="Times New Roman"/>
          <w:lang w:val="es-AR"/>
        </w:rPr>
        <w:t>No, muchas gracias.</w:t>
      </w:r>
      <w:r w:rsidR="00A422AF">
        <w:rPr>
          <w:rFonts w:ascii="Times New Roman" w:hAnsi="Times New Roman" w:cs="Times New Roman"/>
          <w:lang w:val="es-AR"/>
        </w:rPr>
        <w:t xml:space="preserve"> </w:t>
      </w:r>
      <w:r w:rsidRPr="00021E69">
        <w:rPr>
          <w:rFonts w:ascii="Times New Roman" w:hAnsi="Times New Roman" w:cs="Times New Roman"/>
          <w:lang w:val="es-AR"/>
        </w:rPr>
        <w:t>Ya dije hoy en el cóctel que aprenderé con ustedes.</w:t>
      </w:r>
    </w:p>
    <w:p w:rsidR="00A422AF" w:rsidRPr="00021E69" w:rsidRDefault="00A422AF" w:rsidP="00970001">
      <w:pPr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ab/>
        <w:t>Estoy muy agradecido por la recepción.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AR"/>
        </w:rPr>
      </w:pPr>
      <w:r w:rsidRPr="00021E69">
        <w:rPr>
          <w:rFonts w:ascii="Times New Roman" w:hAnsi="Times New Roman" w:cs="Times New Roman"/>
          <w:b/>
          <w:lang w:val="es-AR"/>
        </w:rPr>
        <w:t xml:space="preserve">Sr. Presidente (Dr. Olmos).- </w:t>
      </w:r>
      <w:r w:rsidRPr="00021E69">
        <w:rPr>
          <w:rFonts w:ascii="Times New Roman" w:hAnsi="Times New Roman" w:cs="Times New Roman"/>
          <w:lang w:val="es-AR"/>
        </w:rPr>
        <w:t>Muchísimas gracias y bienvenido.</w:t>
      </w:r>
    </w:p>
    <w:p w:rsidR="00F15B26" w:rsidRDefault="00F15B26" w:rsidP="00970001">
      <w:pPr>
        <w:jc w:val="both"/>
        <w:rPr>
          <w:rFonts w:ascii="Times New Roman" w:hAnsi="Times New Roman" w:cs="Times New Roman"/>
          <w:lang w:val="es-AR"/>
        </w:rPr>
      </w:pPr>
    </w:p>
    <w:p w:rsidR="00F765A7" w:rsidRPr="002C0D2C" w:rsidRDefault="00F765A7" w:rsidP="00970001">
      <w:pPr>
        <w:jc w:val="both"/>
        <w:rPr>
          <w:rFonts w:ascii="Times New Roman" w:hAnsi="Times New Roman" w:cs="Times New Roman"/>
          <w:lang w:val="es-AR"/>
        </w:rPr>
      </w:pPr>
    </w:p>
    <w:p w:rsidR="00F15B26" w:rsidRPr="00B269F4" w:rsidRDefault="00F15B26" w:rsidP="00F765A7">
      <w:pPr>
        <w:pStyle w:val="Ttulo1"/>
        <w:numPr>
          <w:ilvl w:val="0"/>
          <w:numId w:val="5"/>
        </w:numPr>
      </w:pPr>
      <w:bookmarkStart w:id="11" w:name="_Toc389809375"/>
      <w:r w:rsidRPr="00B269F4">
        <w:t xml:space="preserve">Consideración de la versión taquigráfica correspondiente a la sesión de </w:t>
      </w:r>
      <w:proofErr w:type="gramStart"/>
      <w:r w:rsidRPr="00B269F4">
        <w:t>fecha</w:t>
      </w:r>
      <w:proofErr w:type="gramEnd"/>
      <w:r w:rsidRPr="00B269F4">
        <w:t xml:space="preserve"> 22 de abril de 2014.</w:t>
      </w:r>
      <w:bookmarkEnd w:id="11"/>
    </w:p>
    <w:p w:rsidR="00F15B26" w:rsidRDefault="00F15B26" w:rsidP="00970001">
      <w:pPr>
        <w:jc w:val="both"/>
        <w:rPr>
          <w:rFonts w:ascii="Times New Roman" w:hAnsi="Times New Roman" w:cs="Times New Roman"/>
          <w:b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  <w:b/>
        </w:rPr>
        <w:t xml:space="preserve">Sr. Presidente (Dr. Olmos).- </w:t>
      </w:r>
      <w:r w:rsidRPr="00021E69">
        <w:rPr>
          <w:rFonts w:ascii="Times New Roman" w:hAnsi="Times New Roman" w:cs="Times New Roman"/>
        </w:rPr>
        <w:t>En consideración.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B269F4" w:rsidRDefault="00F15B26" w:rsidP="00F765A7">
      <w:pPr>
        <w:pStyle w:val="Ttulo1"/>
        <w:numPr>
          <w:ilvl w:val="0"/>
          <w:numId w:val="5"/>
        </w:numPr>
        <w:rPr>
          <w:lang w:val="es-ES_tradnl"/>
        </w:rPr>
      </w:pPr>
      <w:bookmarkStart w:id="12" w:name="_Toc389809376"/>
      <w:r w:rsidRPr="00021E69">
        <w:rPr>
          <w:lang w:val="es-ES_tradnl"/>
        </w:rPr>
        <w:lastRenderedPageBreak/>
        <w:t>Informes.</w:t>
      </w:r>
      <w:bookmarkEnd w:id="12"/>
    </w:p>
    <w:p w:rsidR="00B269F4" w:rsidRDefault="00B269F4" w:rsidP="00970001">
      <w:pPr>
        <w:jc w:val="both"/>
        <w:rPr>
          <w:lang w:val="es-ES_tradnl"/>
        </w:rPr>
      </w:pPr>
    </w:p>
    <w:p w:rsidR="00F15B26" w:rsidRDefault="00B269F4" w:rsidP="007D6879">
      <w:pPr>
        <w:pStyle w:val="Ttulo1"/>
        <w:rPr>
          <w:lang w:val="es-ES_tradnl"/>
        </w:rPr>
      </w:pPr>
      <w:bookmarkStart w:id="13" w:name="_Toc389809377"/>
      <w:r>
        <w:rPr>
          <w:lang w:val="es-ES_tradnl"/>
        </w:rPr>
        <w:t>A. Informe de Presidencia.</w:t>
      </w:r>
      <w:bookmarkEnd w:id="13"/>
    </w:p>
    <w:p w:rsidR="00B269F4" w:rsidRPr="00B269F4" w:rsidRDefault="00B269F4" w:rsidP="00970001">
      <w:pPr>
        <w:jc w:val="both"/>
        <w:rPr>
          <w:lang w:val="es-ES_tradnl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ES_tradnl" w:eastAsia="en-US"/>
        </w:rPr>
      </w:pPr>
      <w:r w:rsidRPr="00021E69">
        <w:rPr>
          <w:rFonts w:ascii="Times New Roman" w:hAnsi="Times New Roman" w:cs="Times New Roman"/>
          <w:b/>
          <w:lang w:val="es-AR" w:eastAsia="es-AR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s-AR"/>
        </w:rPr>
        <w:t xml:space="preserve"> </w:t>
      </w:r>
      <w:r w:rsidRPr="00021E69">
        <w:rPr>
          <w:rFonts w:ascii="Times New Roman" w:hAnsi="Times New Roman" w:cs="Times New Roman"/>
          <w:lang w:eastAsia="es-AR"/>
        </w:rPr>
        <w:t>No tengo nada para informar.</w:t>
      </w:r>
    </w:p>
    <w:p w:rsidR="00E30BC5" w:rsidRDefault="00E30BC5" w:rsidP="007D6879">
      <w:pPr>
        <w:pStyle w:val="Ttulo1"/>
        <w:rPr>
          <w:lang w:eastAsia="en-US"/>
        </w:rPr>
      </w:pPr>
    </w:p>
    <w:p w:rsidR="00F15B26" w:rsidRPr="00021E69" w:rsidRDefault="006A0F4C" w:rsidP="007D6879">
      <w:pPr>
        <w:pStyle w:val="Ttulo1"/>
        <w:rPr>
          <w:lang w:eastAsia="en-US"/>
        </w:rPr>
      </w:pPr>
      <w:bookmarkStart w:id="14" w:name="_Toc389809378"/>
      <w:r>
        <w:rPr>
          <w:lang w:eastAsia="en-US"/>
        </w:rPr>
        <w:t xml:space="preserve">B. </w:t>
      </w:r>
      <w:r w:rsidR="00F15B26" w:rsidRPr="00021E69">
        <w:rPr>
          <w:lang w:eastAsia="en-US"/>
        </w:rPr>
        <w:t>Informe de consejeros.</w:t>
      </w:r>
      <w:bookmarkEnd w:id="14"/>
    </w:p>
    <w:p w:rsidR="00B269F4" w:rsidRDefault="00B269F4" w:rsidP="00970001">
      <w:pPr>
        <w:jc w:val="both"/>
        <w:rPr>
          <w:rFonts w:ascii="Times New Roman" w:hAnsi="Times New Roman" w:cs="Times New Roman"/>
          <w:b/>
          <w:lang w:val="es-AR"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n-US"/>
        </w:rPr>
        <w:t xml:space="preserve"> </w:t>
      </w:r>
      <w:r w:rsidRPr="00021E69">
        <w:rPr>
          <w:rFonts w:ascii="Times New Roman" w:hAnsi="Times New Roman" w:cs="Times New Roman"/>
          <w:lang w:val="es-MX" w:eastAsia="en-US"/>
        </w:rPr>
        <w:t>Tiene la palabra la doctora</w:t>
      </w:r>
      <w:r w:rsidRPr="00021E69">
        <w:rPr>
          <w:rFonts w:ascii="Times New Roman" w:hAnsi="Times New Roman" w:cs="Times New Roman"/>
          <w:lang w:eastAsia="en-US"/>
        </w:rPr>
        <w:t xml:space="preserve"> García.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Dra. García.-</w:t>
      </w:r>
      <w:r w:rsidRPr="00021E69">
        <w:rPr>
          <w:rFonts w:ascii="Times New Roman" w:hAnsi="Times New Roman" w:cs="Times New Roman"/>
          <w:lang w:eastAsia="en-US"/>
        </w:rPr>
        <w:t xml:space="preserve"> En primer lugar, voy a informar el estado de los concursos que se están llevando a cabo. Respecto del concurso 48 para cubrir tres cargos de juez penal,</w:t>
      </w:r>
      <w:r w:rsidR="00DC17B9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DC17B9">
        <w:rPr>
          <w:rFonts w:ascii="Times New Roman" w:hAnsi="Times New Roman" w:cs="Times New Roman"/>
          <w:lang w:eastAsia="en-US"/>
        </w:rPr>
        <w:t>contravencional</w:t>
      </w:r>
      <w:proofErr w:type="spellEnd"/>
      <w:r w:rsidR="00DC17B9">
        <w:rPr>
          <w:rFonts w:ascii="Times New Roman" w:hAnsi="Times New Roman" w:cs="Times New Roman"/>
          <w:lang w:eastAsia="en-US"/>
        </w:rPr>
        <w:t xml:space="preserve"> y de faltas</w:t>
      </w:r>
      <w:r w:rsidRPr="00021E69">
        <w:rPr>
          <w:rFonts w:ascii="Times New Roman" w:hAnsi="Times New Roman" w:cs="Times New Roman"/>
          <w:lang w:eastAsia="en-US"/>
        </w:rPr>
        <w:t xml:space="preserve"> se acordó con el </w:t>
      </w:r>
      <w:r w:rsidR="00B269F4">
        <w:rPr>
          <w:rFonts w:ascii="Times New Roman" w:hAnsi="Times New Roman" w:cs="Times New Roman"/>
          <w:lang w:eastAsia="en-US"/>
        </w:rPr>
        <w:t>J</w:t>
      </w:r>
      <w:r w:rsidRPr="00021E69">
        <w:rPr>
          <w:rFonts w:ascii="Times New Roman" w:hAnsi="Times New Roman" w:cs="Times New Roman"/>
          <w:lang w:eastAsia="en-US"/>
        </w:rPr>
        <w:t xml:space="preserve">urado fecha para el examen escrito el 24 de junio, a las 15, y se realizará en </w:t>
      </w:r>
      <w:proofErr w:type="spellStart"/>
      <w:r w:rsidRPr="00021E69">
        <w:rPr>
          <w:rFonts w:ascii="Times New Roman" w:hAnsi="Times New Roman" w:cs="Times New Roman"/>
          <w:lang w:eastAsia="en-US"/>
        </w:rPr>
        <w:t>Beruti</w:t>
      </w:r>
      <w:proofErr w:type="spellEnd"/>
      <w:r w:rsidRPr="00021E69">
        <w:rPr>
          <w:rFonts w:ascii="Times New Roman" w:hAnsi="Times New Roman" w:cs="Times New Roman"/>
          <w:lang w:eastAsia="en-US"/>
        </w:rPr>
        <w:t>. Como dije, se trata del examen escrito,</w:t>
      </w:r>
      <w:r w:rsidR="00B269F4">
        <w:rPr>
          <w:rFonts w:ascii="Times New Roman" w:hAnsi="Times New Roman" w:cs="Times New Roman"/>
          <w:lang w:eastAsia="en-US"/>
        </w:rPr>
        <w:t xml:space="preserve"> para el que</w:t>
      </w:r>
      <w:r w:rsidRPr="00021E69">
        <w:rPr>
          <w:rFonts w:ascii="Times New Roman" w:hAnsi="Times New Roman" w:cs="Times New Roman"/>
          <w:lang w:eastAsia="en-US"/>
        </w:rPr>
        <w:t xml:space="preserve"> tenemos mayor cantidad de inscriptos y</w:t>
      </w:r>
      <w:r w:rsidR="00B269F4">
        <w:rPr>
          <w:rFonts w:ascii="Times New Roman" w:hAnsi="Times New Roman" w:cs="Times New Roman"/>
          <w:lang w:eastAsia="en-US"/>
        </w:rPr>
        <w:t xml:space="preserve"> requiere de</w:t>
      </w:r>
      <w:r w:rsidRPr="00021E69">
        <w:rPr>
          <w:rFonts w:ascii="Times New Roman" w:hAnsi="Times New Roman" w:cs="Times New Roman"/>
          <w:lang w:eastAsia="en-US"/>
        </w:rPr>
        <w:t xml:space="preserve"> una logística complicada.</w:t>
      </w:r>
    </w:p>
    <w:p w:rsidR="00B269F4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lang w:eastAsia="en-US"/>
        </w:rPr>
        <w:tab/>
        <w:t xml:space="preserve">Respecto del concurso 49, asesor de cámara penal en lo </w:t>
      </w:r>
      <w:proofErr w:type="spellStart"/>
      <w:r w:rsidRPr="00021E69">
        <w:rPr>
          <w:rFonts w:ascii="Times New Roman" w:hAnsi="Times New Roman" w:cs="Times New Roman"/>
          <w:lang w:eastAsia="en-US"/>
        </w:rPr>
        <w:t>contravencional</w:t>
      </w:r>
      <w:proofErr w:type="spellEnd"/>
      <w:r w:rsidRPr="00021E69">
        <w:rPr>
          <w:rFonts w:ascii="Times New Roman" w:hAnsi="Times New Roman" w:cs="Times New Roman"/>
          <w:lang w:eastAsia="en-US"/>
        </w:rPr>
        <w:t xml:space="preserve"> y de faltas, ya se llevaron a cabo los exámenes escritos y orales. Estamos esperando que el </w:t>
      </w:r>
      <w:r w:rsidR="00B269F4">
        <w:rPr>
          <w:rFonts w:ascii="Times New Roman" w:hAnsi="Times New Roman" w:cs="Times New Roman"/>
          <w:lang w:eastAsia="en-US"/>
        </w:rPr>
        <w:t>J</w:t>
      </w:r>
      <w:r w:rsidRPr="00021E69">
        <w:rPr>
          <w:rFonts w:ascii="Times New Roman" w:hAnsi="Times New Roman" w:cs="Times New Roman"/>
          <w:lang w:eastAsia="en-US"/>
        </w:rPr>
        <w:t xml:space="preserve">urado nos envíe las notas, que suponemos que será a principios de la semana próxima. Lo mismo </w:t>
      </w:r>
      <w:r w:rsidR="00B269F4">
        <w:rPr>
          <w:rFonts w:ascii="Times New Roman" w:hAnsi="Times New Roman" w:cs="Times New Roman"/>
          <w:lang w:eastAsia="en-US"/>
        </w:rPr>
        <w:t>sucede en</w:t>
      </w:r>
      <w:r w:rsidRPr="00021E69">
        <w:rPr>
          <w:rFonts w:ascii="Times New Roman" w:hAnsi="Times New Roman" w:cs="Times New Roman"/>
          <w:lang w:eastAsia="en-US"/>
        </w:rPr>
        <w:t xml:space="preserve"> el caso de</w:t>
      </w:r>
      <w:r w:rsidR="00B269F4">
        <w:rPr>
          <w:rFonts w:ascii="Times New Roman" w:hAnsi="Times New Roman" w:cs="Times New Roman"/>
          <w:lang w:eastAsia="en-US"/>
        </w:rPr>
        <w:t>l</w:t>
      </w:r>
      <w:r w:rsidRPr="00021E69">
        <w:rPr>
          <w:rFonts w:ascii="Times New Roman" w:hAnsi="Times New Roman" w:cs="Times New Roman"/>
          <w:lang w:eastAsia="en-US"/>
        </w:rPr>
        <w:t xml:space="preserve"> defensor de cámara</w:t>
      </w:r>
      <w:r w:rsidR="00B269F4">
        <w:rPr>
          <w:rFonts w:ascii="Times New Roman" w:hAnsi="Times New Roman" w:cs="Times New Roman"/>
          <w:lang w:eastAsia="en-US"/>
        </w:rPr>
        <w:t>,</w:t>
      </w:r>
      <w:r w:rsidRPr="00021E69">
        <w:rPr>
          <w:rFonts w:ascii="Times New Roman" w:hAnsi="Times New Roman" w:cs="Times New Roman"/>
          <w:lang w:eastAsia="en-US"/>
        </w:rPr>
        <w:t xml:space="preserve"> también estamos esperando las notas; es el concurso 51. Y en cuanto al concurso 50, asesor tutelar de cámara en lo contencioso administrativo y tributario, los jurados ya entregaron los dictámenes de los exámenes, y el 30 de mayo pasado fueron identificados los exámenes escritos. </w:t>
      </w:r>
    </w:p>
    <w:p w:rsidR="00F15B26" w:rsidRPr="00021E69" w:rsidRDefault="00B269F4" w:rsidP="00970001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</w:r>
      <w:r w:rsidR="00F15B26" w:rsidRPr="00021E69">
        <w:rPr>
          <w:rFonts w:ascii="Times New Roman" w:hAnsi="Times New Roman" w:cs="Times New Roman"/>
          <w:lang w:eastAsia="en-US"/>
        </w:rPr>
        <w:t>Para estos concursos</w:t>
      </w:r>
      <w:r>
        <w:rPr>
          <w:rFonts w:ascii="Times New Roman" w:hAnsi="Times New Roman" w:cs="Times New Roman"/>
          <w:lang w:eastAsia="en-US"/>
        </w:rPr>
        <w:t>,</w:t>
      </w:r>
      <w:r w:rsidR="00F15B26" w:rsidRPr="00021E69">
        <w:rPr>
          <w:rFonts w:ascii="Times New Roman" w:hAnsi="Times New Roman" w:cs="Times New Roman"/>
          <w:lang w:eastAsia="en-US"/>
        </w:rPr>
        <w:t xml:space="preserve"> ya hemos fijado fecha para la entrevista personal, que se llevará a cabo el 16</w:t>
      </w:r>
      <w:r>
        <w:rPr>
          <w:rFonts w:ascii="Times New Roman" w:hAnsi="Times New Roman" w:cs="Times New Roman"/>
          <w:lang w:eastAsia="en-US"/>
        </w:rPr>
        <w:t>,</w:t>
      </w:r>
      <w:r w:rsidR="00F15B26" w:rsidRPr="00021E69">
        <w:rPr>
          <w:rFonts w:ascii="Times New Roman" w:hAnsi="Times New Roman" w:cs="Times New Roman"/>
          <w:lang w:eastAsia="en-US"/>
        </w:rPr>
        <w:t xml:space="preserve"> a partir de las 10, y </w:t>
      </w:r>
      <w:r>
        <w:rPr>
          <w:rFonts w:ascii="Times New Roman" w:hAnsi="Times New Roman" w:cs="Times New Roman"/>
          <w:lang w:eastAsia="en-US"/>
        </w:rPr>
        <w:t xml:space="preserve">el </w:t>
      </w:r>
      <w:r w:rsidR="00F15B26" w:rsidRPr="00021E69">
        <w:rPr>
          <w:rFonts w:ascii="Times New Roman" w:hAnsi="Times New Roman" w:cs="Times New Roman"/>
          <w:lang w:eastAsia="en-US"/>
        </w:rPr>
        <w:t>17 de junio</w:t>
      </w:r>
      <w:r>
        <w:rPr>
          <w:rFonts w:ascii="Times New Roman" w:hAnsi="Times New Roman" w:cs="Times New Roman"/>
          <w:lang w:eastAsia="en-US"/>
        </w:rPr>
        <w:t>,</w:t>
      </w:r>
      <w:r w:rsidR="00F15B26" w:rsidRPr="00021E69">
        <w:rPr>
          <w:rFonts w:ascii="Times New Roman" w:hAnsi="Times New Roman" w:cs="Times New Roman"/>
          <w:lang w:eastAsia="en-US"/>
        </w:rPr>
        <w:t xml:space="preserve"> a partir de las 13.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lang w:eastAsia="en-US"/>
        </w:rPr>
        <w:tab/>
        <w:t>En cuanto al último concurso, asesor tutelar de primera instancia en lo penal</w:t>
      </w:r>
      <w:r w:rsidR="00DC17B9">
        <w:rPr>
          <w:rFonts w:ascii="Times New Roman" w:hAnsi="Times New Roman" w:cs="Times New Roman"/>
          <w:lang w:eastAsia="en-US"/>
        </w:rPr>
        <w:t>, contravencional</w:t>
      </w:r>
      <w:bookmarkStart w:id="15" w:name="_GoBack"/>
      <w:bookmarkEnd w:id="15"/>
      <w:r w:rsidRPr="00021E69">
        <w:rPr>
          <w:rFonts w:ascii="Times New Roman" w:hAnsi="Times New Roman" w:cs="Times New Roman"/>
          <w:lang w:eastAsia="en-US"/>
        </w:rPr>
        <w:t xml:space="preserve"> y de faltas, ayer nos reunimos con el </w:t>
      </w:r>
      <w:r w:rsidR="00B269F4">
        <w:rPr>
          <w:rFonts w:ascii="Times New Roman" w:hAnsi="Times New Roman" w:cs="Times New Roman"/>
          <w:lang w:eastAsia="en-US"/>
        </w:rPr>
        <w:t>J</w:t>
      </w:r>
      <w:r w:rsidRPr="00021E69">
        <w:rPr>
          <w:rFonts w:ascii="Times New Roman" w:hAnsi="Times New Roman" w:cs="Times New Roman"/>
          <w:lang w:eastAsia="en-US"/>
        </w:rPr>
        <w:t>urad</w:t>
      </w:r>
      <w:r w:rsidR="00B269F4">
        <w:rPr>
          <w:rFonts w:ascii="Times New Roman" w:hAnsi="Times New Roman" w:cs="Times New Roman"/>
          <w:lang w:eastAsia="en-US"/>
        </w:rPr>
        <w:t>o y fijó</w:t>
      </w:r>
      <w:r w:rsidRPr="00021E69">
        <w:rPr>
          <w:rFonts w:ascii="Times New Roman" w:hAnsi="Times New Roman" w:cs="Times New Roman"/>
          <w:lang w:eastAsia="en-US"/>
        </w:rPr>
        <w:t xml:space="preserve"> fecha para el examen escrito el 26 de junio</w:t>
      </w:r>
      <w:r w:rsidR="00C747CF">
        <w:rPr>
          <w:rFonts w:ascii="Times New Roman" w:hAnsi="Times New Roman" w:cs="Times New Roman"/>
          <w:lang w:eastAsia="en-US"/>
        </w:rPr>
        <w:t>,</w:t>
      </w:r>
      <w:r w:rsidRPr="00021E69">
        <w:rPr>
          <w:rFonts w:ascii="Times New Roman" w:hAnsi="Times New Roman" w:cs="Times New Roman"/>
          <w:lang w:eastAsia="en-US"/>
        </w:rPr>
        <w:t xml:space="preserve"> a las 10. Se tomará acá, en la sede del Consejo de la Magistratura. Esto respecto de los jurados.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lang w:eastAsia="en-US"/>
        </w:rPr>
        <w:tab/>
        <w:t xml:space="preserve">Después, les quiero decir a los consejeros que ya recibieron un informe del lanzamiento de la Editorial </w:t>
      </w:r>
      <w:proofErr w:type="spellStart"/>
      <w:r w:rsidRPr="00021E69">
        <w:rPr>
          <w:rFonts w:ascii="Times New Roman" w:hAnsi="Times New Roman" w:cs="Times New Roman"/>
          <w:lang w:eastAsia="en-US"/>
        </w:rPr>
        <w:t>Jusbaires</w:t>
      </w:r>
      <w:proofErr w:type="spellEnd"/>
      <w:r w:rsidR="00C747CF">
        <w:rPr>
          <w:rFonts w:ascii="Times New Roman" w:hAnsi="Times New Roman" w:cs="Times New Roman"/>
          <w:lang w:eastAsia="en-US"/>
        </w:rPr>
        <w:t xml:space="preserve">, en el marco </w:t>
      </w:r>
      <w:r w:rsidR="00F953D0">
        <w:rPr>
          <w:rFonts w:ascii="Times New Roman" w:hAnsi="Times New Roman" w:cs="Times New Roman"/>
          <w:lang w:eastAsia="en-US"/>
        </w:rPr>
        <w:t>de la Feria del Libro</w:t>
      </w:r>
      <w:r w:rsidRPr="00021E69">
        <w:rPr>
          <w:rFonts w:ascii="Times New Roman" w:hAnsi="Times New Roman" w:cs="Times New Roman"/>
          <w:lang w:eastAsia="en-US"/>
        </w:rPr>
        <w:t>. Aprovecho para felicitar a los integrante</w:t>
      </w:r>
      <w:r w:rsidR="00E30BC5">
        <w:rPr>
          <w:rFonts w:ascii="Times New Roman" w:hAnsi="Times New Roman" w:cs="Times New Roman"/>
          <w:lang w:eastAsia="en-US"/>
        </w:rPr>
        <w:t>s</w:t>
      </w:r>
      <w:r w:rsidRPr="00021E69">
        <w:rPr>
          <w:rFonts w:ascii="Times New Roman" w:hAnsi="Times New Roman" w:cs="Times New Roman"/>
          <w:lang w:eastAsia="en-US"/>
        </w:rPr>
        <w:t xml:space="preserve"> de la editorial por el trabajo que están llevando a cabo y, sobre todo, por el lanzamiento en el marco de la Feria del Libro, donde habl</w:t>
      </w:r>
      <w:r w:rsidR="00F953D0">
        <w:rPr>
          <w:rFonts w:ascii="Times New Roman" w:hAnsi="Times New Roman" w:cs="Times New Roman"/>
          <w:lang w:eastAsia="en-US"/>
        </w:rPr>
        <w:t>aron</w:t>
      </w:r>
      <w:r w:rsidRPr="00021E69">
        <w:rPr>
          <w:rFonts w:ascii="Times New Roman" w:hAnsi="Times New Roman" w:cs="Times New Roman"/>
          <w:lang w:eastAsia="en-US"/>
        </w:rPr>
        <w:t xml:space="preserve"> el señor presidente y el doctor </w:t>
      </w:r>
      <w:proofErr w:type="spellStart"/>
      <w:r w:rsidRPr="00021E69">
        <w:rPr>
          <w:rFonts w:ascii="Times New Roman" w:hAnsi="Times New Roman" w:cs="Times New Roman"/>
          <w:lang w:eastAsia="en-US"/>
        </w:rPr>
        <w:t>Zaffaroni</w:t>
      </w:r>
      <w:proofErr w:type="spellEnd"/>
      <w:r w:rsidRPr="00021E69">
        <w:rPr>
          <w:rFonts w:ascii="Times New Roman" w:hAnsi="Times New Roman" w:cs="Times New Roman"/>
          <w:lang w:eastAsia="en-US"/>
        </w:rPr>
        <w:t>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 xml:space="preserve">Sr. Presidente (Dr. Olmos).- </w:t>
      </w:r>
      <w:r w:rsidRPr="00021E69">
        <w:rPr>
          <w:rFonts w:ascii="Times New Roman" w:hAnsi="Times New Roman" w:cs="Times New Roman"/>
          <w:lang w:eastAsia="en-US"/>
        </w:rPr>
        <w:t>A eso voy a agregar que el administrador ha concluido el trámite de firma de la locación para el inmueble que e</w:t>
      </w:r>
      <w:r w:rsidR="00C47AD8">
        <w:rPr>
          <w:rFonts w:ascii="Times New Roman" w:hAnsi="Times New Roman" w:cs="Times New Roman"/>
          <w:lang w:eastAsia="en-US"/>
        </w:rPr>
        <w:t>stá al lado de la entrada de 530</w:t>
      </w:r>
      <w:r w:rsidR="00F953D0">
        <w:rPr>
          <w:rFonts w:ascii="Times New Roman" w:hAnsi="Times New Roman" w:cs="Times New Roman"/>
          <w:lang w:eastAsia="en-US"/>
        </w:rPr>
        <w:t>,</w:t>
      </w:r>
      <w:r w:rsidRPr="00021E69">
        <w:rPr>
          <w:rFonts w:ascii="Times New Roman" w:hAnsi="Times New Roman" w:cs="Times New Roman"/>
          <w:lang w:eastAsia="en-US"/>
        </w:rPr>
        <w:t xml:space="preserve"> que estaba en alquiler</w:t>
      </w:r>
      <w:r w:rsidR="00F953D0">
        <w:rPr>
          <w:rFonts w:ascii="Times New Roman" w:hAnsi="Times New Roman" w:cs="Times New Roman"/>
          <w:lang w:eastAsia="en-US"/>
        </w:rPr>
        <w:t>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  <w:r w:rsidR="00F953D0">
        <w:rPr>
          <w:rFonts w:ascii="Times New Roman" w:hAnsi="Times New Roman" w:cs="Times New Roman"/>
          <w:lang w:eastAsia="en-US"/>
        </w:rPr>
        <w:t>A</w:t>
      </w:r>
      <w:r w:rsidRPr="00021E69">
        <w:rPr>
          <w:rFonts w:ascii="Times New Roman" w:hAnsi="Times New Roman" w:cs="Times New Roman"/>
          <w:lang w:eastAsia="en-US"/>
        </w:rPr>
        <w:t xml:space="preserve"> partir de una búsqueda</w:t>
      </w:r>
      <w:r w:rsidR="00F953D0">
        <w:rPr>
          <w:rFonts w:ascii="Times New Roman" w:hAnsi="Times New Roman" w:cs="Times New Roman"/>
          <w:lang w:eastAsia="en-US"/>
        </w:rPr>
        <w:t>,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  <w:r w:rsidR="00F953D0">
        <w:rPr>
          <w:rFonts w:ascii="Times New Roman" w:hAnsi="Times New Roman" w:cs="Times New Roman"/>
          <w:lang w:eastAsia="en-US"/>
        </w:rPr>
        <w:t>a través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  <w:r w:rsidR="00F953D0">
        <w:rPr>
          <w:rFonts w:ascii="Times New Roman" w:hAnsi="Times New Roman" w:cs="Times New Roman"/>
          <w:lang w:eastAsia="en-US"/>
        </w:rPr>
        <w:t>d</w:t>
      </w:r>
      <w:r w:rsidRPr="00021E69">
        <w:rPr>
          <w:rFonts w:ascii="Times New Roman" w:hAnsi="Times New Roman" w:cs="Times New Roman"/>
          <w:lang w:eastAsia="en-US"/>
        </w:rPr>
        <w:t xml:space="preserve">el procedimiento de tasación del Banco Ciudad hemos alquilado el inmueble </w:t>
      </w:r>
      <w:r w:rsidR="00C47AD8">
        <w:rPr>
          <w:rFonts w:ascii="Times New Roman" w:hAnsi="Times New Roman" w:cs="Times New Roman"/>
          <w:lang w:eastAsia="en-US"/>
        </w:rPr>
        <w:t xml:space="preserve">de Roca 534, </w:t>
      </w:r>
      <w:r w:rsidRPr="00021E69">
        <w:rPr>
          <w:rFonts w:ascii="Times New Roman" w:hAnsi="Times New Roman" w:cs="Times New Roman"/>
          <w:lang w:eastAsia="en-US"/>
        </w:rPr>
        <w:t>donde funcionará la editorial y su salón de exposición y ventas, que es un avance en el proyecto que estamos concretando todos los días.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lang w:eastAsia="en-US"/>
        </w:rPr>
        <w:tab/>
      </w:r>
    </w:p>
    <w:p w:rsidR="00F15B26" w:rsidRPr="00F953D0" w:rsidRDefault="00F15B26" w:rsidP="007D6879">
      <w:pPr>
        <w:pStyle w:val="Ttulo1"/>
        <w:rPr>
          <w:lang w:val="es-AR"/>
        </w:rPr>
      </w:pPr>
      <w:bookmarkStart w:id="16" w:name="_Toc389809379"/>
      <w:r w:rsidRPr="00F953D0">
        <w:rPr>
          <w:lang w:val="es-AR"/>
        </w:rPr>
        <w:t>C. Informe de Funcionarios.</w:t>
      </w:r>
      <w:bookmarkEnd w:id="16"/>
      <w:r w:rsidRPr="00F953D0">
        <w:rPr>
          <w:lang w:val="es-AR"/>
        </w:rPr>
        <w:t xml:space="preserve"> </w:t>
      </w:r>
    </w:p>
    <w:p w:rsidR="00970001" w:rsidRDefault="00970001" w:rsidP="00970001">
      <w:pPr>
        <w:jc w:val="both"/>
        <w:rPr>
          <w:rFonts w:ascii="Times New Roman" w:hAnsi="Times New Roman" w:cs="Times New Roman"/>
          <w:b/>
          <w:lang w:val="es-AR"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n-US"/>
        </w:rPr>
        <w:t xml:space="preserve"> </w:t>
      </w:r>
      <w:r w:rsidRPr="00021E69">
        <w:rPr>
          <w:rFonts w:ascii="Times New Roman" w:hAnsi="Times New Roman" w:cs="Times New Roman"/>
          <w:lang w:eastAsia="en-US"/>
        </w:rPr>
        <w:t>Tiene la palabra el doctor Enríquez.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MX"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lastRenderedPageBreak/>
        <w:t>Dr. Enríquez.-</w:t>
      </w:r>
      <w:r w:rsidRPr="00021E69">
        <w:rPr>
          <w:rFonts w:ascii="Times New Roman" w:hAnsi="Times New Roman" w:cs="Times New Roman"/>
          <w:b/>
          <w:lang w:val="es-MX" w:eastAsia="en-US"/>
        </w:rPr>
        <w:t xml:space="preserve"> </w:t>
      </w:r>
      <w:r w:rsidRPr="00021E69">
        <w:rPr>
          <w:rFonts w:ascii="Times New Roman" w:hAnsi="Times New Roman" w:cs="Times New Roman"/>
          <w:lang w:val="es-MX" w:eastAsia="en-US"/>
        </w:rPr>
        <w:t>Simplemente, para informar que ayer se firmaron convenios con la</w:t>
      </w:r>
      <w:r w:rsidR="00F953D0">
        <w:rPr>
          <w:rFonts w:ascii="Times New Roman" w:hAnsi="Times New Roman" w:cs="Times New Roman"/>
          <w:lang w:val="es-MX" w:eastAsia="en-US"/>
        </w:rPr>
        <w:t>s</w:t>
      </w:r>
      <w:r w:rsidRPr="00021E69">
        <w:rPr>
          <w:rFonts w:ascii="Times New Roman" w:hAnsi="Times New Roman" w:cs="Times New Roman"/>
          <w:lang w:val="es-MX" w:eastAsia="en-US"/>
        </w:rPr>
        <w:t xml:space="preserve"> </w:t>
      </w:r>
      <w:r w:rsidR="00F953D0">
        <w:rPr>
          <w:rFonts w:ascii="Times New Roman" w:hAnsi="Times New Roman" w:cs="Times New Roman"/>
          <w:lang w:val="es-MX" w:eastAsia="en-US"/>
        </w:rPr>
        <w:t>u</w:t>
      </w:r>
      <w:r w:rsidRPr="00021E69">
        <w:rPr>
          <w:rFonts w:ascii="Times New Roman" w:hAnsi="Times New Roman" w:cs="Times New Roman"/>
          <w:lang w:val="es-MX" w:eastAsia="en-US"/>
        </w:rPr>
        <w:t xml:space="preserve">niversidades de la Marina Mercante, Kennedy y </w:t>
      </w:r>
      <w:proofErr w:type="spellStart"/>
      <w:r w:rsidRPr="00021E69">
        <w:rPr>
          <w:rFonts w:ascii="Times New Roman" w:hAnsi="Times New Roman" w:cs="Times New Roman"/>
          <w:lang w:val="es-MX" w:eastAsia="en-US"/>
        </w:rPr>
        <w:t>Maimónides</w:t>
      </w:r>
      <w:proofErr w:type="spellEnd"/>
      <w:r w:rsidRPr="00021E69">
        <w:rPr>
          <w:rFonts w:ascii="Times New Roman" w:hAnsi="Times New Roman" w:cs="Times New Roman"/>
          <w:lang w:val="es-MX" w:eastAsia="en-US"/>
        </w:rPr>
        <w:t xml:space="preserve">, en el marco del convenio de Aula de Juicio.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MX" w:eastAsia="en-US"/>
        </w:rPr>
      </w:pPr>
      <w:r w:rsidRPr="00021E69">
        <w:rPr>
          <w:rFonts w:ascii="Times New Roman" w:hAnsi="Times New Roman" w:cs="Times New Roman"/>
          <w:lang w:val="es-MX" w:eastAsia="en-US"/>
        </w:rPr>
        <w:tab/>
        <w:t>Además, hemos recibido una nota de ICANA en la que se señala que</w:t>
      </w:r>
      <w:r w:rsidR="00F953D0">
        <w:rPr>
          <w:rFonts w:ascii="Times New Roman" w:hAnsi="Times New Roman" w:cs="Times New Roman"/>
          <w:lang w:val="es-MX" w:eastAsia="en-US"/>
        </w:rPr>
        <w:t>,</w:t>
      </w:r>
      <w:r w:rsidRPr="00021E69">
        <w:rPr>
          <w:rFonts w:ascii="Times New Roman" w:hAnsi="Times New Roman" w:cs="Times New Roman"/>
          <w:lang w:val="es-MX" w:eastAsia="en-US"/>
        </w:rPr>
        <w:t xml:space="preserve"> en virtud del convenio que se suscribió oportunamente</w:t>
      </w:r>
      <w:r w:rsidR="00F953D0">
        <w:rPr>
          <w:rFonts w:ascii="Times New Roman" w:hAnsi="Times New Roman" w:cs="Times New Roman"/>
          <w:lang w:val="es-MX" w:eastAsia="en-US"/>
        </w:rPr>
        <w:t>,</w:t>
      </w:r>
      <w:r w:rsidRPr="00021E69">
        <w:rPr>
          <w:rFonts w:ascii="Times New Roman" w:hAnsi="Times New Roman" w:cs="Times New Roman"/>
          <w:lang w:val="es-MX" w:eastAsia="en-US"/>
        </w:rPr>
        <w:t xml:space="preserve"> </w:t>
      </w:r>
      <w:r w:rsidR="00F953D0">
        <w:rPr>
          <w:rFonts w:ascii="Times New Roman" w:hAnsi="Times New Roman" w:cs="Times New Roman"/>
          <w:lang w:val="es-MX" w:eastAsia="en-US"/>
        </w:rPr>
        <w:t>en</w:t>
      </w:r>
      <w:r w:rsidRPr="00021E69">
        <w:rPr>
          <w:rFonts w:ascii="Times New Roman" w:hAnsi="Times New Roman" w:cs="Times New Roman"/>
          <w:lang w:val="es-MX" w:eastAsia="en-US"/>
        </w:rPr>
        <w:t xml:space="preserve"> los cursos regulares de inglés e inglés jurídico los integrantes del Consejo de la Magistratura van a tener una bonificación en los cursos de un 50 por ciento sobre el valor de los mismos, y también una bonificación de un 30 por ciento sobre el arancel vigente para los trámites de obtención de la visa.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MX"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val="es-MX"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n-US"/>
        </w:rPr>
        <w:t xml:space="preserve"> </w:t>
      </w:r>
      <w:r w:rsidRPr="00021E69">
        <w:rPr>
          <w:rFonts w:ascii="Times New Roman" w:hAnsi="Times New Roman" w:cs="Times New Roman"/>
          <w:lang w:val="es-MX" w:eastAsia="en-US"/>
        </w:rPr>
        <w:t>Vamos a pasar a los dictámenes de las comisiones permanentes.</w:t>
      </w:r>
    </w:p>
    <w:p w:rsidR="00F15B26" w:rsidRDefault="00F15B26" w:rsidP="00970001">
      <w:pPr>
        <w:jc w:val="both"/>
        <w:rPr>
          <w:rFonts w:ascii="Times New Roman" w:hAnsi="Times New Roman" w:cs="Times New Roman"/>
          <w:lang w:val="es-MX" w:eastAsia="en-US"/>
        </w:rPr>
      </w:pPr>
    </w:p>
    <w:p w:rsidR="00C47AD8" w:rsidRPr="00021E69" w:rsidRDefault="00C47AD8" w:rsidP="00970001">
      <w:pPr>
        <w:jc w:val="both"/>
        <w:rPr>
          <w:rFonts w:ascii="Times New Roman" w:hAnsi="Times New Roman" w:cs="Times New Roman"/>
          <w:lang w:val="es-MX" w:eastAsia="en-US"/>
        </w:rPr>
      </w:pPr>
    </w:p>
    <w:p w:rsidR="00C47AD8" w:rsidRPr="00741DF6" w:rsidRDefault="00C47AD8" w:rsidP="007D6879">
      <w:pPr>
        <w:pStyle w:val="Ttulo1"/>
      </w:pPr>
      <w:bookmarkStart w:id="17" w:name="_Toc389809380"/>
      <w:r w:rsidRPr="00741DF6">
        <w:t>3) Proyectos de Resolución de las Comisiones permanentes</w:t>
      </w:r>
      <w:bookmarkEnd w:id="17"/>
    </w:p>
    <w:p w:rsidR="00C47AD8" w:rsidRDefault="00C47AD8" w:rsidP="007D6879">
      <w:pPr>
        <w:pStyle w:val="Ttulo1"/>
      </w:pPr>
    </w:p>
    <w:p w:rsidR="00C47AD8" w:rsidRPr="002D3BC7" w:rsidRDefault="00C47AD8" w:rsidP="00C47AD8"/>
    <w:p w:rsidR="00C47AD8" w:rsidRPr="00741DF6" w:rsidRDefault="00C47AD8" w:rsidP="007D6879">
      <w:pPr>
        <w:pStyle w:val="Ttulo1"/>
      </w:pPr>
      <w:bookmarkStart w:id="18" w:name="_Toc389809381"/>
      <w:r w:rsidRPr="00741DF6">
        <w:t xml:space="preserve">3.1) </w:t>
      </w:r>
      <w:r w:rsidRPr="007D6879">
        <w:rPr>
          <w:rStyle w:val="Textoennegrita"/>
          <w:b/>
        </w:rPr>
        <w:t>COMISIÓN DE SELECCIÓN DE JUECES, JUEZAS E INTEGRANTES DEL MINISTERIO PÚBLICO</w:t>
      </w:r>
      <w:bookmarkEnd w:id="18"/>
    </w:p>
    <w:p w:rsidR="00C47AD8" w:rsidRDefault="00C47AD8" w:rsidP="007D6879">
      <w:pPr>
        <w:pStyle w:val="Ttulo1"/>
      </w:pPr>
    </w:p>
    <w:p w:rsidR="00C47AD8" w:rsidRPr="002D3BC7" w:rsidRDefault="00C47AD8" w:rsidP="00C47AD8"/>
    <w:p w:rsidR="00C47AD8" w:rsidRDefault="00C47AD8" w:rsidP="007D6879">
      <w:pPr>
        <w:pStyle w:val="Ttulo1"/>
      </w:pPr>
      <w:bookmarkStart w:id="19" w:name="_Toc389809382"/>
      <w:r w:rsidRPr="00741DF6">
        <w:t>3.1.1) Actuación N° 11758/14 “Ley de Ética Pública, reglamentación de concurso público de oposición y antecedentes para selección de la autoridad de aplicación”.</w:t>
      </w:r>
      <w:bookmarkEnd w:id="19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en consideración el dictamen</w:t>
      </w:r>
      <w:r>
        <w:rPr>
          <w:rFonts w:ascii="Times New Roman" w:hAnsi="Times New Roman"/>
        </w:rPr>
        <w:t xml:space="preserve"> con las modificaciones propuestas por la consejera doctora Alejandra García.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r w:rsidRPr="009A5DB3">
        <w:rPr>
          <w:rFonts w:ascii="Times New Roman" w:hAnsi="Times New Roman" w:cs="Times New Roman"/>
        </w:rPr>
        <w:tab/>
        <w:t>Aprobado.</w:t>
      </w:r>
      <w:r>
        <w:t xml:space="preserve"> </w:t>
      </w:r>
    </w:p>
    <w:p w:rsidR="00C47AD8" w:rsidRDefault="00C47AD8" w:rsidP="00C47AD8"/>
    <w:p w:rsidR="00C47AD8" w:rsidRPr="00741DF6" w:rsidRDefault="00C47AD8" w:rsidP="00C47AD8"/>
    <w:p w:rsidR="00C47AD8" w:rsidRDefault="00C47AD8" w:rsidP="007D6879">
      <w:pPr>
        <w:pStyle w:val="Ttulo1"/>
      </w:pPr>
      <w:bookmarkStart w:id="20" w:name="_Toc389809383"/>
      <w:r w:rsidRPr="007D6879">
        <w:rPr>
          <w:rStyle w:val="Textoennegrita"/>
          <w:b/>
        </w:rPr>
        <w:t>3.1.2) Actuación N° 11922/14</w:t>
      </w:r>
      <w:r w:rsidRPr="00741DF6">
        <w:rPr>
          <w:rStyle w:val="Textoennegrita"/>
        </w:rPr>
        <w:t xml:space="preserve"> “</w:t>
      </w:r>
      <w:r w:rsidRPr="00741DF6">
        <w:t>Proyecto Conjueces”.</w:t>
      </w:r>
      <w:bookmarkEnd w:id="20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en consideración </w:t>
      </w:r>
      <w:r>
        <w:rPr>
          <w:rFonts w:ascii="Times New Roman" w:hAnsi="Times New Roman"/>
        </w:rPr>
        <w:t>según el dictamen de la comisión.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Pr="00741DF6" w:rsidRDefault="00C47AD8" w:rsidP="00C47AD8">
      <w:r w:rsidRPr="009A5DB3">
        <w:rPr>
          <w:rFonts w:ascii="Times New Roman" w:hAnsi="Times New Roman" w:cs="Times New Roman"/>
        </w:rPr>
        <w:tab/>
        <w:t>Aprobado.</w:t>
      </w:r>
      <w:r>
        <w:t xml:space="preserve"> </w:t>
      </w:r>
    </w:p>
    <w:p w:rsidR="00C47AD8" w:rsidRDefault="00C47AD8" w:rsidP="00C47AD8"/>
    <w:p w:rsidR="00C47AD8" w:rsidRDefault="00C47AD8" w:rsidP="00C47AD8"/>
    <w:p w:rsidR="00C47AD8" w:rsidRPr="007D6879" w:rsidRDefault="00C47AD8" w:rsidP="007D6879">
      <w:pPr>
        <w:pStyle w:val="Ttulo1"/>
        <w:rPr>
          <w:rStyle w:val="Textoennegrita"/>
          <w:b/>
        </w:rPr>
      </w:pPr>
      <w:bookmarkStart w:id="21" w:name="_Toc389809384"/>
      <w:r w:rsidRPr="007D6879">
        <w:rPr>
          <w:rStyle w:val="Textoennegrita"/>
          <w:b/>
        </w:rPr>
        <w:t>3.2) COMISIÓN DE FORTALECIMIENTO INSTITUCIONAL Y PLANIFICACIÓN ESTRATÉGICA.</w:t>
      </w:r>
      <w:bookmarkEnd w:id="21"/>
    </w:p>
    <w:p w:rsidR="00C47AD8" w:rsidRDefault="00C47AD8" w:rsidP="007D6879">
      <w:pPr>
        <w:pStyle w:val="Ttulo1"/>
        <w:rPr>
          <w:rStyle w:val="Textoennegrita"/>
          <w:b/>
        </w:rPr>
      </w:pPr>
    </w:p>
    <w:p w:rsidR="00C47AD8" w:rsidRPr="002D3BC7" w:rsidRDefault="00C47AD8" w:rsidP="00C47AD8"/>
    <w:p w:rsidR="00C47AD8" w:rsidRPr="007D6879" w:rsidRDefault="00C47AD8" w:rsidP="007D6879">
      <w:pPr>
        <w:pStyle w:val="Ttulo1"/>
        <w:rPr>
          <w:rStyle w:val="Textoennegrita"/>
          <w:b/>
        </w:rPr>
      </w:pPr>
      <w:bookmarkStart w:id="22" w:name="_Toc389809385"/>
      <w:r w:rsidRPr="007D6879">
        <w:rPr>
          <w:rStyle w:val="Textoennegrita"/>
          <w:b/>
        </w:rPr>
        <w:lastRenderedPageBreak/>
        <w:t>3.2.1) Actuación N° 21606/13 “Impresión de la Constitución de la Ciudad Autónoma de Buenos Aires para personas no videntes y disminuidas visuales en sistema Braille.”</w:t>
      </w:r>
      <w:bookmarkEnd w:id="22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Pr="00741DF6" w:rsidRDefault="00C47AD8" w:rsidP="00C47AD8">
      <w:r w:rsidRPr="009A5DB3">
        <w:rPr>
          <w:rFonts w:ascii="Times New Roman" w:hAnsi="Times New Roman" w:cs="Times New Roman"/>
        </w:rPr>
        <w:tab/>
        <w:t>Aprobado.</w:t>
      </w:r>
      <w:r>
        <w:t xml:space="preserve"> </w:t>
      </w:r>
    </w:p>
    <w:p w:rsidR="00C47AD8" w:rsidRDefault="00C47AD8" w:rsidP="00C47AD8"/>
    <w:p w:rsidR="00C47AD8" w:rsidRPr="00741DF6" w:rsidRDefault="00C47AD8" w:rsidP="00C47AD8"/>
    <w:p w:rsidR="00C47AD8" w:rsidRPr="007D6879" w:rsidRDefault="00C47AD8" w:rsidP="007D6879">
      <w:pPr>
        <w:pStyle w:val="Ttulo1"/>
        <w:rPr>
          <w:rStyle w:val="Textoennegrita"/>
          <w:b/>
        </w:rPr>
      </w:pPr>
      <w:bookmarkStart w:id="23" w:name="_Toc389809386"/>
      <w:r w:rsidRPr="007D6879">
        <w:rPr>
          <w:rStyle w:val="Textoennegrita"/>
          <w:b/>
        </w:rPr>
        <w:t>3.2.2) Actuación N° 9779/14 “s/Protocolo de Cooperación Cultural, Científica y Pedagógica entre la Universidad de Santiago de Compostela y el Consejo de la Magistratura de la Ciudad Autónoma de Buenos Aires”.</w:t>
      </w:r>
      <w:bookmarkEnd w:id="23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Default="00C47AD8" w:rsidP="007D6879">
      <w:pPr>
        <w:pStyle w:val="Ttulo1"/>
        <w:rPr>
          <w:rStyle w:val="Textoennegrita"/>
          <w:b/>
        </w:rPr>
      </w:pPr>
    </w:p>
    <w:p w:rsidR="00C47AD8" w:rsidRPr="007D6879" w:rsidRDefault="00C47AD8" w:rsidP="007D6879">
      <w:pPr>
        <w:pStyle w:val="Ttulo1"/>
        <w:rPr>
          <w:rStyle w:val="Textoennegrita"/>
          <w:b/>
        </w:rPr>
      </w:pPr>
      <w:bookmarkStart w:id="24" w:name="_Toc389809387"/>
      <w:r w:rsidRPr="007D6879">
        <w:rPr>
          <w:rStyle w:val="Textoennegrita"/>
          <w:b/>
        </w:rPr>
        <w:t>3.2.3) Actuación N° 9787/14 “s/Convenio Marco de Colaboración entre el Instituto Universitario Nacional del Arte (IUNA) y el Consejo de la Magistratura de la Ciudad Autónoma de Buenos Aires”.</w:t>
      </w:r>
      <w:bookmarkEnd w:id="24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7D6879">
      <w:pPr>
        <w:pStyle w:val="Ttulo1"/>
      </w:pPr>
    </w:p>
    <w:p w:rsidR="00C47AD8" w:rsidRDefault="00C47AD8" w:rsidP="007D6879">
      <w:pPr>
        <w:pStyle w:val="Ttulo1"/>
      </w:pPr>
    </w:p>
    <w:p w:rsidR="00C47AD8" w:rsidRDefault="00C47AD8" w:rsidP="007D6879">
      <w:pPr>
        <w:pStyle w:val="Ttulo1"/>
      </w:pPr>
      <w:bookmarkStart w:id="25" w:name="_Toc389809388"/>
      <w:r w:rsidRPr="00741DF6">
        <w:t>3.2.4) Actuación N° 9844/14 “s/Convenio Marco de colaboración entre Un Techo para Argentina Asociación Civil y el Consejo de la Magistratura”.</w:t>
      </w:r>
      <w:bookmarkEnd w:id="25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Pr="00741DF6" w:rsidRDefault="00C47AD8" w:rsidP="00C47AD8"/>
    <w:p w:rsidR="00C47AD8" w:rsidRDefault="00C47AD8" w:rsidP="007D6879">
      <w:pPr>
        <w:pStyle w:val="Ttulo1"/>
      </w:pPr>
      <w:bookmarkStart w:id="26" w:name="_Toc389809389"/>
      <w:r w:rsidRPr="00741DF6">
        <w:t>3.2.5) Actuación N° 11932/14 “s/Perfiles institucionales en redes sociales”.</w:t>
      </w:r>
      <w:bookmarkEnd w:id="26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r>
        <w:rPr>
          <w:rFonts w:ascii="Times New Roman" w:hAnsi="Times New Roman" w:cs="Times New Roman"/>
        </w:rPr>
        <w:tab/>
        <w:t>Aprobado según el dictamen de comisión.</w:t>
      </w:r>
    </w:p>
    <w:p w:rsidR="00C47AD8" w:rsidRDefault="00C47AD8" w:rsidP="00C47AD8"/>
    <w:p w:rsidR="00C47AD8" w:rsidRPr="00741DF6" w:rsidRDefault="00C47AD8" w:rsidP="00C47AD8"/>
    <w:p w:rsidR="00C47AD8" w:rsidRDefault="00C47AD8" w:rsidP="007D6879">
      <w:pPr>
        <w:pStyle w:val="Ttulo1"/>
      </w:pPr>
      <w:bookmarkStart w:id="27" w:name="_Toc389809390"/>
      <w:r w:rsidRPr="00741DF6">
        <w:lastRenderedPageBreak/>
        <w:t>3.2.6) Actuación N° 11402/14 “s/Convenio de Colaboración entre el Superior Tribunal de Justicia de Entre Ríos y el Consejo de la Magistratura”.</w:t>
      </w:r>
      <w:bookmarkEnd w:id="27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Pr="00741DF6" w:rsidRDefault="00C47AD8" w:rsidP="00C47AD8"/>
    <w:p w:rsidR="00C47AD8" w:rsidRDefault="00C47AD8" w:rsidP="007D6879">
      <w:pPr>
        <w:pStyle w:val="Ttulo1"/>
      </w:pPr>
      <w:bookmarkStart w:id="28" w:name="_Toc389809391"/>
      <w:r w:rsidRPr="00741DF6">
        <w:t>3.2.7) Actuación N° 11401/14 “s/Declaración de Interés Institucional del II Congreso Internacional de Abogacía Estatal, Local y Federal-La Autonomía de la Ciudad de Buenos Aires en acción, a 20 años de la Reforma Constitucional de 1994”.</w:t>
      </w:r>
      <w:bookmarkEnd w:id="28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Pr="00741DF6" w:rsidRDefault="00C47AD8" w:rsidP="00C47AD8"/>
    <w:p w:rsidR="00C47AD8" w:rsidRDefault="00C47AD8" w:rsidP="007D6879">
      <w:pPr>
        <w:pStyle w:val="Ttulo1"/>
      </w:pPr>
      <w:bookmarkStart w:id="29" w:name="_Toc389809392"/>
      <w:r w:rsidRPr="00741DF6">
        <w:t>3.2.8) Actuación N° 5176/14 “s/Convenio Marco de Cooperación entre el Ministerio del Trabajo, Empleo y Seguridad Social de la Nación y el Consejo de la Magistratura”.</w:t>
      </w:r>
      <w:bookmarkEnd w:id="29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Pr="00741DF6" w:rsidRDefault="00C47AD8" w:rsidP="00C47AD8">
      <w:r w:rsidRPr="009A5DB3">
        <w:rPr>
          <w:rFonts w:ascii="Times New Roman" w:hAnsi="Times New Roman" w:cs="Times New Roman"/>
        </w:rPr>
        <w:tab/>
        <w:t>Aprobado.</w:t>
      </w:r>
    </w:p>
    <w:p w:rsidR="00C47AD8" w:rsidRPr="00741DF6" w:rsidRDefault="00C47AD8" w:rsidP="007D6879">
      <w:pPr>
        <w:pStyle w:val="Ttulo1"/>
      </w:pPr>
    </w:p>
    <w:p w:rsidR="00C47AD8" w:rsidRDefault="00C47AD8" w:rsidP="007D6879">
      <w:pPr>
        <w:pStyle w:val="Ttulo1"/>
      </w:pPr>
    </w:p>
    <w:p w:rsidR="00C47AD8" w:rsidRDefault="00C47AD8" w:rsidP="007D6879">
      <w:pPr>
        <w:pStyle w:val="Ttulo1"/>
      </w:pPr>
      <w:bookmarkStart w:id="30" w:name="_Toc389809393"/>
      <w:r w:rsidRPr="00741DF6">
        <w:t>3.3) COMISIÓN DE DISCIPLINA Y ACUSACIÓN.</w:t>
      </w:r>
      <w:bookmarkEnd w:id="30"/>
    </w:p>
    <w:p w:rsidR="00C47AD8" w:rsidRDefault="00C47AD8" w:rsidP="00C47AD8"/>
    <w:p w:rsidR="00C47AD8" w:rsidRPr="00741DF6" w:rsidRDefault="00C47AD8" w:rsidP="00C47AD8"/>
    <w:p w:rsidR="00C47AD8" w:rsidRDefault="00C47AD8" w:rsidP="007D6879">
      <w:pPr>
        <w:pStyle w:val="Ttulo1"/>
      </w:pPr>
      <w:bookmarkStart w:id="31" w:name="_Toc389809394"/>
      <w:r w:rsidRPr="00741DF6">
        <w:t xml:space="preserve">3.3.1) Expediente 278/13-0 “SCD </w:t>
      </w:r>
      <w:proofErr w:type="spellStart"/>
      <w:r w:rsidRPr="00741DF6">
        <w:t>Abeal</w:t>
      </w:r>
      <w:proofErr w:type="spellEnd"/>
      <w:r w:rsidRPr="00741DF6">
        <w:t>, Karina s/Denuncia”.</w:t>
      </w:r>
      <w:bookmarkEnd w:id="31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Pr="009A5DB3" w:rsidRDefault="00C47AD8" w:rsidP="00C47AD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Se vota según el dictamen de la comisión.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Default="00C47AD8" w:rsidP="007D6879">
      <w:pPr>
        <w:pStyle w:val="Ttulo1"/>
      </w:pPr>
      <w:bookmarkStart w:id="32" w:name="_Toc389809395"/>
      <w:r w:rsidRPr="00741DF6">
        <w:t>3.3.2) Expediente 124/14-0 “SCD Fiscal General CABA, Dr. Martín Ocampo s/Denuncia (</w:t>
      </w:r>
      <w:proofErr w:type="spellStart"/>
      <w:r w:rsidRPr="00741DF6">
        <w:t>Act</w:t>
      </w:r>
      <w:proofErr w:type="spellEnd"/>
      <w:r w:rsidRPr="00741DF6">
        <w:t>. CM N° 7415/14)”.</w:t>
      </w:r>
      <w:bookmarkEnd w:id="32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 el dictamen de la comisión.</w:t>
      </w: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  <w:t>Se vota.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Pr="00741DF6" w:rsidRDefault="00C47AD8" w:rsidP="00C47AD8"/>
    <w:p w:rsidR="00C47AD8" w:rsidRDefault="00C47AD8" w:rsidP="007D6879">
      <w:pPr>
        <w:pStyle w:val="Ttulo1"/>
      </w:pPr>
      <w:bookmarkStart w:id="33" w:name="_Toc389809396"/>
      <w:r w:rsidRPr="00741DF6">
        <w:t>3.3.3) Nota Ministerio Público N° 905/13 “Expediente Depto. Sumarios Ministerio Público Fiscal N° 47/13”.</w:t>
      </w:r>
      <w:bookmarkEnd w:id="33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</w:r>
      <w:r>
        <w:rPr>
          <w:rFonts w:ascii="Times New Roman" w:hAnsi="Times New Roman"/>
        </w:rPr>
        <w:t>Tiene la palabra el doctor Fábregas.</w:t>
      </w:r>
    </w:p>
    <w:p w:rsidR="00C47AD8" w:rsidRDefault="00C47AD8" w:rsidP="00C47AD8">
      <w:pPr>
        <w:rPr>
          <w:rFonts w:ascii="Times New Roman" w:hAnsi="Times New Roman"/>
        </w:rPr>
      </w:pPr>
    </w:p>
    <w:p w:rsidR="00C47AD8" w:rsidRDefault="00C47AD8" w:rsidP="00C47AD8">
      <w:pPr>
        <w:rPr>
          <w:rFonts w:ascii="Times New Roman" w:hAnsi="Times New Roman"/>
        </w:rPr>
      </w:pPr>
      <w:r w:rsidRPr="00741DF6">
        <w:rPr>
          <w:rFonts w:ascii="Times New Roman" w:hAnsi="Times New Roman"/>
          <w:b/>
        </w:rPr>
        <w:t>Dr. Fábregas.</w:t>
      </w:r>
      <w:r w:rsidRPr="00741DF6">
        <w:rPr>
          <w:rFonts w:ascii="Times New Roman" w:hAnsi="Times New Roman"/>
        </w:rPr>
        <w:softHyphen/>
        <w:t>-</w:t>
      </w:r>
      <w:r>
        <w:rPr>
          <w:rFonts w:ascii="Times New Roman" w:hAnsi="Times New Roman"/>
        </w:rPr>
        <w:t xml:space="preserve"> Voy a pedir, señor presidente, que este expediente vuelva a comisión para ampliar la fundamentación.</w:t>
      </w:r>
    </w:p>
    <w:p w:rsidR="00C47AD8" w:rsidRDefault="00C47AD8" w:rsidP="00C47AD8">
      <w:pPr>
        <w:rPr>
          <w:rFonts w:ascii="Times New Roman" w:hAnsi="Times New Roman"/>
        </w:rPr>
      </w:pP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>
        <w:rPr>
          <w:rFonts w:ascii="Times New Roman" w:hAnsi="Times New Roman"/>
          <w:b/>
        </w:rPr>
        <w:t xml:space="preserve"> </w:t>
      </w:r>
      <w:r w:rsidRPr="009A5DB3">
        <w:rPr>
          <w:rFonts w:ascii="Times New Roman" w:hAnsi="Times New Roman"/>
        </w:rPr>
        <w:t>Se vota</w:t>
      </w:r>
      <w:r>
        <w:rPr>
          <w:rFonts w:ascii="Times New Roman" w:hAnsi="Times New Roman"/>
        </w:rPr>
        <w:t xml:space="preserve"> la vuelta a comisión</w:t>
      </w:r>
      <w:r w:rsidRPr="009A5DB3">
        <w:rPr>
          <w:rFonts w:ascii="Times New Roman" w:hAnsi="Times New Roman"/>
        </w:rPr>
        <w:t>.</w:t>
      </w:r>
    </w:p>
    <w:p w:rsidR="00C47AD8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/>
        </w:rPr>
      </w:pPr>
    </w:p>
    <w:p w:rsidR="00C47AD8" w:rsidRPr="00741DF6" w:rsidRDefault="00C47AD8" w:rsidP="00C47AD8"/>
    <w:p w:rsidR="00C47AD8" w:rsidRDefault="00C47AD8" w:rsidP="007D6879">
      <w:pPr>
        <w:pStyle w:val="Ttulo1"/>
      </w:pPr>
      <w:bookmarkStart w:id="34" w:name="_Toc389809397"/>
      <w:r w:rsidRPr="00741DF6">
        <w:t>3.3.4) Expediente 096/14-0 “SCD Guti</w:t>
      </w:r>
      <w:r>
        <w:t>é</w:t>
      </w:r>
      <w:r w:rsidRPr="00741DF6">
        <w:t>rrez Braun, Javier s/Denuncia”.</w:t>
      </w:r>
      <w:bookmarkEnd w:id="34"/>
    </w:p>
    <w:p w:rsidR="00C47AD8" w:rsidRDefault="00C47AD8" w:rsidP="00C47AD8"/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 w:rsidRPr="009A5DB3">
        <w:rPr>
          <w:rFonts w:ascii="Times New Roman" w:hAnsi="Times New Roman"/>
        </w:rPr>
        <w:t xml:space="preserve"> Se pone </w:t>
      </w:r>
      <w:r>
        <w:rPr>
          <w:rFonts w:ascii="Times New Roman" w:hAnsi="Times New Roman"/>
        </w:rPr>
        <w:t>a consideración.</w:t>
      </w:r>
    </w:p>
    <w:p w:rsidR="00C47AD8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</w:rPr>
        <w:tab/>
      </w:r>
      <w:r>
        <w:rPr>
          <w:rFonts w:ascii="Times New Roman" w:hAnsi="Times New Roman"/>
        </w:rPr>
        <w:t>Tiene la palabra el doctor Fábregas.</w:t>
      </w:r>
    </w:p>
    <w:p w:rsidR="00C47AD8" w:rsidRDefault="00C47AD8" w:rsidP="00C47AD8">
      <w:pPr>
        <w:rPr>
          <w:rFonts w:ascii="Times New Roman" w:hAnsi="Times New Roman"/>
        </w:rPr>
      </w:pPr>
    </w:p>
    <w:p w:rsidR="00C47AD8" w:rsidRDefault="00C47AD8" w:rsidP="00C47AD8">
      <w:pPr>
        <w:rPr>
          <w:rFonts w:ascii="Times New Roman" w:hAnsi="Times New Roman"/>
        </w:rPr>
      </w:pPr>
      <w:r w:rsidRPr="00741DF6">
        <w:rPr>
          <w:rFonts w:ascii="Times New Roman" w:hAnsi="Times New Roman"/>
          <w:b/>
        </w:rPr>
        <w:t>Dr. Fábregas.</w:t>
      </w:r>
      <w:r w:rsidRPr="00741DF6">
        <w:rPr>
          <w:rFonts w:ascii="Times New Roman" w:hAnsi="Times New Roman"/>
        </w:rPr>
        <w:softHyphen/>
        <w:t>-</w:t>
      </w:r>
      <w:r>
        <w:rPr>
          <w:rFonts w:ascii="Times New Roman" w:hAnsi="Times New Roman"/>
        </w:rPr>
        <w:t xml:space="preserve"> En la copia del dictamen que tienen los señores consejeros se deslizó un error material en la página 7. Con la modificación de ese error material solicito su aprobación. </w:t>
      </w:r>
    </w:p>
    <w:p w:rsidR="00C47AD8" w:rsidRDefault="00C47AD8" w:rsidP="00C47AD8">
      <w:pPr>
        <w:rPr>
          <w:rFonts w:ascii="Times New Roman" w:hAnsi="Times New Roman"/>
        </w:rPr>
      </w:pPr>
    </w:p>
    <w:p w:rsidR="00C47AD8" w:rsidRPr="009A5DB3" w:rsidRDefault="00C47AD8" w:rsidP="00C47AD8">
      <w:pPr>
        <w:rPr>
          <w:rFonts w:ascii="Times New Roman" w:hAnsi="Times New Roman"/>
        </w:rPr>
      </w:pPr>
      <w:r w:rsidRPr="009A5DB3">
        <w:rPr>
          <w:rFonts w:ascii="Times New Roman" w:hAnsi="Times New Roman"/>
          <w:b/>
        </w:rPr>
        <w:t>Sr. Presidente (Dr. Olmos).-</w:t>
      </w:r>
      <w:r>
        <w:rPr>
          <w:rFonts w:ascii="Times New Roman" w:hAnsi="Times New Roman"/>
          <w:b/>
        </w:rPr>
        <w:t xml:space="preserve"> </w:t>
      </w:r>
      <w:r w:rsidRPr="009A5DB3">
        <w:rPr>
          <w:rFonts w:ascii="Times New Roman" w:hAnsi="Times New Roman"/>
        </w:rPr>
        <w:t>Se vota</w:t>
      </w:r>
      <w:r>
        <w:rPr>
          <w:rFonts w:ascii="Times New Roman" w:hAnsi="Times New Roman"/>
        </w:rPr>
        <w:t xml:space="preserve"> con la modificación propuesta por el doctor Fábregas</w:t>
      </w:r>
      <w:r w:rsidRPr="009A5DB3">
        <w:rPr>
          <w:rFonts w:ascii="Times New Roman" w:hAnsi="Times New Roman"/>
        </w:rPr>
        <w:t>.</w:t>
      </w:r>
    </w:p>
    <w:p w:rsidR="00C47AD8" w:rsidRDefault="00C47AD8" w:rsidP="00C47AD8">
      <w:pPr>
        <w:rPr>
          <w:rFonts w:ascii="Times New Roman" w:hAnsi="Times New Roman" w:cs="Times New Roman"/>
        </w:rPr>
      </w:pPr>
      <w:r w:rsidRPr="009A5DB3">
        <w:rPr>
          <w:rFonts w:ascii="Times New Roman" w:hAnsi="Times New Roman" w:cs="Times New Roman"/>
        </w:rPr>
        <w:tab/>
        <w:t>Aprobado.</w:t>
      </w:r>
    </w:p>
    <w:p w:rsidR="00C47AD8" w:rsidRDefault="00C47AD8" w:rsidP="00C47AD8">
      <w:pPr>
        <w:rPr>
          <w:rFonts w:ascii="Times New Roman" w:hAnsi="Times New Roman" w:cs="Times New Roman"/>
        </w:rPr>
      </w:pPr>
    </w:p>
    <w:p w:rsidR="00C47AD8" w:rsidRDefault="00C47AD8" w:rsidP="00C47AD8">
      <w:pPr>
        <w:rPr>
          <w:rFonts w:ascii="Times New Roman" w:hAnsi="Times New Roman" w:cs="Times New Roman"/>
        </w:rPr>
      </w:pPr>
    </w:p>
    <w:p w:rsidR="00F15B26" w:rsidRPr="00021E69" w:rsidRDefault="00F15B26" w:rsidP="007D6879">
      <w:pPr>
        <w:pStyle w:val="Ttulo1"/>
        <w:rPr>
          <w:lang w:eastAsia="en-US"/>
        </w:rPr>
      </w:pPr>
      <w:bookmarkStart w:id="35" w:name="_Toc389809398"/>
      <w:r w:rsidRPr="00021E69">
        <w:rPr>
          <w:lang w:eastAsia="en-US"/>
        </w:rPr>
        <w:t>3.4) COMISIÓN DE ADMINISTRACIÓN, GESTIÓN Y MODERNIZACIÓN JUDICIAL.</w:t>
      </w:r>
      <w:bookmarkEnd w:id="35"/>
    </w:p>
    <w:p w:rsidR="00970001" w:rsidRDefault="00970001" w:rsidP="007D6879">
      <w:pPr>
        <w:pStyle w:val="Ttulo1"/>
        <w:rPr>
          <w:lang w:eastAsia="en-US"/>
        </w:rPr>
      </w:pPr>
    </w:p>
    <w:p w:rsidR="00F15B26" w:rsidRPr="00021E69" w:rsidRDefault="00F15B26" w:rsidP="007D6879">
      <w:pPr>
        <w:pStyle w:val="Ttulo1"/>
        <w:rPr>
          <w:lang w:eastAsia="en-US"/>
        </w:rPr>
      </w:pPr>
      <w:bookmarkStart w:id="36" w:name="_Toc389809399"/>
      <w:r w:rsidRPr="00021E69">
        <w:rPr>
          <w:lang w:eastAsia="en-US"/>
        </w:rPr>
        <w:t>3.4.1</w:t>
      </w:r>
      <w:r w:rsidR="00F953D0">
        <w:rPr>
          <w:lang w:eastAsia="en-US"/>
        </w:rPr>
        <w:t>.</w:t>
      </w:r>
      <w:r w:rsidRPr="00021E69">
        <w:rPr>
          <w:lang w:eastAsia="en-US"/>
        </w:rPr>
        <w:t xml:space="preserve"> Actuación N° 7236/14 “s/Baja de Material Bibliográfico”.</w:t>
      </w:r>
      <w:bookmarkEnd w:id="36"/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  <w:b/>
        </w:rPr>
        <w:t>Sr. Presidente (Dr. Olmos).-</w:t>
      </w:r>
      <w:r w:rsidRPr="00021E69">
        <w:rPr>
          <w:rFonts w:ascii="Times New Roman" w:hAnsi="Times New Roman" w:cs="Times New Roman"/>
        </w:rPr>
        <w:t xml:space="preserve"> En consideración.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</w:p>
    <w:p w:rsidR="00F15B26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765A7" w:rsidRPr="00021E69" w:rsidRDefault="00F765A7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7D6879">
      <w:pPr>
        <w:pStyle w:val="Ttulo1"/>
        <w:rPr>
          <w:lang w:eastAsia="en-US"/>
        </w:rPr>
      </w:pPr>
      <w:bookmarkStart w:id="37" w:name="_Toc389809400"/>
      <w:r w:rsidRPr="00021E69">
        <w:rPr>
          <w:lang w:eastAsia="en-US"/>
        </w:rPr>
        <w:t>4) Proyectos sin intervención de Comisiones</w:t>
      </w:r>
      <w:r w:rsidR="006A0F4C">
        <w:rPr>
          <w:lang w:eastAsia="en-US"/>
        </w:rPr>
        <w:t>.</w:t>
      </w:r>
      <w:bookmarkEnd w:id="37"/>
    </w:p>
    <w:p w:rsidR="00F765A7" w:rsidRDefault="00F765A7" w:rsidP="007D6879">
      <w:pPr>
        <w:pStyle w:val="Ttulo1"/>
        <w:rPr>
          <w:lang w:eastAsia="en-US"/>
        </w:rPr>
      </w:pPr>
      <w:bookmarkStart w:id="38" w:name="_Toc389809401"/>
    </w:p>
    <w:p w:rsidR="00F15B26" w:rsidRPr="00021E69" w:rsidRDefault="00F15B26" w:rsidP="007D6879">
      <w:pPr>
        <w:pStyle w:val="Ttulo1"/>
        <w:rPr>
          <w:lang w:eastAsia="en-US"/>
        </w:rPr>
      </w:pPr>
      <w:r w:rsidRPr="00021E69">
        <w:rPr>
          <w:lang w:eastAsia="en-US"/>
        </w:rPr>
        <w:t>4.1</w:t>
      </w:r>
      <w:r w:rsidR="00DA549B">
        <w:rPr>
          <w:lang w:eastAsia="en-US"/>
        </w:rPr>
        <w:t>.</w:t>
      </w:r>
      <w:r w:rsidRPr="00021E69">
        <w:rPr>
          <w:lang w:eastAsia="en-US"/>
        </w:rPr>
        <w:t xml:space="preserve"> Proyecto Ley Juicio por Jurados.</w:t>
      </w:r>
      <w:bookmarkEnd w:id="38"/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  <w:b/>
        </w:rPr>
        <w:t>Sr. Presidente (Dr. Olmos).-</w:t>
      </w:r>
      <w:r w:rsidR="00E01A0B">
        <w:rPr>
          <w:rFonts w:ascii="Times New Roman" w:hAnsi="Times New Roman" w:cs="Times New Roman"/>
          <w:b/>
        </w:rPr>
        <w:t xml:space="preserve"> </w:t>
      </w:r>
      <w:r w:rsidRPr="00021E69">
        <w:rPr>
          <w:rFonts w:ascii="Times New Roman" w:hAnsi="Times New Roman" w:cs="Times New Roman"/>
        </w:rPr>
        <w:t xml:space="preserve">En consideración la elevación a la Legislatura de la Ciudad Autónoma de Buenos Aires del </w:t>
      </w:r>
      <w:proofErr w:type="spellStart"/>
      <w:r w:rsidRPr="00021E69">
        <w:rPr>
          <w:rFonts w:ascii="Times New Roman" w:hAnsi="Times New Roman" w:cs="Times New Roman"/>
        </w:rPr>
        <w:t>preproyecto</w:t>
      </w:r>
      <w:proofErr w:type="spellEnd"/>
      <w:r w:rsidRPr="00021E69">
        <w:rPr>
          <w:rFonts w:ascii="Times New Roman" w:hAnsi="Times New Roman" w:cs="Times New Roman"/>
        </w:rPr>
        <w:t xml:space="preserve"> de implementación del juicio por jurados en </w:t>
      </w:r>
      <w:r w:rsidRPr="00021E69">
        <w:rPr>
          <w:rFonts w:ascii="Times New Roman" w:hAnsi="Times New Roman" w:cs="Times New Roman"/>
        </w:rPr>
        <w:lastRenderedPageBreak/>
        <w:t xml:space="preserve">nuestro distrito, según el producto confeccionado por la comisión redactora del proyecto de marras que en su momento votó este plenario.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Este tema no es para consideración de los consejeros, sino solamente la elevación del resultado de esa comisió</w:t>
      </w:r>
      <w:r w:rsidR="00DA549B">
        <w:rPr>
          <w:rFonts w:ascii="Times New Roman" w:hAnsi="Times New Roman" w:cs="Times New Roman"/>
        </w:rPr>
        <w:t>n</w:t>
      </w:r>
      <w:r w:rsidRPr="00021E69">
        <w:rPr>
          <w:rFonts w:ascii="Times New Roman" w:hAnsi="Times New Roman" w:cs="Times New Roman"/>
        </w:rPr>
        <w:t>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</w:p>
    <w:p w:rsidR="00F15B26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765A7" w:rsidRPr="00021E69" w:rsidRDefault="00F765A7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7D6879">
      <w:pPr>
        <w:pStyle w:val="Ttulo1"/>
        <w:rPr>
          <w:lang w:eastAsia="en-US"/>
        </w:rPr>
      </w:pPr>
      <w:bookmarkStart w:id="39" w:name="_Toc389809402"/>
      <w:r w:rsidRPr="00021E69">
        <w:rPr>
          <w:lang w:eastAsia="en-US"/>
        </w:rPr>
        <w:t>4.2</w:t>
      </w:r>
      <w:r w:rsidR="00970001">
        <w:rPr>
          <w:lang w:eastAsia="en-US"/>
        </w:rPr>
        <w:t>.</w:t>
      </w:r>
      <w:r w:rsidRPr="00021E69">
        <w:rPr>
          <w:lang w:eastAsia="en-US"/>
        </w:rPr>
        <w:t xml:space="preserve"> Actuación N° 12057/14 “s/Proyecto de Reglamentación Transitoria Ley N° 4895 de Ética en el ejercicio de la función Pública”.</w:t>
      </w:r>
      <w:bookmarkEnd w:id="39"/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  <w:b/>
        </w:rPr>
        <w:t xml:space="preserve">Sr. Presidente (Dr. Olmos).- </w:t>
      </w:r>
      <w:r w:rsidRPr="00021E69">
        <w:rPr>
          <w:rFonts w:ascii="Times New Roman" w:hAnsi="Times New Roman" w:cs="Times New Roman"/>
        </w:rPr>
        <w:t>En consideración, con las modificaciones propuestas por la doctora García que tienen en conocimiento los señores consejeros.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</w:p>
    <w:p w:rsidR="00F15B26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765A7" w:rsidRPr="00021E69" w:rsidRDefault="00F765A7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7D6879">
      <w:pPr>
        <w:pStyle w:val="Ttulo1"/>
        <w:rPr>
          <w:lang w:eastAsia="en-US"/>
        </w:rPr>
      </w:pPr>
      <w:bookmarkStart w:id="40" w:name="_Toc389809403"/>
      <w:r w:rsidRPr="00021E69">
        <w:rPr>
          <w:lang w:eastAsia="en-US"/>
        </w:rPr>
        <w:t>5) Resoluciones de Presidencia para su ratificación</w:t>
      </w:r>
      <w:bookmarkEnd w:id="40"/>
      <w:r w:rsidRPr="00021E69">
        <w:rPr>
          <w:lang w:eastAsia="en-US"/>
        </w:rPr>
        <w:t xml:space="preserve">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n-US"/>
        </w:rPr>
        <w:t xml:space="preserve"> </w:t>
      </w:r>
      <w:r w:rsidRPr="00021E69">
        <w:rPr>
          <w:rFonts w:ascii="Times New Roman" w:hAnsi="Times New Roman" w:cs="Times New Roman"/>
          <w:lang w:eastAsia="en-US"/>
        </w:rPr>
        <w:t>En consideración las resoluciones 320/2014, 358/2014, 373/2014,</w:t>
      </w:r>
      <w:r w:rsidR="00E01A0B">
        <w:rPr>
          <w:rFonts w:ascii="Times New Roman" w:hAnsi="Times New Roman" w:cs="Times New Roman"/>
          <w:lang w:eastAsia="en-US"/>
        </w:rPr>
        <w:t xml:space="preserve"> </w:t>
      </w:r>
      <w:r w:rsidRPr="00021E69">
        <w:rPr>
          <w:rFonts w:ascii="Times New Roman" w:hAnsi="Times New Roman" w:cs="Times New Roman"/>
          <w:lang w:eastAsia="en-US"/>
        </w:rPr>
        <w:t>389/2014, 415/2014, 420/2014, 441/2014, 447/2014 y 448/2014.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</w:p>
    <w:p w:rsidR="00F15B26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765A7" w:rsidRPr="00021E69" w:rsidRDefault="00F765A7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7D6879">
      <w:pPr>
        <w:pStyle w:val="Ttulo1"/>
        <w:rPr>
          <w:lang w:eastAsia="en-US"/>
        </w:rPr>
      </w:pPr>
      <w:bookmarkStart w:id="41" w:name="_Toc389809404"/>
      <w:r w:rsidRPr="00021E69">
        <w:rPr>
          <w:lang w:eastAsia="en-US"/>
        </w:rPr>
        <w:t>6) Varios.</w:t>
      </w:r>
      <w:bookmarkEnd w:id="41"/>
    </w:p>
    <w:p w:rsidR="00F765A7" w:rsidRDefault="00F765A7" w:rsidP="007D6879">
      <w:pPr>
        <w:pStyle w:val="Ttulo1"/>
        <w:rPr>
          <w:lang w:eastAsia="en-US"/>
        </w:rPr>
      </w:pPr>
      <w:bookmarkStart w:id="42" w:name="_Toc389809405"/>
    </w:p>
    <w:p w:rsidR="00970001" w:rsidRDefault="00970001" w:rsidP="007D6879">
      <w:pPr>
        <w:pStyle w:val="Ttulo1"/>
        <w:rPr>
          <w:lang w:eastAsia="en-US"/>
        </w:rPr>
      </w:pPr>
      <w:r>
        <w:rPr>
          <w:lang w:eastAsia="en-US"/>
        </w:rPr>
        <w:t>6.1. Feria de invierno.</w:t>
      </w:r>
      <w:bookmarkEnd w:id="42"/>
    </w:p>
    <w:p w:rsidR="00970001" w:rsidRPr="00021E69" w:rsidRDefault="00970001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6A0F4C" w:rsidRPr="00021E69" w:rsidRDefault="006A0F4C" w:rsidP="006A0F4C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n-US"/>
        </w:rPr>
        <w:t xml:space="preserve"> </w:t>
      </w:r>
      <w:r w:rsidRPr="00021E69">
        <w:rPr>
          <w:rFonts w:ascii="Times New Roman" w:hAnsi="Times New Roman" w:cs="Times New Roman"/>
          <w:lang w:eastAsia="en-US"/>
        </w:rPr>
        <w:t>Tiene la palabra el doctor De Stefano.</w:t>
      </w:r>
    </w:p>
    <w:p w:rsidR="006A0F4C" w:rsidRDefault="006A0F4C" w:rsidP="00970001">
      <w:pPr>
        <w:jc w:val="both"/>
        <w:rPr>
          <w:rFonts w:ascii="Times New Roman" w:hAnsi="Times New Roman" w:cs="Times New Roman"/>
          <w:b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eastAsia="en-US"/>
        </w:rPr>
        <w:t>Dr. De Stefano.-</w:t>
      </w:r>
      <w:r w:rsidRPr="00021E69">
        <w:rPr>
          <w:rFonts w:ascii="Times New Roman" w:hAnsi="Times New Roman" w:cs="Times New Roman"/>
          <w:lang w:eastAsia="en-US"/>
        </w:rPr>
        <w:t xml:space="preserve"> Quisiera solicitar que el plenario tratara dos temas. En primer lugar, solicito la aprobación de la feria de invierno en los términos de la acordada 13/14 de la Corte Suprema de Justicia de la Nación, y que la feria se extienda desde el 21 de julio al 1° de agosto de este año.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  <w:b/>
        </w:rPr>
        <w:t>Sr. Presidente (Dr. Olmos).-</w:t>
      </w:r>
      <w:r w:rsidRPr="00021E69">
        <w:rPr>
          <w:rFonts w:ascii="Times New Roman" w:hAnsi="Times New Roman" w:cs="Times New Roman"/>
        </w:rPr>
        <w:t xml:space="preserve"> En consideración la feria del receso de invierno.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</w:p>
    <w:p w:rsidR="00F15B26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765A7" w:rsidRPr="00021E69" w:rsidRDefault="00F765A7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970001" w:rsidRDefault="00970001" w:rsidP="007D6879">
      <w:pPr>
        <w:pStyle w:val="Ttulo1"/>
        <w:rPr>
          <w:lang w:eastAsia="en-US"/>
        </w:rPr>
      </w:pPr>
      <w:bookmarkStart w:id="43" w:name="_Toc389809406"/>
      <w:r>
        <w:rPr>
          <w:lang w:eastAsia="en-US"/>
        </w:rPr>
        <w:t xml:space="preserve">6.2. Equiparación de régimen de </w:t>
      </w:r>
      <w:proofErr w:type="spellStart"/>
      <w:r>
        <w:rPr>
          <w:lang w:eastAsia="en-US"/>
        </w:rPr>
        <w:t>subrogancias</w:t>
      </w:r>
      <w:proofErr w:type="spellEnd"/>
      <w:r>
        <w:rPr>
          <w:lang w:eastAsia="en-US"/>
        </w:rPr>
        <w:t xml:space="preserve"> y de turnos.</w:t>
      </w:r>
      <w:bookmarkEnd w:id="43"/>
    </w:p>
    <w:p w:rsidR="00970001" w:rsidRDefault="00970001" w:rsidP="00970001">
      <w:pPr>
        <w:jc w:val="both"/>
        <w:rPr>
          <w:rFonts w:ascii="Times New Roman" w:hAnsi="Times New Roman" w:cs="Times New Roman"/>
          <w:b/>
          <w:lang w:eastAsia="en-US"/>
        </w:rPr>
      </w:pPr>
    </w:p>
    <w:p w:rsidR="00C47AD8" w:rsidRPr="00021E69" w:rsidRDefault="006A0F4C" w:rsidP="00C47AD8">
      <w:pPr>
        <w:jc w:val="both"/>
        <w:rPr>
          <w:rFonts w:ascii="Times New Roman" w:hAnsi="Times New Roman" w:cs="Times New Roman"/>
          <w:lang w:eastAsia="en-US"/>
        </w:rPr>
      </w:pPr>
      <w:r w:rsidRPr="006A0F4C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C47AD8">
        <w:rPr>
          <w:rFonts w:ascii="Times New Roman" w:hAnsi="Times New Roman" w:cs="Times New Roman"/>
          <w:b/>
          <w:lang w:val="es-AR" w:eastAsia="en-US"/>
        </w:rPr>
        <w:t xml:space="preserve"> </w:t>
      </w:r>
      <w:r w:rsidR="00C47AD8" w:rsidRPr="00021E69">
        <w:rPr>
          <w:rFonts w:ascii="Times New Roman" w:hAnsi="Times New Roman" w:cs="Times New Roman"/>
          <w:lang w:eastAsia="en-US"/>
        </w:rPr>
        <w:t>Continúa en el uso de la palabra el doctor De Stefano.</w:t>
      </w:r>
    </w:p>
    <w:p w:rsidR="006A0F4C" w:rsidRDefault="006A0F4C" w:rsidP="00970001">
      <w:pPr>
        <w:jc w:val="both"/>
        <w:rPr>
          <w:rFonts w:ascii="Times New Roman" w:hAnsi="Times New Roman" w:cs="Times New Roman"/>
          <w:b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eastAsia="en-US"/>
        </w:rPr>
        <w:lastRenderedPageBreak/>
        <w:t>Dr. De Stefano.-</w:t>
      </w:r>
      <w:r w:rsidRPr="00021E69">
        <w:rPr>
          <w:rFonts w:ascii="Times New Roman" w:hAnsi="Times New Roman" w:cs="Times New Roman"/>
          <w:lang w:eastAsia="en-US"/>
        </w:rPr>
        <w:t xml:space="preserve"> En segundo término, solicito que se extienda y </w:t>
      </w:r>
      <w:r w:rsidR="00C47AD8">
        <w:rPr>
          <w:rFonts w:ascii="Times New Roman" w:hAnsi="Times New Roman" w:cs="Times New Roman"/>
          <w:lang w:eastAsia="en-US"/>
        </w:rPr>
        <w:t xml:space="preserve">se </w:t>
      </w:r>
      <w:r w:rsidRPr="00021E69">
        <w:rPr>
          <w:rFonts w:ascii="Times New Roman" w:hAnsi="Times New Roman" w:cs="Times New Roman"/>
          <w:lang w:eastAsia="en-US"/>
        </w:rPr>
        <w:t xml:space="preserve">equipare el régimen que rige para los juzgados contenciosos administrativos de la Ciudad al </w:t>
      </w:r>
      <w:proofErr w:type="spellStart"/>
      <w:r w:rsidRPr="00021E69">
        <w:rPr>
          <w:rFonts w:ascii="Times New Roman" w:hAnsi="Times New Roman" w:cs="Times New Roman"/>
          <w:lang w:eastAsia="en-US"/>
        </w:rPr>
        <w:t>contravencional</w:t>
      </w:r>
      <w:proofErr w:type="spellEnd"/>
      <w:r w:rsidRPr="00021E69">
        <w:rPr>
          <w:rFonts w:ascii="Times New Roman" w:hAnsi="Times New Roman" w:cs="Times New Roman"/>
          <w:lang w:eastAsia="en-US"/>
        </w:rPr>
        <w:t xml:space="preserve"> y de faltas</w:t>
      </w:r>
      <w:r w:rsidR="00970001">
        <w:rPr>
          <w:rFonts w:ascii="Times New Roman" w:hAnsi="Times New Roman" w:cs="Times New Roman"/>
          <w:lang w:eastAsia="en-US"/>
        </w:rPr>
        <w:t>,</w:t>
      </w:r>
      <w:r w:rsidRPr="00021E69">
        <w:rPr>
          <w:rFonts w:ascii="Times New Roman" w:hAnsi="Times New Roman" w:cs="Times New Roman"/>
          <w:lang w:eastAsia="en-US"/>
        </w:rPr>
        <w:t xml:space="preserve"> durante el régimen de la feria.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n-US"/>
        </w:rPr>
        <w:t xml:space="preserve"> </w:t>
      </w:r>
      <w:r w:rsidRPr="00021E69">
        <w:rPr>
          <w:rFonts w:ascii="Times New Roman" w:hAnsi="Times New Roman" w:cs="Times New Roman"/>
          <w:lang w:eastAsia="en-US"/>
        </w:rPr>
        <w:t>¿En lo referido...?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eastAsia="en-US"/>
        </w:rPr>
        <w:t>Dr. De Stefano.-</w:t>
      </w:r>
      <w:r w:rsidRPr="00021E69">
        <w:rPr>
          <w:rFonts w:ascii="Times New Roman" w:hAnsi="Times New Roman" w:cs="Times New Roman"/>
          <w:lang w:eastAsia="en-US"/>
        </w:rPr>
        <w:t xml:space="preserve"> En lo referido a pago de </w:t>
      </w:r>
      <w:proofErr w:type="spellStart"/>
      <w:r w:rsidRPr="00021E69">
        <w:rPr>
          <w:rFonts w:ascii="Times New Roman" w:hAnsi="Times New Roman" w:cs="Times New Roman"/>
          <w:lang w:eastAsia="en-US"/>
        </w:rPr>
        <w:t>subrogancias</w:t>
      </w:r>
      <w:proofErr w:type="spellEnd"/>
      <w:r w:rsidRPr="00021E69">
        <w:rPr>
          <w:rFonts w:ascii="Times New Roman" w:hAnsi="Times New Roman" w:cs="Times New Roman"/>
          <w:lang w:eastAsia="en-US"/>
        </w:rPr>
        <w:t xml:space="preserve"> y turnos.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  <w:b/>
        </w:rPr>
        <w:t xml:space="preserve">Sr. Presidente (Dr. Olmos).- </w:t>
      </w:r>
      <w:r w:rsidRPr="00021E69">
        <w:rPr>
          <w:rFonts w:ascii="Times New Roman" w:hAnsi="Times New Roman" w:cs="Times New Roman"/>
        </w:rPr>
        <w:t>En consideración.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</w:rPr>
        <w:tab/>
        <w:t>Se vota.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</w:rPr>
        <w:tab/>
        <w:t>Aprobado.</w:t>
      </w:r>
      <w:r w:rsidRPr="00021E69">
        <w:rPr>
          <w:rFonts w:ascii="Times New Roman" w:hAnsi="Times New Roman" w:cs="Times New Roman"/>
          <w:lang w:eastAsia="en-US"/>
        </w:rPr>
        <w:t xml:space="preserve"> 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lang w:eastAsia="en-US"/>
        </w:rPr>
        <w:tab/>
        <w:t xml:space="preserve">Tiene la palabra el doctor </w:t>
      </w:r>
      <w:proofErr w:type="spellStart"/>
      <w:r w:rsidRPr="00021E69">
        <w:rPr>
          <w:rFonts w:ascii="Times New Roman" w:hAnsi="Times New Roman" w:cs="Times New Roman"/>
          <w:lang w:eastAsia="en-US"/>
        </w:rPr>
        <w:t>Baldomar</w:t>
      </w:r>
      <w:proofErr w:type="spellEnd"/>
      <w:r w:rsidRPr="00021E69">
        <w:rPr>
          <w:rFonts w:ascii="Times New Roman" w:hAnsi="Times New Roman" w:cs="Times New Roman"/>
          <w:lang w:eastAsia="en-US"/>
        </w:rPr>
        <w:t>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eastAsia="es-AR"/>
        </w:rPr>
        <w:t xml:space="preserve">Dr. </w:t>
      </w:r>
      <w:proofErr w:type="spellStart"/>
      <w:r w:rsidRPr="00021E69">
        <w:rPr>
          <w:rFonts w:ascii="Times New Roman" w:hAnsi="Times New Roman" w:cs="Times New Roman"/>
          <w:b/>
          <w:lang w:eastAsia="es-AR"/>
        </w:rPr>
        <w:t>Baldomar</w:t>
      </w:r>
      <w:proofErr w:type="spellEnd"/>
      <w:r w:rsidRPr="00021E69">
        <w:rPr>
          <w:rFonts w:ascii="Times New Roman" w:hAnsi="Times New Roman" w:cs="Times New Roman"/>
          <w:b/>
          <w:lang w:eastAsia="es-AR"/>
        </w:rPr>
        <w:t>.-</w:t>
      </w:r>
      <w:r w:rsidRPr="00021E69">
        <w:rPr>
          <w:rFonts w:ascii="Times New Roman" w:hAnsi="Times New Roman" w:cs="Times New Roman"/>
          <w:lang w:eastAsia="en-US"/>
        </w:rPr>
        <w:t xml:space="preserve"> Dejo constancia de mi voto en contra.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b/>
          <w:lang w:val="es-AR" w:eastAsia="en-US"/>
        </w:rPr>
        <w:t>Sr. Presidente (Dr. Olmos).-</w:t>
      </w:r>
      <w:r w:rsidR="00E01A0B">
        <w:rPr>
          <w:rFonts w:ascii="Times New Roman" w:hAnsi="Times New Roman" w:cs="Times New Roman"/>
          <w:b/>
          <w:lang w:val="es-AR" w:eastAsia="en-US"/>
        </w:rPr>
        <w:t xml:space="preserve"> </w:t>
      </w:r>
      <w:r w:rsidRPr="00021E69">
        <w:rPr>
          <w:rFonts w:ascii="Times New Roman" w:hAnsi="Times New Roman" w:cs="Times New Roman"/>
          <w:lang w:eastAsia="en-US"/>
        </w:rPr>
        <w:t xml:space="preserve">Entonces, se deja constancia del voto negativo del doctor </w:t>
      </w:r>
      <w:proofErr w:type="spellStart"/>
      <w:r w:rsidRPr="00021E69">
        <w:rPr>
          <w:rFonts w:ascii="Times New Roman" w:hAnsi="Times New Roman" w:cs="Times New Roman"/>
          <w:lang w:eastAsia="en-US"/>
        </w:rPr>
        <w:t>Baldomar</w:t>
      </w:r>
      <w:proofErr w:type="spellEnd"/>
      <w:r w:rsidRPr="00021E69">
        <w:rPr>
          <w:rFonts w:ascii="Times New Roman" w:hAnsi="Times New Roman" w:cs="Times New Roman"/>
          <w:lang w:eastAsia="en-US"/>
        </w:rPr>
        <w:t>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  <w:r w:rsidRPr="00021E69">
        <w:rPr>
          <w:rFonts w:ascii="Times New Roman" w:hAnsi="Times New Roman" w:cs="Times New Roman"/>
          <w:lang w:eastAsia="en-US"/>
        </w:rPr>
        <w:tab/>
        <w:t>No habiendo más asuntos que tratar, se levanta la sesión.</w:t>
      </w:r>
    </w:p>
    <w:p w:rsidR="00F15B26" w:rsidRPr="00021E69" w:rsidRDefault="00F15B26" w:rsidP="00970001">
      <w:pPr>
        <w:jc w:val="both"/>
        <w:rPr>
          <w:rFonts w:ascii="Times New Roman" w:hAnsi="Times New Roman" w:cs="Times New Roman"/>
          <w:lang w:eastAsia="en-US"/>
        </w:rPr>
      </w:pPr>
    </w:p>
    <w:p w:rsidR="00F15B26" w:rsidRPr="00021E69" w:rsidRDefault="00F15B26" w:rsidP="009700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21E69">
        <w:rPr>
          <w:rFonts w:ascii="Times New Roman" w:hAnsi="Times New Roman" w:cs="Times New Roman"/>
          <w:i/>
          <w:lang w:eastAsia="en-US"/>
        </w:rPr>
        <w:t>Son las 19 y 19.</w:t>
      </w:r>
      <w:r w:rsidRPr="00021E69">
        <w:rPr>
          <w:rFonts w:ascii="Times New Roman" w:hAnsi="Times New Roman" w:cs="Times New Roman"/>
        </w:rPr>
        <w:t xml:space="preserve"> </w:t>
      </w:r>
    </w:p>
    <w:sectPr w:rsidR="00F15B26" w:rsidRPr="00021E6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9B" w:rsidRDefault="00455A9B" w:rsidP="00E84C3C">
      <w:r>
        <w:separator/>
      </w:r>
    </w:p>
  </w:endnote>
  <w:endnote w:type="continuationSeparator" w:id="0">
    <w:p w:rsidR="00455A9B" w:rsidRDefault="00455A9B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E84C3C" w:rsidRDefault="00E84C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7B9">
          <w:rPr>
            <w:noProof/>
          </w:rPr>
          <w:t>5</w:t>
        </w:r>
        <w:r>
          <w:fldChar w:fldCharType="end"/>
        </w:r>
      </w:p>
    </w:sdtContent>
  </w:sdt>
  <w:p w:rsidR="00E84C3C" w:rsidRDefault="00E84C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9B" w:rsidRDefault="00455A9B" w:rsidP="00E84C3C">
      <w:r>
        <w:separator/>
      </w:r>
    </w:p>
  </w:footnote>
  <w:footnote w:type="continuationSeparator" w:id="0">
    <w:p w:rsidR="00455A9B" w:rsidRDefault="00455A9B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132" w:type="dxa"/>
      <w:tblLook w:val="01E0" w:firstRow="1" w:lastRow="1" w:firstColumn="1" w:lastColumn="1" w:noHBand="0" w:noVBand="0"/>
    </w:tblPr>
    <w:tblGrid>
      <w:gridCol w:w="4530"/>
      <w:gridCol w:w="5190"/>
    </w:tblGrid>
    <w:tr w:rsidR="00E84C3C" w:rsidRPr="00B23A55" w:rsidTr="00BF0060">
      <w:trPr>
        <w:trHeight w:val="546"/>
      </w:trPr>
      <w:tc>
        <w:tcPr>
          <w:tcW w:w="4530" w:type="dxa"/>
          <w:shd w:val="clear" w:color="auto" w:fill="auto"/>
        </w:tcPr>
        <w:p w:rsidR="00E84C3C" w:rsidRPr="00B23A55" w:rsidRDefault="00E84C3C" w:rsidP="00BF0060">
          <w:pPr>
            <w:rPr>
              <w:rFonts w:ascii="Times New Roman" w:hAnsi="Times New Roman" w:cs="Times New Roman"/>
              <w:sz w:val="20"/>
              <w:szCs w:val="20"/>
              <w:lang w:val="es-ES_tradnl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val="es-AR" w:eastAsia="es-AR"/>
            </w:rPr>
            <w:drawing>
              <wp:inline distT="0" distB="0" distL="0" distR="0" wp14:anchorId="0D4F3E9B" wp14:editId="34218791">
                <wp:extent cx="2590800" cy="390525"/>
                <wp:effectExtent l="0" t="0" r="0" b="9525"/>
                <wp:docPr id="3" name="Imagen 3" descr="logo_Consejo-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Consejo-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shd w:val="clear" w:color="auto" w:fill="auto"/>
          <w:vAlign w:val="center"/>
        </w:tcPr>
        <w:p w:rsidR="00E84C3C" w:rsidRPr="00B23A55" w:rsidRDefault="00E01A0B" w:rsidP="00BF0060">
          <w:pPr>
            <w:jc w:val="center"/>
            <w:rPr>
              <w:rFonts w:ascii="Times New Roman" w:hAnsi="Times New Roman" w:cs="Times New Roman"/>
              <w:i/>
              <w:iCs/>
              <w:sz w:val="18"/>
              <w:szCs w:val="18"/>
              <w:lang w:val="es-ES_tradnl"/>
            </w:rPr>
          </w:pPr>
          <w:r>
            <w:rPr>
              <w:rFonts w:ascii="Times New Roman" w:hAnsi="Times New Roman" w:cs="Times New Roman"/>
              <w:i/>
              <w:iCs/>
              <w:sz w:val="18"/>
              <w:szCs w:val="18"/>
              <w:lang w:val="es-ES_tradnl"/>
            </w:rPr>
            <w:t xml:space="preserve"> </w:t>
          </w:r>
          <w:r w:rsidR="00E84C3C" w:rsidRPr="00B23A55">
            <w:rPr>
              <w:rFonts w:ascii="Times New Roman" w:hAnsi="Times New Roman" w:cs="Times New Roman"/>
              <w:i/>
              <w:iCs/>
              <w:sz w:val="18"/>
              <w:szCs w:val="18"/>
              <w:lang w:val="es-ES_tradnl"/>
            </w:rPr>
            <w:t xml:space="preserve"> “2014-Año de las letras argentinas”</w:t>
          </w:r>
        </w:p>
      </w:tc>
    </w:tr>
  </w:tbl>
  <w:p w:rsidR="00E84C3C" w:rsidRDefault="00E84C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7B9"/>
    <w:multiLevelType w:val="hybridMultilevel"/>
    <w:tmpl w:val="297E2048"/>
    <w:lvl w:ilvl="0" w:tplc="B082DDA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F6CDD"/>
    <w:multiLevelType w:val="hybridMultilevel"/>
    <w:tmpl w:val="72A8F8C4"/>
    <w:lvl w:ilvl="0" w:tplc="DF9012C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5" w:hanging="360"/>
      </w:pPr>
    </w:lvl>
    <w:lvl w:ilvl="2" w:tplc="2C0A001B" w:tentative="1">
      <w:start w:val="1"/>
      <w:numFmt w:val="lowerRoman"/>
      <w:lvlText w:val="%3."/>
      <w:lvlJc w:val="right"/>
      <w:pPr>
        <w:ind w:left="2535" w:hanging="180"/>
      </w:pPr>
    </w:lvl>
    <w:lvl w:ilvl="3" w:tplc="2C0A000F" w:tentative="1">
      <w:start w:val="1"/>
      <w:numFmt w:val="decimal"/>
      <w:lvlText w:val="%4."/>
      <w:lvlJc w:val="left"/>
      <w:pPr>
        <w:ind w:left="3255" w:hanging="360"/>
      </w:pPr>
    </w:lvl>
    <w:lvl w:ilvl="4" w:tplc="2C0A0019" w:tentative="1">
      <w:start w:val="1"/>
      <w:numFmt w:val="lowerLetter"/>
      <w:lvlText w:val="%5."/>
      <w:lvlJc w:val="left"/>
      <w:pPr>
        <w:ind w:left="3975" w:hanging="360"/>
      </w:pPr>
    </w:lvl>
    <w:lvl w:ilvl="5" w:tplc="2C0A001B" w:tentative="1">
      <w:start w:val="1"/>
      <w:numFmt w:val="lowerRoman"/>
      <w:lvlText w:val="%6."/>
      <w:lvlJc w:val="right"/>
      <w:pPr>
        <w:ind w:left="4695" w:hanging="180"/>
      </w:pPr>
    </w:lvl>
    <w:lvl w:ilvl="6" w:tplc="2C0A000F" w:tentative="1">
      <w:start w:val="1"/>
      <w:numFmt w:val="decimal"/>
      <w:lvlText w:val="%7."/>
      <w:lvlJc w:val="left"/>
      <w:pPr>
        <w:ind w:left="5415" w:hanging="360"/>
      </w:pPr>
    </w:lvl>
    <w:lvl w:ilvl="7" w:tplc="2C0A0019" w:tentative="1">
      <w:start w:val="1"/>
      <w:numFmt w:val="lowerLetter"/>
      <w:lvlText w:val="%8."/>
      <w:lvlJc w:val="left"/>
      <w:pPr>
        <w:ind w:left="6135" w:hanging="360"/>
      </w:pPr>
    </w:lvl>
    <w:lvl w:ilvl="8" w:tplc="2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4374BAD"/>
    <w:multiLevelType w:val="hybridMultilevel"/>
    <w:tmpl w:val="8F8A3A40"/>
    <w:lvl w:ilvl="0" w:tplc="7B1C5EA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42B65"/>
    <w:rsid w:val="0007612A"/>
    <w:rsid w:val="00087E63"/>
    <w:rsid w:val="000B3767"/>
    <w:rsid w:val="00106FFE"/>
    <w:rsid w:val="001876C0"/>
    <w:rsid w:val="001951B5"/>
    <w:rsid w:val="0024650C"/>
    <w:rsid w:val="002C1D81"/>
    <w:rsid w:val="002F21F0"/>
    <w:rsid w:val="003D2B0B"/>
    <w:rsid w:val="00455A9B"/>
    <w:rsid w:val="00460A5E"/>
    <w:rsid w:val="00576E84"/>
    <w:rsid w:val="006A0F4C"/>
    <w:rsid w:val="006C3B89"/>
    <w:rsid w:val="007D6879"/>
    <w:rsid w:val="007E2350"/>
    <w:rsid w:val="007F5698"/>
    <w:rsid w:val="0088039F"/>
    <w:rsid w:val="008872A5"/>
    <w:rsid w:val="00913C78"/>
    <w:rsid w:val="00925C95"/>
    <w:rsid w:val="0094797F"/>
    <w:rsid w:val="009664D7"/>
    <w:rsid w:val="00970001"/>
    <w:rsid w:val="00A0194A"/>
    <w:rsid w:val="00A15691"/>
    <w:rsid w:val="00A422AF"/>
    <w:rsid w:val="00A835AE"/>
    <w:rsid w:val="00AF67CE"/>
    <w:rsid w:val="00B03AB6"/>
    <w:rsid w:val="00B269F4"/>
    <w:rsid w:val="00B36F5E"/>
    <w:rsid w:val="00B94BF3"/>
    <w:rsid w:val="00BA24E0"/>
    <w:rsid w:val="00C47AD8"/>
    <w:rsid w:val="00C56B95"/>
    <w:rsid w:val="00C747CF"/>
    <w:rsid w:val="00DA549B"/>
    <w:rsid w:val="00DB0FB0"/>
    <w:rsid w:val="00DC17B9"/>
    <w:rsid w:val="00DD1FB3"/>
    <w:rsid w:val="00E01A0B"/>
    <w:rsid w:val="00E22CE0"/>
    <w:rsid w:val="00E30BC5"/>
    <w:rsid w:val="00E84C3C"/>
    <w:rsid w:val="00F15B26"/>
    <w:rsid w:val="00F765A7"/>
    <w:rsid w:val="00F953D0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3C"/>
    <w:pPr>
      <w:jc w:val="left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D6879"/>
    <w:pPr>
      <w:keepNext/>
      <w:spacing w:after="60"/>
      <w:ind w:left="735"/>
      <w:jc w:val="both"/>
      <w:outlineLvl w:val="0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879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styleId="Textoennegrita">
    <w:name w:val="Strong"/>
    <w:uiPriority w:val="99"/>
    <w:qFormat/>
    <w:rsid w:val="00C47AD8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3C"/>
    <w:pPr>
      <w:jc w:val="left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D6879"/>
    <w:pPr>
      <w:keepNext/>
      <w:spacing w:after="60"/>
      <w:ind w:left="735"/>
      <w:jc w:val="both"/>
      <w:outlineLvl w:val="0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879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styleId="Textoennegrita">
    <w:name w:val="Strong"/>
    <w:uiPriority w:val="99"/>
    <w:qFormat/>
    <w:rsid w:val="00C47AD8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98B5-9DDA-4B67-AB43-C8A0C250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2629</Words>
  <Characters>14461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ilafemina</cp:lastModifiedBy>
  <cp:revision>3</cp:revision>
  <cp:lastPrinted>2014-07-14T18:20:00Z</cp:lastPrinted>
  <dcterms:created xsi:type="dcterms:W3CDTF">2014-07-14T18:20:00Z</dcterms:created>
  <dcterms:modified xsi:type="dcterms:W3CDTF">2014-07-15T16:29:00Z</dcterms:modified>
</cp:coreProperties>
</file>