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ascii="Times New Roman" w:hAnsi="Times New Roman" w:cs="Times New Roman"/>
          <w:b/>
        </w:rPr>
      </w:pPr>
      <w:bookmarkStart w:id="1" w:name="_Toc413064399"/>
      <w:bookmarkStart w:id="2" w:name="_Toc413064740"/>
      <w:bookmarkStart w:id="3" w:name="_Toc415263265"/>
      <w:bookmarkStart w:id="4" w:name="_Toc415263369"/>
      <w:bookmarkStart w:id="5" w:name="_Toc415263561"/>
      <w:r w:rsidRPr="008A73C1">
        <w:rPr>
          <w:rFonts w:ascii="Times New Roman" w:hAnsi="Times New Roman" w:cs="Times New Roman"/>
          <w:b/>
        </w:rPr>
        <w:t>República Argentina</w:t>
      </w:r>
      <w:bookmarkEnd w:id="0"/>
      <w:bookmarkEnd w:id="1"/>
      <w:bookmarkEnd w:id="2"/>
      <w:bookmarkEnd w:id="3"/>
      <w:bookmarkEnd w:id="4"/>
      <w:bookmarkEnd w:id="5"/>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rPr>
      </w:pPr>
    </w:p>
    <w:p w:rsidR="00E84C3C" w:rsidRPr="00177C4E" w:rsidRDefault="00E84C3C" w:rsidP="008A73C1">
      <w:pPr>
        <w:jc w:val="center"/>
        <w:rPr>
          <w:rFonts w:ascii="Times New Roman" w:hAnsi="Times New Roman" w:cs="Times New Roman"/>
          <w:b/>
          <w:lang w:val="es-AR"/>
        </w:rPr>
      </w:pPr>
      <w:r w:rsidRPr="008A73C1">
        <w:rPr>
          <w:rFonts w:ascii="Times New Roman" w:hAnsi="Times New Roman" w:cs="Times New Roman"/>
          <w:b/>
        </w:rPr>
        <w:t>CONSEJO DE LA MAGISTRATURA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LA CIUDAD AUTONOMA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BUENOS AIRES</w:t>
      </w:r>
    </w:p>
    <w:p w:rsidR="00E84C3C" w:rsidRPr="008A73C1" w:rsidRDefault="00E84C3C" w:rsidP="008A73C1">
      <w:pPr>
        <w:jc w:val="center"/>
        <w:rPr>
          <w:rFonts w:ascii="Times New Roman" w:hAnsi="Times New Roman" w:cs="Times New Roman"/>
          <w:lang w:val="pt-BR"/>
        </w:rPr>
      </w:pPr>
    </w:p>
    <w:p w:rsidR="00E84C3C" w:rsidRPr="008A73C1" w:rsidRDefault="00E84C3C" w:rsidP="008A73C1">
      <w:pPr>
        <w:jc w:val="center"/>
        <w:rPr>
          <w:rFonts w:ascii="Times New Roman" w:hAnsi="Times New Roman"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ascii="Times New Roman" w:hAnsi="Times New Roman"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ascii="Times New Roman" w:hAnsi="Times New Roman" w:cs="Times New Roman"/>
          <w:b/>
        </w:rPr>
      </w:pPr>
    </w:p>
    <w:p w:rsidR="00E84C3C" w:rsidRPr="008A73C1" w:rsidRDefault="00E84C3C" w:rsidP="008A73C1">
      <w:pPr>
        <w:jc w:val="center"/>
        <w:rPr>
          <w:rFonts w:ascii="Times New Roman" w:hAnsi="Times New Roman" w:cs="Times New Roman"/>
          <w:b/>
          <w:lang w:val="pt-BR"/>
        </w:rPr>
      </w:pPr>
    </w:p>
    <w:p w:rsidR="00E84C3C" w:rsidRPr="001B04C7" w:rsidRDefault="00E84C3C" w:rsidP="008A73C1">
      <w:pPr>
        <w:jc w:val="center"/>
        <w:rPr>
          <w:rFonts w:ascii="Times New Roman" w:hAnsi="Times New Roman" w:cs="Times New Roman"/>
          <w:b/>
          <w:lang w:val="es-AR"/>
        </w:rPr>
      </w:pPr>
      <w:bookmarkStart w:id="12" w:name="_Toc385954037"/>
      <w:bookmarkStart w:id="13" w:name="_Toc413064401"/>
      <w:bookmarkStart w:id="14" w:name="_Toc413064742"/>
      <w:bookmarkStart w:id="15" w:name="_Toc415263267"/>
      <w:bookmarkStart w:id="16" w:name="_Toc415263371"/>
      <w:bookmarkStart w:id="17" w:name="_Toc415263563"/>
      <w:r w:rsidRPr="001B04C7">
        <w:rPr>
          <w:rFonts w:ascii="Times New Roman" w:hAnsi="Times New Roman" w:cs="Times New Roman"/>
          <w:b/>
          <w:lang w:val="es-AR"/>
        </w:rPr>
        <w:t>Sesión</w:t>
      </w:r>
      <w:r w:rsidR="00CE1F38" w:rsidRPr="001B04C7">
        <w:rPr>
          <w:rFonts w:ascii="Times New Roman" w:hAnsi="Times New Roman" w:cs="Times New Roman"/>
          <w:b/>
          <w:lang w:val="es-AR"/>
        </w:rPr>
        <w:t xml:space="preserve"> del </w:t>
      </w:r>
      <w:bookmarkEnd w:id="12"/>
      <w:bookmarkEnd w:id="13"/>
      <w:bookmarkEnd w:id="14"/>
      <w:bookmarkEnd w:id="15"/>
      <w:bookmarkEnd w:id="16"/>
      <w:bookmarkEnd w:id="17"/>
      <w:r w:rsidR="001C547F" w:rsidRPr="001B04C7">
        <w:rPr>
          <w:rFonts w:ascii="Times New Roman" w:hAnsi="Times New Roman" w:cs="Times New Roman"/>
          <w:b/>
          <w:lang w:val="es-AR"/>
        </w:rPr>
        <w:t>1</w:t>
      </w:r>
      <w:r w:rsidR="00F14597" w:rsidRPr="001B04C7">
        <w:rPr>
          <w:rFonts w:ascii="Times New Roman" w:hAnsi="Times New Roman" w:cs="Times New Roman"/>
          <w:b/>
          <w:lang w:val="es-AR"/>
        </w:rPr>
        <w:t xml:space="preserve">7 de </w:t>
      </w:r>
      <w:r w:rsidR="001C547F" w:rsidRPr="001B04C7">
        <w:rPr>
          <w:rFonts w:ascii="Times New Roman" w:hAnsi="Times New Roman" w:cs="Times New Roman"/>
          <w:b/>
          <w:lang w:val="es-AR"/>
        </w:rPr>
        <w:t>agosto</w:t>
      </w:r>
      <w:r w:rsidR="00F14597" w:rsidRPr="001B04C7">
        <w:rPr>
          <w:rFonts w:ascii="Times New Roman" w:hAnsi="Times New Roman" w:cs="Times New Roman"/>
          <w:b/>
          <w:lang w:val="es-AR"/>
        </w:rPr>
        <w:t xml:space="preserve"> de 2016</w:t>
      </w:r>
    </w:p>
    <w:p w:rsidR="00E84C3C" w:rsidRPr="001B04C7" w:rsidRDefault="00E84C3C" w:rsidP="008A73C1">
      <w:pPr>
        <w:jc w:val="center"/>
        <w:rPr>
          <w:rFonts w:ascii="Times New Roman" w:hAnsi="Times New Roman" w:cs="Times New Roman"/>
          <w:b/>
          <w:lang w:val="es-AR"/>
        </w:rPr>
      </w:pPr>
    </w:p>
    <w:p w:rsidR="00E84C3C" w:rsidRPr="008A73C1" w:rsidRDefault="00E84C3C" w:rsidP="008A73C1">
      <w:pPr>
        <w:jc w:val="center"/>
        <w:rPr>
          <w:rFonts w:ascii="Times New Roman" w:hAnsi="Times New Roman"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ascii="Times New Roman" w:hAnsi="Times New Roman"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ascii="Times New Roman" w:hAnsi="Times New Roman" w:cs="Times New Roman"/>
          <w:i/>
        </w:rPr>
      </w:pPr>
    </w:p>
    <w:p w:rsidR="00E84C3C" w:rsidRPr="008A73C1" w:rsidRDefault="00B41A79" w:rsidP="008A73C1">
      <w:pPr>
        <w:jc w:val="center"/>
        <w:rPr>
          <w:rFonts w:ascii="Times New Roman" w:hAnsi="Times New Roman" w:cs="Times New Roman"/>
          <w:b/>
          <w:lang w:val="pt-BR"/>
        </w:rPr>
      </w:pPr>
      <w:r>
        <w:rPr>
          <w:rFonts w:ascii="Times New Roman" w:hAnsi="Times New Roman" w:cs="Times New Roman"/>
          <w:b/>
          <w:lang w:val="pt-BR"/>
        </w:rPr>
        <w:t xml:space="preserve">Dr. </w:t>
      </w:r>
      <w:r w:rsidR="00CE1F38">
        <w:rPr>
          <w:rFonts w:ascii="Times New Roman" w:hAnsi="Times New Roman" w:cs="Times New Roman"/>
          <w:b/>
          <w:lang w:val="pt-BR"/>
        </w:rPr>
        <w:t>ENZO PAGANI</w:t>
      </w:r>
    </w:p>
    <w:p w:rsidR="00E84C3C" w:rsidRPr="00483D6E" w:rsidRDefault="0028499B" w:rsidP="00E84C3C">
      <w:pPr>
        <w:pStyle w:val="Ttulo"/>
        <w:jc w:val="left"/>
        <w:rPr>
          <w:rFonts w:ascii="Times New Roman" w:hAnsi="Times New Roman"/>
          <w:i/>
          <w:sz w:val="24"/>
          <w:lang w:val="pt-BR"/>
        </w:rPr>
      </w:pPr>
      <w:r>
        <w:rPr>
          <w:rFonts w:ascii="Times New Roman" w:hAnsi="Times New Roman"/>
          <w:i/>
          <w:noProof/>
          <w:sz w:val="24"/>
          <w:lang w:val="es-ES"/>
        </w:rPr>
        <mc:AlternateContent>
          <mc:Choice Requires="wps">
            <w:drawing>
              <wp:anchor distT="4294967295" distB="4294967295"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ascii="Times New Roman" w:hAnsi="Times New Roman"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ascii="Times New Roman" w:hAnsi="Times New Roman" w:cs="Times New Roman"/>
          <w:b/>
          <w:i/>
          <w:lang w:val="pt-BR"/>
        </w:rPr>
        <w:t>Consejeros</w:t>
      </w:r>
      <w:bookmarkEnd w:id="24"/>
      <w:bookmarkEnd w:id="25"/>
      <w:bookmarkEnd w:id="26"/>
      <w:bookmarkEnd w:id="27"/>
      <w:bookmarkEnd w:id="28"/>
      <w:bookmarkEnd w:id="29"/>
      <w:proofErr w:type="spellEnd"/>
    </w:p>
    <w:p w:rsidR="00E84C3C" w:rsidRPr="00483D6E" w:rsidRDefault="00E84C3C" w:rsidP="00E84C3C">
      <w:pPr>
        <w:rPr>
          <w:rFonts w:ascii="Times New Roman" w:hAnsi="Times New Roman" w:cs="Times New Roman"/>
          <w:lang w:val="pt-BR"/>
        </w:rPr>
      </w:pPr>
    </w:p>
    <w:p w:rsidR="00E84C3C" w:rsidRPr="00483D6E" w:rsidRDefault="00E84C3C" w:rsidP="00E84C3C">
      <w:pPr>
        <w:jc w:val="center"/>
        <w:rPr>
          <w:rFonts w:ascii="Times New Roman" w:hAnsi="Times New Roman" w:cs="Times New Roman"/>
          <w:b/>
          <w:lang w:val="pt-BR"/>
        </w:rPr>
      </w:pPr>
    </w:p>
    <w:p w:rsidR="00E84C3C" w:rsidRPr="00483D6E" w:rsidRDefault="00E84C3C" w:rsidP="00E84C3C">
      <w:pPr>
        <w:rPr>
          <w:rFonts w:ascii="Times New Roman" w:hAnsi="Times New Roman" w:cs="Times New Roman"/>
          <w:lang w:val="pt-BR"/>
        </w:rPr>
      </w:pPr>
    </w:p>
    <w:p w:rsidR="00464F2A" w:rsidRDefault="00183D09" w:rsidP="00E84C3C">
      <w:pPr>
        <w:jc w:val="center"/>
        <w:rPr>
          <w:rFonts w:ascii="Times New Roman" w:hAnsi="Times New Roman" w:cs="Times New Roman"/>
          <w:b/>
          <w:lang w:val="pt-BR"/>
        </w:rPr>
      </w:pPr>
      <w:r>
        <w:rPr>
          <w:rFonts w:ascii="Times New Roman" w:hAnsi="Times New Roman" w:cs="Times New Roman"/>
          <w:b/>
          <w:lang w:val="pt-BR"/>
        </w:rPr>
        <w:t>ENZO PAGANI</w:t>
      </w:r>
    </w:p>
    <w:p w:rsidR="00464F2A" w:rsidRDefault="00464F2A" w:rsidP="00E84C3C">
      <w:pPr>
        <w:jc w:val="center"/>
        <w:rPr>
          <w:rFonts w:ascii="Times New Roman" w:hAnsi="Times New Roman" w:cs="Times New Roman"/>
          <w:b/>
          <w:lang w:val="pt-BR"/>
        </w:rPr>
      </w:pPr>
      <w:r>
        <w:rPr>
          <w:rFonts w:ascii="Times New Roman" w:hAnsi="Times New Roman" w:cs="Times New Roman"/>
          <w:b/>
          <w:lang w:val="pt-BR"/>
        </w:rPr>
        <w:t>MARCELA BASTERRA</w:t>
      </w:r>
    </w:p>
    <w:p w:rsidR="00E22FE1" w:rsidRPr="00E22FE1" w:rsidRDefault="00E22FE1" w:rsidP="00E22FE1">
      <w:pPr>
        <w:jc w:val="center"/>
        <w:rPr>
          <w:rFonts w:ascii="Times New Roman" w:hAnsi="Times New Roman" w:cs="Times New Roman"/>
          <w:b/>
          <w:lang w:val="pt-BR"/>
        </w:rPr>
      </w:pPr>
      <w:r w:rsidRPr="00E22FE1">
        <w:rPr>
          <w:rFonts w:ascii="Times New Roman" w:hAnsi="Times New Roman" w:cs="Times New Roman"/>
          <w:b/>
          <w:lang w:val="pt-BR"/>
        </w:rPr>
        <w:t>LIDIA LAGO</w:t>
      </w:r>
    </w:p>
    <w:p w:rsidR="00E22FE1" w:rsidRDefault="00E22FE1" w:rsidP="00E22FE1">
      <w:pPr>
        <w:jc w:val="center"/>
        <w:rPr>
          <w:rFonts w:ascii="Times New Roman" w:hAnsi="Times New Roman" w:cs="Times New Roman"/>
          <w:b/>
          <w:lang w:val="pt-BR"/>
        </w:rPr>
      </w:pPr>
      <w:r w:rsidRPr="00E22FE1">
        <w:rPr>
          <w:rFonts w:ascii="Times New Roman" w:hAnsi="Times New Roman" w:cs="Times New Roman"/>
          <w:b/>
          <w:lang w:val="pt-BR"/>
        </w:rPr>
        <w:t>DARÍO REYNOSO</w:t>
      </w:r>
    </w:p>
    <w:p w:rsidR="00E84C3C" w:rsidRDefault="00183D09" w:rsidP="00711751">
      <w:pPr>
        <w:jc w:val="center"/>
        <w:rPr>
          <w:rFonts w:ascii="Times New Roman" w:hAnsi="Times New Roman" w:cs="Times New Roman"/>
          <w:b/>
          <w:lang w:val="pt-BR"/>
        </w:rPr>
      </w:pPr>
      <w:r>
        <w:rPr>
          <w:rFonts w:ascii="Times New Roman" w:hAnsi="Times New Roman" w:cs="Times New Roman"/>
          <w:b/>
          <w:lang w:val="pt-BR"/>
        </w:rPr>
        <w:t>ALEJANDRO FERNÁNDEZ</w:t>
      </w:r>
    </w:p>
    <w:p w:rsidR="00E84C3C" w:rsidRDefault="00711751" w:rsidP="00711751">
      <w:pPr>
        <w:jc w:val="center"/>
        <w:rPr>
          <w:rFonts w:ascii="Times New Roman" w:hAnsi="Times New Roman" w:cs="Times New Roman"/>
          <w:b/>
          <w:lang w:val="pt-BR"/>
        </w:rPr>
      </w:pPr>
      <w:r>
        <w:rPr>
          <w:rFonts w:ascii="Times New Roman" w:hAnsi="Times New Roman" w:cs="Times New Roman"/>
          <w:b/>
          <w:lang w:val="pt-BR"/>
        </w:rPr>
        <w:t>JUAN PABLO GODOY VELEZ</w:t>
      </w:r>
    </w:p>
    <w:p w:rsidR="00711751" w:rsidRPr="00483D6E" w:rsidRDefault="00AF4F9B" w:rsidP="00711751">
      <w:pPr>
        <w:jc w:val="center"/>
        <w:rPr>
          <w:rFonts w:ascii="Times New Roman" w:hAnsi="Times New Roman" w:cs="Times New Roman"/>
          <w:b/>
          <w:lang w:val="pt-BR"/>
        </w:rPr>
      </w:pPr>
      <w:r>
        <w:rPr>
          <w:rFonts w:ascii="Times New Roman" w:hAnsi="Times New Roman" w:cs="Times New Roman"/>
          <w:b/>
          <w:lang w:val="pt-BR"/>
        </w:rPr>
        <w:t>CARLOS ESTEBAN</w:t>
      </w:r>
      <w:proofErr w:type="gramStart"/>
      <w:r>
        <w:rPr>
          <w:rFonts w:ascii="Times New Roman" w:hAnsi="Times New Roman" w:cs="Times New Roman"/>
          <w:b/>
          <w:lang w:val="pt-BR"/>
        </w:rPr>
        <w:t xml:space="preserve"> MAS</w:t>
      </w:r>
      <w:proofErr w:type="gramEnd"/>
      <w:r>
        <w:rPr>
          <w:rFonts w:ascii="Times New Roman" w:hAnsi="Times New Roman" w:cs="Times New Roman"/>
          <w:b/>
          <w:lang w:val="pt-BR"/>
        </w:rPr>
        <w:t xml:space="preserve"> VE</w:t>
      </w:r>
      <w:r w:rsidR="00711751">
        <w:rPr>
          <w:rFonts w:ascii="Times New Roman" w:hAnsi="Times New Roman" w:cs="Times New Roman"/>
          <w:b/>
          <w:lang w:val="pt-BR"/>
        </w:rPr>
        <w:t>LEZ</w:t>
      </w:r>
    </w:p>
    <w:p w:rsidR="00E84C3C" w:rsidRDefault="00183D09" w:rsidP="00711751">
      <w:pPr>
        <w:jc w:val="center"/>
        <w:rPr>
          <w:rFonts w:ascii="Times New Roman" w:hAnsi="Times New Roman" w:cs="Times New Roman"/>
          <w:b/>
          <w:lang w:val="pt-BR"/>
        </w:rPr>
      </w:pPr>
      <w:r>
        <w:rPr>
          <w:rFonts w:ascii="Times New Roman" w:hAnsi="Times New Roman" w:cs="Times New Roman"/>
          <w:b/>
          <w:lang w:val="pt-BR"/>
        </w:rPr>
        <w:t>VANESA FERRAZZUOLO</w:t>
      </w:r>
    </w:p>
    <w:p w:rsidR="00165C84" w:rsidRPr="00165C84" w:rsidRDefault="00435B83" w:rsidP="00435B83">
      <w:pPr>
        <w:jc w:val="center"/>
        <w:rPr>
          <w:rFonts w:ascii="Times New Roman" w:hAnsi="Times New Roman" w:cs="Times New Roman"/>
          <w:b/>
          <w:color w:val="FF0000"/>
          <w:lang w:val="pt-BR"/>
        </w:rPr>
      </w:pPr>
      <w:r w:rsidRPr="00E22FE1">
        <w:rPr>
          <w:rFonts w:ascii="Times New Roman" w:hAnsi="Times New Roman" w:cs="Times New Roman"/>
          <w:b/>
          <w:lang w:val="pt-BR"/>
        </w:rPr>
        <w:t>MARCELO</w:t>
      </w:r>
      <w:r w:rsidR="00E22FE1" w:rsidRPr="00E22FE1">
        <w:rPr>
          <w:rFonts w:ascii="Times New Roman" w:hAnsi="Times New Roman" w:cs="Times New Roman"/>
          <w:b/>
          <w:lang w:val="pt-BR"/>
        </w:rPr>
        <w:t xml:space="preserve"> PABLO</w:t>
      </w:r>
      <w:r w:rsidRPr="00E22FE1">
        <w:rPr>
          <w:rFonts w:ascii="Times New Roman" w:hAnsi="Times New Roman" w:cs="Times New Roman"/>
          <w:b/>
          <w:lang w:val="pt-BR"/>
        </w:rPr>
        <w:t xml:space="preserve"> </w:t>
      </w:r>
      <w:r w:rsidR="00165C84" w:rsidRPr="00E22FE1">
        <w:rPr>
          <w:rFonts w:ascii="Times New Roman" w:hAnsi="Times New Roman" w:cs="Times New Roman"/>
          <w:b/>
          <w:lang w:val="pt-BR"/>
        </w:rPr>
        <w:t>VÁZQUEZ</w:t>
      </w: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1E45BE" w:rsidRDefault="00E84C3C" w:rsidP="00E84C3C">
      <w:pPr>
        <w:jc w:val="center"/>
        <w:rPr>
          <w:rFonts w:ascii="Times New Roman" w:hAnsi="Times New Roman" w:cs="Times New Roman"/>
        </w:rPr>
      </w:pPr>
      <w:r w:rsidRPr="0095318D">
        <w:rPr>
          <w:rFonts w:ascii="Times New Roman" w:hAnsi="Times New Roman" w:cs="Times New Roman"/>
        </w:rPr>
        <w:br w:type="page"/>
      </w:r>
    </w:p>
    <w:p w:rsidR="001E45BE" w:rsidRDefault="0016692F" w:rsidP="0016692F">
      <w:pPr>
        <w:tabs>
          <w:tab w:val="left" w:pos="3540"/>
        </w:tabs>
        <w:rPr>
          <w:rFonts w:ascii="Times New Roman" w:hAnsi="Times New Roman" w:cs="Times New Roman"/>
        </w:rPr>
      </w:pPr>
      <w:r>
        <w:rPr>
          <w:rFonts w:ascii="Times New Roman" w:hAnsi="Times New Roman" w:cs="Times New Roman"/>
        </w:rPr>
        <w:lastRenderedPageBreak/>
        <w:tab/>
      </w:r>
    </w:p>
    <w:p w:rsidR="0016692F" w:rsidRDefault="0016692F" w:rsidP="0016692F">
      <w:pPr>
        <w:tabs>
          <w:tab w:val="left" w:pos="3540"/>
        </w:tabs>
        <w:rPr>
          <w:rFonts w:ascii="Times New Roman" w:hAnsi="Times New Roman" w:cs="Times New Roman"/>
        </w:rPr>
      </w:pPr>
    </w:p>
    <w:p w:rsidR="00E84C3C" w:rsidRDefault="00E84C3C" w:rsidP="00E84C3C">
      <w:pPr>
        <w:jc w:val="center"/>
        <w:rPr>
          <w:rFonts w:ascii="Times New Roman" w:hAnsi="Times New Roman" w:cs="Times New Roman"/>
          <w:b/>
          <w:bCs/>
        </w:rPr>
      </w:pPr>
      <w:r w:rsidRPr="0095318D">
        <w:rPr>
          <w:rFonts w:ascii="Times New Roman" w:hAnsi="Times New Roman" w:cs="Times New Roman"/>
          <w:b/>
          <w:bCs/>
        </w:rPr>
        <w:t>S u m a r i o</w:t>
      </w:r>
    </w:p>
    <w:p w:rsidR="00E84C3C" w:rsidRPr="00E81FFD" w:rsidRDefault="00E84C3C" w:rsidP="00E84C3C">
      <w:pPr>
        <w:rPr>
          <w:rFonts w:ascii="Times New Roman" w:hAnsi="Times New Roman" w:cs="Times New Roman"/>
          <w:b/>
        </w:rPr>
      </w:pPr>
    </w:p>
    <w:p w:rsidR="00177C4E" w:rsidRPr="00E81FFD" w:rsidRDefault="00212467"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r w:rsidRPr="00E81FFD">
        <w:rPr>
          <w:rFonts w:ascii="Times New Roman" w:hAnsi="Times New Roman" w:cs="Times New Roman"/>
          <w:b/>
          <w:sz w:val="24"/>
        </w:rPr>
        <w:fldChar w:fldCharType="begin"/>
      </w:r>
      <w:r w:rsidRPr="00E81FFD">
        <w:rPr>
          <w:rFonts w:ascii="Times New Roman" w:hAnsi="Times New Roman" w:cs="Times New Roman"/>
          <w:b/>
          <w:sz w:val="24"/>
        </w:rPr>
        <w:instrText xml:space="preserve"> TOC \o "1-3" \h \z \u </w:instrText>
      </w:r>
      <w:r w:rsidRPr="00E81FFD">
        <w:rPr>
          <w:rFonts w:ascii="Times New Roman" w:hAnsi="Times New Roman" w:cs="Times New Roman"/>
          <w:b/>
          <w:sz w:val="24"/>
        </w:rPr>
        <w:fldChar w:fldCharType="separate"/>
      </w:r>
      <w:hyperlink w:anchor="_Toc459475677" w:history="1">
        <w:r w:rsidR="00177C4E" w:rsidRPr="00E81FFD">
          <w:rPr>
            <w:rStyle w:val="Hipervnculo"/>
            <w:rFonts w:ascii="Times New Roman" w:hAnsi="Times New Roman" w:cs="Times New Roman"/>
            <w:noProof/>
            <w:sz w:val="24"/>
          </w:rPr>
          <w:t>1) Consideración de la versión taquigráfica correspondiente a la sesión especial y a la sesión ordinaria, ambas de fecha 27 de junio de 2016.</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_Toc459475677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5</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78" w:history="1">
        <w:r w:rsidR="00177C4E" w:rsidRPr="00E81FFD">
          <w:rPr>
            <w:rStyle w:val="Hipervnculo"/>
            <w:rFonts w:ascii="Times New Roman" w:hAnsi="Times New Roman" w:cs="Times New Roman"/>
            <w:noProof/>
            <w:sz w:val="24"/>
          </w:rPr>
          <w:t>2) Informes</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_Toc459475678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5</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79" w:history="1">
        <w:r w:rsidR="00177C4E" w:rsidRPr="00E81FFD">
          <w:rPr>
            <w:rStyle w:val="Hipervnculo"/>
            <w:rFonts w:ascii="Times New Roman" w:hAnsi="Times New Roman" w:cs="Times New Roman"/>
            <w:noProof/>
            <w:sz w:val="24"/>
          </w:rPr>
          <w:t>A. Informe de Presidencia.</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_Toc459475679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5</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80" w:history="1">
        <w:r w:rsidR="00177C4E" w:rsidRPr="00E81FFD">
          <w:rPr>
            <w:rStyle w:val="Hipervnculo"/>
            <w:rFonts w:ascii="Times New Roman" w:hAnsi="Times New Roman" w:cs="Times New Roman"/>
            <w:noProof/>
            <w:sz w:val="24"/>
          </w:rPr>
          <w:t>B. Informe de Presidentes Coordinadores de Comisión</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_Toc459475680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6</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81" w:history="1">
        <w:r w:rsidR="00177C4E" w:rsidRPr="00E81FFD">
          <w:rPr>
            <w:rStyle w:val="Hipervnculo"/>
            <w:rFonts w:ascii="Times New Roman" w:hAnsi="Times New Roman" w:cs="Times New Roman"/>
            <w:noProof/>
            <w:sz w:val="24"/>
          </w:rPr>
          <w:t>C. Informe de Consejeros.</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_Toc459475681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7</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82" w:history="1">
        <w:r w:rsidR="00177C4E" w:rsidRPr="00E81FFD">
          <w:rPr>
            <w:rStyle w:val="Hipervnculo"/>
            <w:rFonts w:ascii="Times New Roman" w:hAnsi="Times New Roman" w:cs="Times New Roman"/>
            <w:noProof/>
            <w:sz w:val="24"/>
          </w:rPr>
          <w:t>D. Informe de Funcionarios.</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_Toc459475682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7</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83" w:history="1">
        <w:r w:rsidR="00177C4E" w:rsidRPr="00E81FFD">
          <w:rPr>
            <w:rStyle w:val="Hipervnculo"/>
            <w:rFonts w:ascii="Times New Roman" w:hAnsi="Times New Roman" w:cs="Times New Roman"/>
            <w:noProof/>
            <w:sz w:val="24"/>
          </w:rPr>
          <w:t>Sr. Administrador General</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_Toc459475683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7</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84" w:history="1">
        <w:r w:rsidR="00177C4E" w:rsidRPr="00E81FFD">
          <w:rPr>
            <w:rStyle w:val="Hipervnculo"/>
            <w:rFonts w:ascii="Times New Roman" w:hAnsi="Times New Roman" w:cs="Times New Roman"/>
            <w:noProof/>
            <w:sz w:val="24"/>
          </w:rPr>
          <w:t>Sr. Secretario de Apoyo Administrativo Jurisdiccional</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_Toc459475684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7</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85" w:history="1">
        <w:r w:rsidR="00177C4E" w:rsidRPr="00E81FFD">
          <w:rPr>
            <w:rStyle w:val="Hipervnculo"/>
            <w:rFonts w:ascii="Times New Roman" w:hAnsi="Times New Roman" w:cs="Times New Roman"/>
            <w:noProof/>
            <w:sz w:val="24"/>
          </w:rPr>
          <w:t>Sr. Secretario Ejecutivo</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_Toc459475685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7</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86" w:history="1">
        <w:r w:rsidR="00177C4E" w:rsidRPr="00E81FFD">
          <w:rPr>
            <w:rStyle w:val="Hipervnculo"/>
            <w:rFonts w:ascii="Times New Roman" w:hAnsi="Times New Roman" w:cs="Times New Roman"/>
            <w:noProof/>
            <w:sz w:val="24"/>
          </w:rPr>
          <w:t>Sr. Secretario de Planificación</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_Toc459475686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7</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87" w:history="1">
        <w:r w:rsidR="00177C4E" w:rsidRPr="00E81FFD">
          <w:rPr>
            <w:rStyle w:val="Hipervnculo"/>
            <w:rFonts w:ascii="Times New Roman" w:hAnsi="Times New Roman" w:cs="Times New Roman"/>
            <w:noProof/>
            <w:sz w:val="24"/>
          </w:rPr>
          <w:t>Sra. Secretaria de Coordinación de Políticas Judiciales</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_Toc459475687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7</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88" w:history="1">
        <w:r w:rsidR="00177C4E" w:rsidRPr="00E81FFD">
          <w:rPr>
            <w:rStyle w:val="Hipervnculo"/>
            <w:rFonts w:ascii="Times New Roman" w:hAnsi="Times New Roman" w:cs="Times New Roman"/>
            <w:noProof/>
            <w:sz w:val="24"/>
          </w:rPr>
          <w:t>Sra. Secretaria Legal y Técnica</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_Toc459475688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7</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89" w:history="1">
        <w:r w:rsidR="00177C4E" w:rsidRPr="00E81FFD">
          <w:rPr>
            <w:rStyle w:val="Hipervnculo"/>
            <w:rFonts w:ascii="Times New Roman" w:hAnsi="Times New Roman" w:cs="Times New Roman"/>
            <w:noProof/>
            <w:sz w:val="24"/>
          </w:rPr>
          <w:t>Sra. Secretaria de Innovación</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_Toc459475689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7</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90" w:history="1">
        <w:r w:rsidR="00177C4E" w:rsidRPr="00E81FFD">
          <w:rPr>
            <w:rStyle w:val="Hipervnculo"/>
            <w:rFonts w:ascii="Times New Roman" w:hAnsi="Times New Roman" w:cs="Times New Roman"/>
            <w:noProof/>
            <w:sz w:val="24"/>
          </w:rPr>
          <w:t>Sra. Secretaria de Asuntos Institucionales</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_Toc459475690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7</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91" w:history="1">
        <w:r w:rsidR="00177C4E" w:rsidRPr="00E81FFD">
          <w:rPr>
            <w:rStyle w:val="Hipervnculo"/>
            <w:rFonts w:ascii="Times New Roman" w:hAnsi="Times New Roman" w:cs="Times New Roman"/>
            <w:noProof/>
            <w:sz w:val="24"/>
          </w:rPr>
          <w:t xml:space="preserve">3) </w:t>
        </w:r>
        <w:r w:rsidR="0016692F" w:rsidRPr="00E81FFD">
          <w:rPr>
            <w:rStyle w:val="Hipervnculo"/>
            <w:rFonts w:ascii="Times New Roman" w:hAnsi="Times New Roman" w:cs="Times New Roman"/>
            <w:noProof/>
            <w:sz w:val="24"/>
          </w:rPr>
          <w:t>Proyectos de Resolución de las Comisiones</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_Toc459475691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7</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92" w:history="1">
        <w:r w:rsidR="00177C4E" w:rsidRPr="00E81FFD">
          <w:rPr>
            <w:rStyle w:val="Hipervnculo"/>
            <w:rFonts w:ascii="Times New Roman" w:hAnsi="Times New Roman" w:cs="Times New Roman"/>
            <w:noProof/>
            <w:sz w:val="24"/>
          </w:rPr>
          <w:t>3.1) C</w:t>
        </w:r>
        <w:r w:rsidR="0016692F" w:rsidRPr="00E81FFD">
          <w:rPr>
            <w:rStyle w:val="Hipervnculo"/>
            <w:rFonts w:ascii="Times New Roman" w:hAnsi="Times New Roman" w:cs="Times New Roman"/>
            <w:noProof/>
            <w:sz w:val="24"/>
          </w:rPr>
          <w:t>OMISIÓN DE DISCIPLINA Y ACUSACIÓN</w:t>
        </w:r>
        <w:r w:rsidR="00177C4E" w:rsidRPr="00E81FFD">
          <w:rPr>
            <w:rStyle w:val="Hipervnculo"/>
            <w:rFonts w:ascii="Times New Roman" w:hAnsi="Times New Roman" w:cs="Times New Roman"/>
            <w:noProof/>
            <w:sz w:val="24"/>
          </w:rPr>
          <w:t>.</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_Toc459475692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7</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93" w:history="1">
        <w:r w:rsidR="00177C4E" w:rsidRPr="00E81FFD">
          <w:rPr>
            <w:rStyle w:val="Hipervnculo"/>
            <w:rFonts w:ascii="Times New Roman" w:hAnsi="Times New Roman" w:cs="Times New Roman"/>
            <w:noProof/>
            <w:sz w:val="24"/>
          </w:rPr>
          <w:t>3.1.1) Expediente SCD N° 093/16-0 “s/Bilbao, Martín Esteban y Otro s/Denuncia (Actuación N° 7481/16 y 7485/16)”.</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_Toc459475693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7</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94" w:history="1">
        <w:r w:rsidR="00177C4E" w:rsidRPr="00E81FFD">
          <w:rPr>
            <w:rStyle w:val="Hipervnculo"/>
            <w:rFonts w:ascii="Times New Roman" w:hAnsi="Times New Roman" w:cs="Times New Roman"/>
            <w:noProof/>
            <w:sz w:val="24"/>
          </w:rPr>
          <w:t>3.1.2.) Expediente SCD N° 094/16-0 “s/Bilbao, Martín Esteban y Otro s/Denuncia (Actuación N° 7482/16 y 7484/16)”.</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_Toc459475694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7</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95" w:history="1">
        <w:r w:rsidR="00177C4E" w:rsidRPr="00E81FFD">
          <w:rPr>
            <w:rStyle w:val="Hipervnculo"/>
            <w:rFonts w:ascii="Times New Roman" w:hAnsi="Times New Roman" w:cs="Times New Roman"/>
            <w:noProof/>
            <w:sz w:val="24"/>
          </w:rPr>
          <w:t>3.1.3) Expediente SCD N° 095/16-0 “s/Bilbao, Martín Esteban y Otro s/Denuncia (Actuación N° 7486/16 y 7483/16)”.</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_Toc459475695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8</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96" w:history="1">
        <w:r w:rsidR="00177C4E" w:rsidRPr="00E81FFD">
          <w:rPr>
            <w:rStyle w:val="Hipervnculo"/>
            <w:rFonts w:ascii="Times New Roman" w:hAnsi="Times New Roman" w:cs="Times New Roman"/>
            <w:noProof/>
            <w:sz w:val="24"/>
          </w:rPr>
          <w:t>3.1.4) Expediente SCD N° 065/16-0 “s/Ludueña, Silvia s/Denuncia (Actuación N° 5740/16)”.</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_Toc459475696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8</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97" w:history="1">
        <w:r w:rsidR="00177C4E" w:rsidRPr="00E81FFD">
          <w:rPr>
            <w:rStyle w:val="Hipervnculo"/>
            <w:rFonts w:ascii="Times New Roman" w:hAnsi="Times New Roman" w:cs="Times New Roman"/>
            <w:noProof/>
            <w:sz w:val="24"/>
          </w:rPr>
          <w:t>3.1.5) Expediente SCD N° 246/15-0 “s/Ludueña, Silvia s/Denuncia (Actuación N° 29428/15)”.</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_Toc459475697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8</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98" w:history="1">
        <w:r w:rsidR="00177C4E" w:rsidRPr="00E81FFD">
          <w:rPr>
            <w:rStyle w:val="Hipervnculo"/>
            <w:rFonts w:ascii="Times New Roman" w:hAnsi="Times New Roman" w:cs="Times New Roman"/>
            <w:noProof/>
            <w:sz w:val="24"/>
          </w:rPr>
          <w:t>3.1.6) Expediente SCD 175/14-0 “Perdomo, María Victoria s/ denuncia (Actuación Nº 10969/14)”.</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_Toc459475698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8</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699" w:history="1">
        <w:r w:rsidR="00177C4E" w:rsidRPr="00E81FFD">
          <w:rPr>
            <w:rStyle w:val="Hipervnculo"/>
            <w:rFonts w:ascii="Times New Roman" w:hAnsi="Times New Roman" w:cs="Times New Roman"/>
            <w:noProof/>
            <w:sz w:val="24"/>
          </w:rPr>
          <w:t>3.1.7) Expediente SCD 142/16-0 “Francisco, Alfredo Jorge s/ recurso art. 26 ley 1903 – texto conf. Ley 4891 (Actuación Nº 14324/16)”.</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_Toc459475699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9</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00" w:history="1">
        <w:r w:rsidR="00177C4E" w:rsidRPr="00E81FFD">
          <w:rPr>
            <w:rStyle w:val="Hipervnculo"/>
            <w:rFonts w:ascii="Times New Roman" w:hAnsi="Times New Roman" w:cs="Times New Roman"/>
            <w:noProof/>
            <w:sz w:val="24"/>
          </w:rPr>
          <w:t>3.1.8) Expediente SCD 166/15-0 “Defensor General CABA (Expte. DG 263/15) s/ denuncia c/ Defensor CAyT”.</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_Toc459475700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9</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01" w:history="1">
        <w:r w:rsidR="00177C4E" w:rsidRPr="00E81FFD">
          <w:rPr>
            <w:rStyle w:val="Hipervnculo"/>
            <w:rFonts w:ascii="Times New Roman" w:hAnsi="Times New Roman" w:cs="Times New Roman"/>
            <w:noProof/>
            <w:sz w:val="24"/>
          </w:rPr>
          <w:t>3.2) COMISIÓN DE FORTALECIMIENTO INSTITUCIONAL Y PLANIFICACIÓN ESTRATÉGICA.</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_Toc459475701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9</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02" w:history="1">
        <w:r w:rsidR="00177C4E" w:rsidRPr="00E81FFD">
          <w:rPr>
            <w:rStyle w:val="Hipervnculo"/>
            <w:rFonts w:ascii="Times New Roman" w:hAnsi="Times New Roman" w:cs="Times New Roman"/>
            <w:noProof/>
            <w:sz w:val="24"/>
          </w:rPr>
          <w:t>3.2.1) Actuación N° 10550/16 “s/Convenio Marco de Cooperación Institucional con el Instituto Transdisciplinario de Estudios Penales de América del Sur (ITEPSur)”.</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_Toc459475702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9</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03" w:history="1">
        <w:r w:rsidR="00177C4E" w:rsidRPr="00E81FFD">
          <w:rPr>
            <w:rStyle w:val="Hipervnculo"/>
            <w:rFonts w:ascii="Times New Roman" w:hAnsi="Times New Roman" w:cs="Times New Roman"/>
            <w:noProof/>
            <w:sz w:val="24"/>
          </w:rPr>
          <w:t>3.2.2) Actuación N° 10950/16 “s/suscripción Acta Compromiso de Colaboración con la Comisión Nacional Asesora para la Integración de las Personas con Discapacidad (CONADIS)”.</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_Toc459475703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10</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04" w:history="1">
        <w:r w:rsidR="00177C4E" w:rsidRPr="00E81FFD">
          <w:rPr>
            <w:rStyle w:val="Hipervnculo"/>
            <w:rFonts w:ascii="Times New Roman" w:hAnsi="Times New Roman" w:cs="Times New Roman"/>
            <w:noProof/>
            <w:sz w:val="24"/>
          </w:rPr>
          <w:t>3.2.3) Actuación N° 16585/16 “s/Convenio de Colaboración con la Delegación de Asociaciones Israelitas Argentinas (DAIA)”.</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_Toc459475704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10</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05" w:history="1">
        <w:r w:rsidR="00177C4E" w:rsidRPr="00E81FFD">
          <w:rPr>
            <w:rStyle w:val="Hipervnculo"/>
            <w:rFonts w:ascii="Times New Roman" w:hAnsi="Times New Roman" w:cs="Times New Roman"/>
            <w:noProof/>
            <w:sz w:val="24"/>
          </w:rPr>
          <w:t>3.2.4) Actuación N° 13723/16 “s/ Convenio de Cooperación con la Dirección Nacional del Registro Nacional de las Personas (RENAPER)”.</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_Toc459475705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10</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06" w:history="1">
        <w:r w:rsidR="00177C4E" w:rsidRPr="00E81FFD">
          <w:rPr>
            <w:rStyle w:val="Hipervnculo"/>
            <w:rFonts w:ascii="Times New Roman" w:hAnsi="Times New Roman" w:cs="Times New Roman"/>
            <w:noProof/>
            <w:sz w:val="24"/>
          </w:rPr>
          <w:t>3.2.5) Actuación N° 14522/16 “s/Convenio de Colaboración y Cooperación con el Instituto Nacional contra la Discriminación, la Xenofobia y el Racismo del Ministerio de Justicia y Derechos Humanos (INADI)”.</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_Toc459475706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11</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07" w:history="1">
        <w:r w:rsidR="00177C4E" w:rsidRPr="00E81FFD">
          <w:rPr>
            <w:rStyle w:val="Hipervnculo"/>
            <w:rFonts w:ascii="Times New Roman" w:hAnsi="Times New Roman" w:cs="Times New Roman"/>
            <w:noProof/>
            <w:sz w:val="24"/>
          </w:rPr>
          <w:t>3.2.6) Actuación N° 15047/16 “s/Convenio Específico con el Ministerio de Desarrollo Humano y Hábitat del Gobierno de la Ciudad Autónoma de Buenos Aires”.</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_Toc459475707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11</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08" w:history="1">
        <w:r w:rsidR="00177C4E" w:rsidRPr="00E81FFD">
          <w:rPr>
            <w:rStyle w:val="Hipervnculo"/>
            <w:rFonts w:ascii="Times New Roman" w:hAnsi="Times New Roman" w:cs="Times New Roman"/>
            <w:noProof/>
            <w:sz w:val="24"/>
          </w:rPr>
          <w:t>3.2.7) Actuación N° 15048/16 “s/puesta en marcha de la Campaña “ÚNETE para poner fin a la violencia hacia las mujeres” de la Secretaría General de las Naciones Unidas”.</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_Toc459475708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11</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09" w:history="1">
        <w:r w:rsidR="00177C4E" w:rsidRPr="00E81FFD">
          <w:rPr>
            <w:rStyle w:val="Hipervnculo"/>
            <w:rFonts w:ascii="Times New Roman" w:hAnsi="Times New Roman" w:cs="Times New Roman"/>
            <w:noProof/>
            <w:sz w:val="24"/>
          </w:rPr>
          <w:t>3.2.8) Actuación N° 15328/16 “s/Convenio Marco con el Consejo General del Poder Judicial de España”.</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_Toc459475709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12</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10" w:history="1">
        <w:r w:rsidR="00177C4E" w:rsidRPr="00E81FFD">
          <w:rPr>
            <w:rStyle w:val="Hipervnculo"/>
            <w:rFonts w:ascii="Times New Roman" w:hAnsi="Times New Roman" w:cs="Times New Roman"/>
            <w:noProof/>
            <w:sz w:val="24"/>
          </w:rPr>
          <w:t>3.2.9) Actuación N° 15977/16 “s/Convenio Marco y Específico con la Municipalidad de Hurlingham”.</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_Toc459475710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12</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11" w:history="1">
        <w:r w:rsidR="00177C4E" w:rsidRPr="00E81FFD">
          <w:rPr>
            <w:rStyle w:val="Hipervnculo"/>
            <w:rFonts w:ascii="Times New Roman" w:hAnsi="Times New Roman" w:cs="Times New Roman"/>
            <w:noProof/>
            <w:sz w:val="24"/>
          </w:rPr>
          <w:t>3.2.10) Actuación N° 15978/16 “s/Convenio Marco y Específico con la Municipalidad de Pilar”.</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_Toc459475711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12</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12" w:history="1">
        <w:r w:rsidR="00177C4E" w:rsidRPr="00E81FFD">
          <w:rPr>
            <w:rStyle w:val="Hipervnculo"/>
            <w:rFonts w:ascii="Times New Roman" w:hAnsi="Times New Roman" w:cs="Times New Roman"/>
            <w:noProof/>
            <w:sz w:val="24"/>
          </w:rPr>
          <w:t>3.2.11) Actuación N° 15979/16 “s/Convenio Específico con el Ministerio de Educación de la Ciudad Autónoma de Buenos Aires”.</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_Toc459475712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12</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13" w:history="1">
        <w:r w:rsidR="00177C4E" w:rsidRPr="00E81FFD">
          <w:rPr>
            <w:rStyle w:val="Hipervnculo"/>
            <w:rFonts w:ascii="Times New Roman" w:hAnsi="Times New Roman" w:cs="Times New Roman"/>
            <w:noProof/>
            <w:sz w:val="24"/>
          </w:rPr>
          <w:t>3.2.12) Actuación N° 16304/16 “s/Mesa de Trabajo sobre Experiencias Institucionales de intervención para la prevención y abordaje de la violencia laboral con perspectiva de género”.</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_Toc459475713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13</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14" w:history="1">
        <w:r w:rsidR="00177C4E" w:rsidRPr="00E81FFD">
          <w:rPr>
            <w:rStyle w:val="Hipervnculo"/>
            <w:rFonts w:ascii="Times New Roman" w:hAnsi="Times New Roman" w:cs="Times New Roman"/>
            <w:noProof/>
            <w:sz w:val="24"/>
          </w:rPr>
          <w:t>3.2.13) Actuación N° 16695/16 “s/Convenio Marco con la Comuna 12 de la CABA”.</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_Toc459475714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13</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15" w:history="1">
        <w:r w:rsidR="00177C4E" w:rsidRPr="00E81FFD">
          <w:rPr>
            <w:rStyle w:val="Hipervnculo"/>
            <w:rFonts w:ascii="Times New Roman" w:hAnsi="Times New Roman" w:cs="Times New Roman"/>
            <w:noProof/>
            <w:sz w:val="24"/>
          </w:rPr>
          <w:t>3.2.14) Actuación N° 16696/16 “s/Convenio Marco y Específico con la Agencia de Sistemas de Información (ASI) sobre Firma Digital”.</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_Toc459475715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13</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16" w:history="1">
        <w:r w:rsidR="00177C4E" w:rsidRPr="00E81FFD">
          <w:rPr>
            <w:rStyle w:val="Hipervnculo"/>
            <w:rFonts w:ascii="Times New Roman" w:hAnsi="Times New Roman" w:cs="Times New Roman"/>
            <w:noProof/>
            <w:sz w:val="24"/>
          </w:rPr>
          <w:t>3.2.15) Actuación N° 16851/16 “s/Convenio Marco con The Washington Center For Internships And Academic Seminars (TWC)”.</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_Toc459475716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13</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17" w:history="1">
        <w:r w:rsidR="00177C4E" w:rsidRPr="00E81FFD">
          <w:rPr>
            <w:rStyle w:val="Hipervnculo"/>
            <w:rFonts w:ascii="Times New Roman" w:hAnsi="Times New Roman" w:cs="Times New Roman"/>
            <w:noProof/>
            <w:sz w:val="24"/>
          </w:rPr>
          <w:t>3.2.16) Actuación N° 17899/16 “s/Convenio Marco de Cooperación Institucional con la Academia de Intercambio y Asuntos Judiciales”.</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_Toc459475717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14</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18" w:history="1">
        <w:r w:rsidR="00177C4E" w:rsidRPr="00E81FFD">
          <w:rPr>
            <w:rStyle w:val="Hipervnculo"/>
            <w:rFonts w:ascii="Times New Roman" w:hAnsi="Times New Roman" w:cs="Times New Roman"/>
            <w:noProof/>
            <w:sz w:val="24"/>
          </w:rPr>
          <w:t>3.2.17) Actuación N° 7536/16 “s/Convenio Específico de Cooperación con la Federación Argentina de Lesbianas, Gays, Bisexuales y Trans (FALGBT)”.</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_Toc459475718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14</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19" w:history="1">
        <w:r w:rsidR="00177C4E" w:rsidRPr="00E81FFD">
          <w:rPr>
            <w:rStyle w:val="Hipervnculo"/>
            <w:rFonts w:ascii="Times New Roman" w:hAnsi="Times New Roman" w:cs="Times New Roman"/>
            <w:noProof/>
            <w:sz w:val="24"/>
          </w:rPr>
          <w:t>3.2.18) Actuación N° 18017/16 “s/Declaración de interés del Primer Congreso Argentino de Justicia Constitucional”.</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_Toc459475719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14</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20" w:history="1">
        <w:r w:rsidR="00177C4E" w:rsidRPr="00E81FFD">
          <w:rPr>
            <w:rStyle w:val="Hipervnculo"/>
            <w:rFonts w:ascii="Times New Roman" w:hAnsi="Times New Roman" w:cs="Times New Roman"/>
            <w:noProof/>
            <w:sz w:val="24"/>
          </w:rPr>
          <w:t>3.3) COMISIÓN DE ADMINISTRACIÓN, GESTIÓN y MODERNIZACIÓN JUDICIAL</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_Toc459475720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15</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21" w:history="1">
        <w:r w:rsidR="00177C4E" w:rsidRPr="00E81FFD">
          <w:rPr>
            <w:rStyle w:val="Hipervnculo"/>
            <w:rFonts w:ascii="Times New Roman" w:hAnsi="Times New Roman" w:cs="Times New Roman"/>
            <w:noProof/>
            <w:sz w:val="24"/>
          </w:rPr>
          <w:t>3.3.1) Actuación N° 8573/16 “s/aprobación del Plan Anual de Compras 2016 del Ministerio Público Fiscal (Res. FG N° 35/2016)”.</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_Toc459475721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15</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22" w:history="1">
        <w:r w:rsidR="00177C4E" w:rsidRPr="00E81FFD">
          <w:rPr>
            <w:rStyle w:val="Hipervnculo"/>
            <w:rFonts w:ascii="Times New Roman" w:hAnsi="Times New Roman" w:cs="Times New Roman"/>
            <w:noProof/>
            <w:sz w:val="24"/>
          </w:rPr>
          <w:t>3.3.2) Expediente N° 37/15-0 “s/ Adquisición de Mobiliario: Recurso jerárquico contra Disposición DGCC N° 2/2016”.</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_Toc459475722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15</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23" w:history="1">
        <w:r w:rsidR="00177C4E" w:rsidRPr="00E81FFD">
          <w:rPr>
            <w:rStyle w:val="Hipervnculo"/>
            <w:rFonts w:ascii="Times New Roman" w:hAnsi="Times New Roman" w:cs="Times New Roman"/>
            <w:noProof/>
            <w:sz w:val="24"/>
          </w:rPr>
          <w:t>3.3.3) Actuación N° 15.689/16 “s/ cobertura de la Obra Social para agentes con licencia extraordinaria por excedencia”.</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_Toc459475723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15</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24" w:history="1">
        <w:r w:rsidR="00177C4E" w:rsidRPr="00E81FFD">
          <w:rPr>
            <w:rStyle w:val="Hipervnculo"/>
            <w:rFonts w:ascii="Times New Roman" w:hAnsi="Times New Roman" w:cs="Times New Roman"/>
            <w:noProof/>
            <w:sz w:val="24"/>
          </w:rPr>
          <w:t>3.3.4.) Actuación N° 13.868/16 “s/ modificación del cálculo para el adicional por título”.</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_Toc459475724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17</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25" w:history="1">
        <w:r w:rsidR="00177C4E" w:rsidRPr="00E81FFD">
          <w:rPr>
            <w:rStyle w:val="Hipervnculo"/>
            <w:rFonts w:ascii="Times New Roman" w:hAnsi="Times New Roman" w:cs="Times New Roman"/>
            <w:noProof/>
            <w:sz w:val="24"/>
          </w:rPr>
          <w:t>3.3.5.) Memo SLyT N° 1305/16 “s/ voto estamento judicial con relación a la Res. Presidencia 494/16”.</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_Toc459475725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20</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26" w:history="1">
        <w:r w:rsidR="00177C4E" w:rsidRPr="00E81FFD">
          <w:rPr>
            <w:rStyle w:val="Hipervnculo"/>
            <w:rFonts w:ascii="Times New Roman" w:hAnsi="Times New Roman" w:cs="Times New Roman"/>
            <w:noProof/>
            <w:sz w:val="24"/>
          </w:rPr>
          <w:t>4) Proyectos sin intervención de Comisiones.</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_Toc459475726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20</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27" w:history="1">
        <w:r w:rsidR="00177C4E" w:rsidRPr="00E81FFD">
          <w:rPr>
            <w:rStyle w:val="Hipervnculo"/>
            <w:rFonts w:ascii="Times New Roman" w:hAnsi="Times New Roman" w:cs="Times New Roman"/>
            <w:noProof/>
            <w:sz w:val="24"/>
          </w:rPr>
          <w:t>4.1) Expediente OAyF N° 244/15-1 “s/OAyF s/Inmuebles Ofertados”.</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_Toc459475727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20</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28" w:history="1">
        <w:r w:rsidR="00177C4E" w:rsidRPr="00E81FFD">
          <w:rPr>
            <w:rStyle w:val="Hipervnculo"/>
            <w:rFonts w:ascii="Times New Roman" w:hAnsi="Times New Roman" w:cs="Times New Roman"/>
            <w:noProof/>
            <w:sz w:val="24"/>
          </w:rPr>
          <w:t>4.2) Actuación N° 18132/16 “s/otorgamiento Poder General Judicial”.</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_Toc459475728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21</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29" w:history="1">
        <w:r w:rsidR="00177C4E" w:rsidRPr="00E81FFD">
          <w:rPr>
            <w:rStyle w:val="Hipervnculo"/>
            <w:rFonts w:ascii="Times New Roman" w:hAnsi="Times New Roman" w:cs="Times New Roman"/>
            <w:noProof/>
            <w:sz w:val="24"/>
          </w:rPr>
          <w:t>4.3) Actuación N° 2594/16 “s/Unificación del sistema de atención a través de la línea telefónica gratuita 0800 JUSBAIRES”.</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_Toc459475729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21</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30" w:history="1">
        <w:r w:rsidR="00177C4E" w:rsidRPr="00E81FFD">
          <w:rPr>
            <w:rStyle w:val="Hipervnculo"/>
            <w:rFonts w:ascii="Times New Roman" w:hAnsi="Times New Roman" w:cs="Times New Roman"/>
            <w:noProof/>
            <w:sz w:val="24"/>
          </w:rPr>
          <w:t>5) Ratificación de Resoluciones de Presidencia Nros. 881/2016, 875/2016, 850/2016, 808/2016 y 783/2016.</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_Toc459475730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22</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31" w:history="1">
        <w:r w:rsidR="00177C4E" w:rsidRPr="00E81FFD">
          <w:rPr>
            <w:rStyle w:val="Hipervnculo"/>
            <w:rFonts w:ascii="Times New Roman" w:hAnsi="Times New Roman" w:cs="Times New Roman"/>
            <w:noProof/>
            <w:sz w:val="24"/>
          </w:rPr>
          <w:t>6) Varios.</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_Toc459475731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22</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32" w:history="1">
        <w:r w:rsidR="00177C4E" w:rsidRPr="00E81FFD">
          <w:rPr>
            <w:rStyle w:val="Hipervnculo"/>
            <w:rFonts w:ascii="Times New Roman" w:hAnsi="Times New Roman" w:cs="Times New Roman"/>
            <w:noProof/>
            <w:sz w:val="24"/>
          </w:rPr>
          <w:t>6.1) Actuación N° 16941/16 “s/Declaración de Interés del XIII Encuentro de Profesores de Derecho Procesal Penal”.</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_Toc459475732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22</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33" w:history="1">
        <w:r w:rsidR="00177C4E" w:rsidRPr="00E81FFD">
          <w:rPr>
            <w:rStyle w:val="Hipervnculo"/>
            <w:rFonts w:ascii="Times New Roman" w:hAnsi="Times New Roman" w:cs="Times New Roman"/>
            <w:noProof/>
            <w:sz w:val="24"/>
          </w:rPr>
          <w:t>6.2) Actuación N° 18036/16 “s/Programa de mejoramiento de hábitos de vida y toma de conciencia de conductas preventivas en salud”.</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_Toc459475733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22</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34" w:history="1"/>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35" w:history="1">
        <w:r w:rsidR="00177C4E" w:rsidRPr="00E81FFD">
          <w:rPr>
            <w:rStyle w:val="Hipervnculo"/>
            <w:rFonts w:ascii="Times New Roman" w:hAnsi="Times New Roman" w:cs="Times New Roman"/>
            <w:noProof/>
            <w:sz w:val="24"/>
          </w:rPr>
          <w:t>7) APÉNDICE</w:t>
        </w:r>
        <w:r w:rsidR="00177C4E" w:rsidRPr="00E81FFD">
          <w:rPr>
            <w:rFonts w:ascii="Times New Roman" w:hAnsi="Times New Roman" w:cs="Times New Roman"/>
            <w:noProof/>
            <w:webHidden/>
            <w:sz w:val="24"/>
          </w:rPr>
          <w:tab/>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_Toc459475735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25</w:t>
        </w:r>
        <w:r w:rsidR="00177C4E" w:rsidRPr="00E81FFD">
          <w:rPr>
            <w:rStyle w:val="Hipervnculo"/>
            <w:rFonts w:ascii="Times New Roman" w:hAnsi="Times New Roman" w:cs="Times New Roman"/>
            <w:noProof/>
            <w:sz w:val="24"/>
          </w:rPr>
          <w:fldChar w:fldCharType="end"/>
        </w:r>
      </w:hyperlink>
    </w:p>
    <w:p w:rsidR="00177C4E" w:rsidRPr="00E81FFD" w:rsidRDefault="00E81FFD" w:rsidP="00177C4E">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59475736" w:history="1">
        <w:r w:rsidR="00177C4E" w:rsidRPr="00E81FFD">
          <w:rPr>
            <w:rStyle w:val="Hipervnculo"/>
            <w:rFonts w:ascii="Times New Roman" w:hAnsi="Times New Roman" w:cs="Times New Roman"/>
            <w:noProof/>
            <w:sz w:val="24"/>
          </w:rPr>
          <w:t>Voto de</w:t>
        </w:r>
        <w:r w:rsidR="0016692F" w:rsidRPr="00E81FFD">
          <w:rPr>
            <w:rStyle w:val="Hipervnculo"/>
            <w:rFonts w:ascii="Times New Roman" w:hAnsi="Times New Roman" w:cs="Times New Roman"/>
            <w:noProof/>
            <w:sz w:val="24"/>
          </w:rPr>
          <w:t xml:space="preserve"> </w:t>
        </w:r>
        <w:r w:rsidR="00177C4E" w:rsidRPr="00E81FFD">
          <w:rPr>
            <w:rStyle w:val="Hipervnculo"/>
            <w:rFonts w:ascii="Times New Roman" w:hAnsi="Times New Roman" w:cs="Times New Roman"/>
            <w:noProof/>
            <w:sz w:val="24"/>
          </w:rPr>
          <w:t>l</w:t>
        </w:r>
        <w:r w:rsidR="0016692F" w:rsidRPr="00E81FFD">
          <w:rPr>
            <w:rStyle w:val="Hipervnculo"/>
            <w:rFonts w:ascii="Times New Roman" w:hAnsi="Times New Roman" w:cs="Times New Roman"/>
            <w:noProof/>
            <w:sz w:val="24"/>
          </w:rPr>
          <w:t>os</w:t>
        </w:r>
        <w:r w:rsidR="00177C4E" w:rsidRPr="00E81FFD">
          <w:rPr>
            <w:rStyle w:val="Hipervnculo"/>
            <w:rFonts w:ascii="Times New Roman" w:hAnsi="Times New Roman" w:cs="Times New Roman"/>
            <w:noProof/>
            <w:sz w:val="24"/>
          </w:rPr>
          <w:t xml:space="preserve"> </w:t>
        </w:r>
        <w:r w:rsidR="0016692F" w:rsidRPr="00E81FFD">
          <w:rPr>
            <w:rStyle w:val="Hipervnculo"/>
            <w:rFonts w:ascii="Times New Roman" w:hAnsi="Times New Roman" w:cs="Times New Roman"/>
            <w:noProof/>
            <w:sz w:val="24"/>
          </w:rPr>
          <w:t xml:space="preserve">Consejeros </w:t>
        </w:r>
        <w:r w:rsidR="00177C4E" w:rsidRPr="00E81FFD">
          <w:rPr>
            <w:rStyle w:val="Hipervnculo"/>
            <w:rFonts w:ascii="Times New Roman" w:hAnsi="Times New Roman" w:cs="Times New Roman"/>
            <w:noProof/>
            <w:sz w:val="24"/>
          </w:rPr>
          <w:t>Vázquez</w:t>
        </w:r>
        <w:r w:rsidR="00CD4DC0" w:rsidRPr="00E81FFD">
          <w:rPr>
            <w:rStyle w:val="Hipervnculo"/>
            <w:rFonts w:ascii="Times New Roman" w:hAnsi="Times New Roman" w:cs="Times New Roman"/>
            <w:noProof/>
            <w:sz w:val="24"/>
          </w:rPr>
          <w:t xml:space="preserve">, </w:t>
        </w:r>
        <w:r w:rsidR="0016692F" w:rsidRPr="00E81FFD">
          <w:rPr>
            <w:rStyle w:val="Hipervnculo"/>
            <w:rFonts w:ascii="Times New Roman" w:hAnsi="Times New Roman" w:cs="Times New Roman"/>
            <w:noProof/>
            <w:sz w:val="24"/>
          </w:rPr>
          <w:t>Lago y Reynoso sobre normativa política salarial………</w:t>
        </w:r>
        <w:r w:rsidR="00177C4E" w:rsidRPr="00E81FFD">
          <w:rPr>
            <w:rStyle w:val="Hipervnculo"/>
            <w:rFonts w:ascii="Times New Roman" w:hAnsi="Times New Roman" w:cs="Times New Roman"/>
            <w:noProof/>
            <w:sz w:val="24"/>
          </w:rPr>
          <w:fldChar w:fldCharType="begin"/>
        </w:r>
        <w:r w:rsidR="00177C4E" w:rsidRPr="00E81FFD">
          <w:rPr>
            <w:rFonts w:ascii="Times New Roman" w:hAnsi="Times New Roman" w:cs="Times New Roman"/>
            <w:noProof/>
            <w:webHidden/>
            <w:sz w:val="24"/>
          </w:rPr>
          <w:instrText xml:space="preserve"> PAGEREF _Toc459475736 \h </w:instrText>
        </w:r>
        <w:r w:rsidR="00177C4E" w:rsidRPr="00E81FFD">
          <w:rPr>
            <w:rStyle w:val="Hipervnculo"/>
            <w:rFonts w:ascii="Times New Roman" w:hAnsi="Times New Roman" w:cs="Times New Roman"/>
            <w:noProof/>
            <w:sz w:val="24"/>
          </w:rPr>
        </w:r>
        <w:r w:rsidR="00177C4E" w:rsidRPr="00E81FFD">
          <w:rPr>
            <w:rStyle w:val="Hipervnculo"/>
            <w:rFonts w:ascii="Times New Roman" w:hAnsi="Times New Roman" w:cs="Times New Roman"/>
            <w:noProof/>
            <w:sz w:val="24"/>
          </w:rPr>
          <w:fldChar w:fldCharType="separate"/>
        </w:r>
        <w:r w:rsidR="001B04C7" w:rsidRPr="00E81FFD">
          <w:rPr>
            <w:rFonts w:ascii="Times New Roman" w:hAnsi="Times New Roman" w:cs="Times New Roman"/>
            <w:noProof/>
            <w:webHidden/>
            <w:sz w:val="24"/>
          </w:rPr>
          <w:t>25</w:t>
        </w:r>
        <w:r w:rsidR="00177C4E" w:rsidRPr="00E81FFD">
          <w:rPr>
            <w:rStyle w:val="Hipervnculo"/>
            <w:rFonts w:ascii="Times New Roman" w:hAnsi="Times New Roman" w:cs="Times New Roman"/>
            <w:noProof/>
            <w:sz w:val="24"/>
          </w:rPr>
          <w:fldChar w:fldCharType="end"/>
        </w:r>
      </w:hyperlink>
    </w:p>
    <w:p w:rsidR="00B047D1" w:rsidRDefault="00212467" w:rsidP="00177C4E">
      <w:pPr>
        <w:spacing w:after="120"/>
        <w:ind w:right="397"/>
        <w:rPr>
          <w:rFonts w:ascii="Times New Roman" w:hAnsi="Times New Roman" w:cs="Times New Roman"/>
          <w:b/>
          <w:sz w:val="28"/>
        </w:rPr>
      </w:pPr>
      <w:r w:rsidRPr="00E81FFD">
        <w:rPr>
          <w:rFonts w:ascii="Times New Roman" w:hAnsi="Times New Roman" w:cs="Times New Roman"/>
          <w:b/>
        </w:rPr>
        <w:fldChar w:fldCharType="end"/>
      </w:r>
    </w:p>
    <w:p w:rsidR="00D20024" w:rsidRDefault="00D20024">
      <w:pPr>
        <w:rPr>
          <w:rFonts w:ascii="Times New Roman" w:hAnsi="Times New Roman" w:cs="Times New Roman"/>
          <w:b/>
          <w:sz w:val="28"/>
        </w:rPr>
      </w:pPr>
      <w:r>
        <w:rPr>
          <w:rFonts w:ascii="Times New Roman" w:hAnsi="Times New Roman" w:cs="Times New Roman"/>
          <w:b/>
          <w:sz w:val="28"/>
        </w:rPr>
        <w:br w:type="page"/>
      </w:r>
      <w:bookmarkStart w:id="30" w:name="_GoBack"/>
      <w:bookmarkEnd w:id="30"/>
    </w:p>
    <w:p w:rsidR="00B41A79" w:rsidRDefault="00B41A79">
      <w:pPr>
        <w:rPr>
          <w:rFonts w:ascii="Times New Roman" w:hAnsi="Times New Roman" w:cs="Times New Roman"/>
          <w:b/>
          <w:sz w:val="28"/>
        </w:rPr>
      </w:pPr>
    </w:p>
    <w:p w:rsidR="00E84C3C" w:rsidRPr="002C0D2C" w:rsidRDefault="00CE1F38" w:rsidP="00B41A79">
      <w:pPr>
        <w:ind w:left="1416"/>
        <w:rPr>
          <w:rFonts w:ascii="Times New Roman" w:hAnsi="Times New Roman" w:cs="Times New Roman"/>
        </w:rPr>
      </w:pPr>
      <w:r w:rsidRPr="001B04C7">
        <w:rPr>
          <w:lang w:val="es-AR"/>
        </w:rPr>
        <w:t xml:space="preserve">– </w:t>
      </w:r>
      <w:r w:rsidR="00E84C3C" w:rsidRPr="002C0D2C">
        <w:rPr>
          <w:rFonts w:ascii="Times New Roman" w:hAnsi="Times New Roman" w:cs="Times New Roman"/>
          <w:i/>
        </w:rPr>
        <w:t>En la Ciudad Autónoma de Buenos Aires, a las</w:t>
      </w:r>
      <w:r>
        <w:rPr>
          <w:rFonts w:ascii="Times New Roman" w:hAnsi="Times New Roman" w:cs="Times New Roman"/>
          <w:i/>
        </w:rPr>
        <w:t xml:space="preserve"> </w:t>
      </w:r>
      <w:r w:rsidR="008E4F60">
        <w:rPr>
          <w:rFonts w:ascii="Times New Roman" w:hAnsi="Times New Roman" w:cs="Times New Roman"/>
          <w:i/>
        </w:rPr>
        <w:t>1</w:t>
      </w:r>
      <w:r w:rsidR="001C547F">
        <w:rPr>
          <w:rFonts w:ascii="Times New Roman" w:hAnsi="Times New Roman" w:cs="Times New Roman"/>
          <w:i/>
        </w:rPr>
        <w:t>7</w:t>
      </w:r>
      <w:r w:rsidR="008E4F60">
        <w:rPr>
          <w:rFonts w:ascii="Times New Roman" w:hAnsi="Times New Roman" w:cs="Times New Roman"/>
          <w:i/>
        </w:rPr>
        <w:t>:</w:t>
      </w:r>
      <w:r w:rsidR="001C547F">
        <w:rPr>
          <w:rFonts w:ascii="Times New Roman" w:hAnsi="Times New Roman" w:cs="Times New Roman"/>
          <w:i/>
        </w:rPr>
        <w:t>22</w:t>
      </w:r>
      <w:r w:rsidR="00AF7F02">
        <w:rPr>
          <w:rFonts w:ascii="Times New Roman" w:hAnsi="Times New Roman" w:cs="Times New Roman"/>
          <w:i/>
        </w:rPr>
        <w:t xml:space="preserve"> del</w:t>
      </w:r>
      <w:r w:rsidR="008E4F60">
        <w:rPr>
          <w:rFonts w:ascii="Times New Roman" w:hAnsi="Times New Roman" w:cs="Times New Roman"/>
          <w:i/>
        </w:rPr>
        <w:t xml:space="preserve"> </w:t>
      </w:r>
      <w:r w:rsidR="001C547F">
        <w:rPr>
          <w:rFonts w:ascii="Times New Roman" w:hAnsi="Times New Roman" w:cs="Times New Roman"/>
          <w:i/>
        </w:rPr>
        <w:t>miércoles</w:t>
      </w:r>
      <w:r w:rsidR="00AF7F02">
        <w:rPr>
          <w:rFonts w:ascii="Times New Roman" w:hAnsi="Times New Roman" w:cs="Times New Roman"/>
          <w:i/>
        </w:rPr>
        <w:t xml:space="preserve"> </w:t>
      </w:r>
      <w:r w:rsidR="001C547F">
        <w:rPr>
          <w:rFonts w:ascii="Times New Roman" w:hAnsi="Times New Roman" w:cs="Times New Roman"/>
          <w:i/>
        </w:rPr>
        <w:t>1</w:t>
      </w:r>
      <w:r w:rsidR="00F14597">
        <w:rPr>
          <w:rFonts w:ascii="Times New Roman" w:hAnsi="Times New Roman" w:cs="Times New Roman"/>
          <w:i/>
        </w:rPr>
        <w:t>7 de</w:t>
      </w:r>
      <w:r w:rsidR="001C547F">
        <w:rPr>
          <w:rFonts w:ascii="Times New Roman" w:hAnsi="Times New Roman" w:cs="Times New Roman"/>
          <w:i/>
        </w:rPr>
        <w:t xml:space="preserve"> agosto</w:t>
      </w:r>
      <w:r w:rsidR="00AF7F02">
        <w:rPr>
          <w:rFonts w:ascii="Times New Roman" w:hAnsi="Times New Roman" w:cs="Times New Roman"/>
          <w:i/>
        </w:rPr>
        <w:t xml:space="preserve"> de 2016</w:t>
      </w:r>
      <w:r w:rsidR="00E84C3C" w:rsidRPr="002C0D2C">
        <w:rPr>
          <w:rFonts w:ascii="Times New Roman" w:hAnsi="Times New Roman" w:cs="Times New Roman"/>
          <w:i/>
        </w:rPr>
        <w:t xml:space="preserve">, en el Consejo de la Magistratura de la CABA, con la presencia de </w:t>
      </w:r>
      <w:r w:rsidR="005D7604">
        <w:rPr>
          <w:rFonts w:ascii="Times New Roman" w:hAnsi="Times New Roman" w:cs="Times New Roman"/>
          <w:i/>
        </w:rPr>
        <w:t>los señores conse</w:t>
      </w:r>
      <w:r w:rsidR="003E06F1">
        <w:rPr>
          <w:rFonts w:ascii="Times New Roman" w:hAnsi="Times New Roman" w:cs="Times New Roman"/>
          <w:i/>
        </w:rPr>
        <w:t xml:space="preserve">jeros doctores Enzo </w:t>
      </w:r>
      <w:proofErr w:type="spellStart"/>
      <w:r w:rsidR="003E06F1">
        <w:rPr>
          <w:rFonts w:ascii="Times New Roman" w:hAnsi="Times New Roman" w:cs="Times New Roman"/>
          <w:i/>
        </w:rPr>
        <w:t>Pagani</w:t>
      </w:r>
      <w:proofErr w:type="spellEnd"/>
      <w:r w:rsidR="005D7604">
        <w:rPr>
          <w:rFonts w:ascii="Times New Roman" w:hAnsi="Times New Roman" w:cs="Times New Roman"/>
          <w:i/>
        </w:rPr>
        <w:t xml:space="preserve">, Marcela </w:t>
      </w:r>
      <w:proofErr w:type="spellStart"/>
      <w:r w:rsidR="005D7604">
        <w:rPr>
          <w:rFonts w:ascii="Times New Roman" w:hAnsi="Times New Roman" w:cs="Times New Roman"/>
          <w:i/>
        </w:rPr>
        <w:t>Basterra</w:t>
      </w:r>
      <w:proofErr w:type="spellEnd"/>
      <w:r w:rsidR="005D7604">
        <w:rPr>
          <w:rFonts w:ascii="Times New Roman" w:hAnsi="Times New Roman" w:cs="Times New Roman"/>
          <w:i/>
        </w:rPr>
        <w:t xml:space="preserve">, </w:t>
      </w:r>
      <w:r w:rsidR="00E22FE1" w:rsidRPr="00E22FE1">
        <w:rPr>
          <w:rFonts w:ascii="Times New Roman" w:hAnsi="Times New Roman" w:cs="Times New Roman"/>
          <w:i/>
        </w:rPr>
        <w:t>Lidia Lago, Darío Reynoso</w:t>
      </w:r>
      <w:r w:rsidR="00E22FE1">
        <w:rPr>
          <w:rFonts w:ascii="Times New Roman" w:hAnsi="Times New Roman" w:cs="Times New Roman"/>
          <w:i/>
        </w:rPr>
        <w:t xml:space="preserve">, </w:t>
      </w:r>
      <w:r w:rsidR="003E06F1">
        <w:rPr>
          <w:rFonts w:ascii="Times New Roman" w:hAnsi="Times New Roman" w:cs="Times New Roman"/>
          <w:i/>
        </w:rPr>
        <w:t>Alejandro Fer</w:t>
      </w:r>
      <w:r w:rsidR="009C2B07">
        <w:rPr>
          <w:rFonts w:ascii="Times New Roman" w:hAnsi="Times New Roman" w:cs="Times New Roman"/>
          <w:i/>
        </w:rPr>
        <w:t>n</w:t>
      </w:r>
      <w:r w:rsidR="003E06F1">
        <w:rPr>
          <w:rFonts w:ascii="Times New Roman" w:hAnsi="Times New Roman" w:cs="Times New Roman"/>
          <w:i/>
        </w:rPr>
        <w:t>ández</w:t>
      </w:r>
      <w:r w:rsidR="00E84C3C" w:rsidRPr="002C0D2C">
        <w:rPr>
          <w:rFonts w:ascii="Times New Roman" w:hAnsi="Times New Roman" w:cs="Times New Roman"/>
          <w:i/>
        </w:rPr>
        <w:t xml:space="preserve">, </w:t>
      </w:r>
      <w:r w:rsidR="00216CE2">
        <w:rPr>
          <w:rFonts w:ascii="Times New Roman" w:hAnsi="Times New Roman" w:cs="Times New Roman"/>
          <w:i/>
        </w:rPr>
        <w:t>Juan Pablo Godoy Vélez, Carlos Esteban Mas Vélez</w:t>
      </w:r>
      <w:r w:rsidR="00134B8C">
        <w:rPr>
          <w:rFonts w:ascii="Times New Roman" w:hAnsi="Times New Roman" w:cs="Times New Roman"/>
          <w:i/>
        </w:rPr>
        <w:t>,</w:t>
      </w:r>
      <w:r>
        <w:rPr>
          <w:rFonts w:ascii="Times New Roman" w:hAnsi="Times New Roman" w:cs="Times New Roman"/>
          <w:i/>
        </w:rPr>
        <w:t xml:space="preserve"> </w:t>
      </w:r>
      <w:r w:rsidR="003E06F1">
        <w:rPr>
          <w:rFonts w:ascii="Times New Roman" w:hAnsi="Times New Roman" w:cs="Times New Roman"/>
          <w:i/>
        </w:rPr>
        <w:t xml:space="preserve">Vanesa </w:t>
      </w:r>
      <w:proofErr w:type="spellStart"/>
      <w:r w:rsidR="003E06F1">
        <w:rPr>
          <w:rFonts w:ascii="Times New Roman" w:hAnsi="Times New Roman" w:cs="Times New Roman"/>
          <w:i/>
        </w:rPr>
        <w:t>Ferrazzuolo</w:t>
      </w:r>
      <w:proofErr w:type="spellEnd"/>
      <w:r w:rsidR="00165C84">
        <w:rPr>
          <w:rFonts w:ascii="Times New Roman" w:hAnsi="Times New Roman" w:cs="Times New Roman"/>
          <w:i/>
        </w:rPr>
        <w:t xml:space="preserve"> </w:t>
      </w:r>
      <w:r w:rsidR="00435B83" w:rsidRPr="00E22FE1">
        <w:rPr>
          <w:rFonts w:ascii="Times New Roman" w:hAnsi="Times New Roman" w:cs="Times New Roman"/>
          <w:i/>
        </w:rPr>
        <w:t>y Marcelo</w:t>
      </w:r>
      <w:r w:rsidR="00E22FE1">
        <w:rPr>
          <w:rFonts w:ascii="Times New Roman" w:hAnsi="Times New Roman" w:cs="Times New Roman"/>
          <w:i/>
        </w:rPr>
        <w:t xml:space="preserve"> Pablo </w:t>
      </w:r>
      <w:r w:rsidR="00435B83" w:rsidRPr="00E22FE1">
        <w:rPr>
          <w:rFonts w:ascii="Times New Roman" w:hAnsi="Times New Roman" w:cs="Times New Roman"/>
          <w:i/>
        </w:rPr>
        <w:t>Vázque</w:t>
      </w:r>
      <w:r w:rsidR="00165C84" w:rsidRPr="00E22FE1">
        <w:rPr>
          <w:rFonts w:ascii="Times New Roman" w:hAnsi="Times New Roman" w:cs="Times New Roman"/>
          <w:i/>
        </w:rPr>
        <w:t>z</w:t>
      </w:r>
      <w:r w:rsidR="00E84C3C" w:rsidRPr="002C0D2C">
        <w:rPr>
          <w:rFonts w:ascii="Times New Roman" w:hAnsi="Times New Roman" w:cs="Times New Roman"/>
          <w:i/>
        </w:rPr>
        <w:t xml:space="preserve">; </w:t>
      </w:r>
      <w:r w:rsidR="001C547F">
        <w:rPr>
          <w:rFonts w:ascii="Times New Roman" w:hAnsi="Times New Roman" w:cs="Times New Roman"/>
          <w:i/>
        </w:rPr>
        <w:t xml:space="preserve">del doctor Alejandro Rabinovich (administrador general); </w:t>
      </w:r>
      <w:r w:rsidR="00E84C3C" w:rsidRPr="002C0D2C">
        <w:rPr>
          <w:rFonts w:ascii="Times New Roman" w:hAnsi="Times New Roman" w:cs="Times New Roman"/>
          <w:i/>
        </w:rPr>
        <w:t xml:space="preserve">de los/as señores/as secretarios/as: </w:t>
      </w:r>
      <w:r w:rsidR="009A2626">
        <w:rPr>
          <w:rFonts w:ascii="Times New Roman" w:hAnsi="Times New Roman" w:cs="Times New Roman"/>
          <w:i/>
        </w:rPr>
        <w:t>Sergio Gargiulo (Apoyo Administrativo y Jurisdiccional), Gabriel Rodríguez Vallejos (Secretaría Ejecutiva),</w:t>
      </w:r>
      <w:r w:rsidR="00AF7F02" w:rsidRPr="00AF7F02">
        <w:rPr>
          <w:rFonts w:cs="Times New Roman"/>
          <w:i/>
        </w:rPr>
        <w:t xml:space="preserve"> </w:t>
      </w:r>
      <w:r w:rsidR="00AF7F02" w:rsidRPr="00AF7F02">
        <w:rPr>
          <w:rFonts w:ascii="Times New Roman" w:hAnsi="Times New Roman" w:cs="Times New Roman"/>
          <w:i/>
        </w:rPr>
        <w:t>Mariano Heller (Secretaría de Planificación)</w:t>
      </w:r>
      <w:r w:rsidR="00AF7F02">
        <w:rPr>
          <w:rFonts w:cs="Times New Roman"/>
          <w:i/>
        </w:rPr>
        <w:t>,</w:t>
      </w:r>
      <w:r w:rsidR="009A2626">
        <w:rPr>
          <w:rFonts w:ascii="Times New Roman" w:hAnsi="Times New Roman" w:cs="Times New Roman"/>
          <w:i/>
        </w:rPr>
        <w:t xml:space="preserve"> </w:t>
      </w:r>
      <w:r w:rsidR="009A2626" w:rsidRPr="002C0D2C">
        <w:rPr>
          <w:rFonts w:ascii="Times New Roman" w:hAnsi="Times New Roman" w:cs="Times New Roman"/>
          <w:i/>
        </w:rPr>
        <w:t>Gisela Candarle (</w:t>
      </w:r>
      <w:r w:rsidR="009A2626">
        <w:rPr>
          <w:rFonts w:ascii="Times New Roman" w:hAnsi="Times New Roman" w:cs="Times New Roman"/>
          <w:i/>
        </w:rPr>
        <w:t xml:space="preserve">Coordinación de </w:t>
      </w:r>
      <w:r w:rsidR="009A2626" w:rsidRPr="002C0D2C">
        <w:rPr>
          <w:rFonts w:ascii="Times New Roman" w:hAnsi="Times New Roman" w:cs="Times New Roman"/>
          <w:i/>
        </w:rPr>
        <w:t>Política</w:t>
      </w:r>
      <w:r w:rsidR="009A2626">
        <w:rPr>
          <w:rFonts w:ascii="Times New Roman" w:hAnsi="Times New Roman" w:cs="Times New Roman"/>
          <w:i/>
        </w:rPr>
        <w:t>s</w:t>
      </w:r>
      <w:r w:rsidR="009A2626" w:rsidRPr="002C0D2C">
        <w:rPr>
          <w:rFonts w:ascii="Times New Roman" w:hAnsi="Times New Roman" w:cs="Times New Roman"/>
          <w:i/>
        </w:rPr>
        <w:t xml:space="preserve"> Judicial</w:t>
      </w:r>
      <w:r w:rsidR="009A2626">
        <w:rPr>
          <w:rFonts w:ascii="Times New Roman" w:hAnsi="Times New Roman" w:cs="Times New Roman"/>
          <w:i/>
        </w:rPr>
        <w:t xml:space="preserve">es), </w:t>
      </w:r>
      <w:r w:rsidR="00E84C3C" w:rsidRPr="002C0D2C">
        <w:rPr>
          <w:rFonts w:ascii="Times New Roman" w:hAnsi="Times New Roman" w:cs="Times New Roman"/>
          <w:i/>
        </w:rPr>
        <w:t>A</w:t>
      </w:r>
      <w:r w:rsidR="008253EF">
        <w:rPr>
          <w:rFonts w:ascii="Times New Roman" w:hAnsi="Times New Roman" w:cs="Times New Roman"/>
          <w:i/>
        </w:rPr>
        <w:t>na Salvatelli (Legal y Técnica)</w:t>
      </w:r>
      <w:r w:rsidR="00F14597">
        <w:rPr>
          <w:rFonts w:ascii="Times New Roman" w:hAnsi="Times New Roman" w:cs="Times New Roman"/>
          <w:i/>
        </w:rPr>
        <w:t>, Laura Dané (Innovación) y</w:t>
      </w:r>
      <w:r w:rsidR="009A2626">
        <w:rPr>
          <w:rFonts w:ascii="Times New Roman" w:hAnsi="Times New Roman" w:cs="Times New Roman"/>
          <w:i/>
        </w:rPr>
        <w:t xml:space="preserve"> Ana Casal (Asuntos Institucionales).</w:t>
      </w:r>
      <w:r w:rsidR="00F14597">
        <w:rPr>
          <w:rFonts w:ascii="Times New Roman" w:hAnsi="Times New Roman" w:cs="Times New Roman"/>
        </w:rPr>
        <w:t xml:space="preserve"> </w:t>
      </w:r>
    </w:p>
    <w:p w:rsidR="00E84C3C" w:rsidRDefault="00E84C3C" w:rsidP="00E84C3C">
      <w:pPr>
        <w:rPr>
          <w:rFonts w:ascii="Times New Roman" w:hAnsi="Times New Roman" w:cs="Times New Roman"/>
        </w:rPr>
      </w:pPr>
    </w:p>
    <w:p w:rsidR="0016692F" w:rsidRDefault="0016692F" w:rsidP="00586728">
      <w:pPr>
        <w:rPr>
          <w:rFonts w:ascii="Times New Roman" w:hAnsi="Times New Roman" w:cs="Times New Roman"/>
          <w:b/>
        </w:rPr>
      </w:pPr>
    </w:p>
    <w:p w:rsidR="001C547F" w:rsidRDefault="00A358C1" w:rsidP="00586728">
      <w:pPr>
        <w:rPr>
          <w:rFonts w:ascii="Times New Roman" w:hAnsi="Times New Roman" w:cs="Times New Roman"/>
          <w:bCs/>
        </w:rPr>
      </w:pPr>
      <w:r>
        <w:rPr>
          <w:rFonts w:ascii="Times New Roman" w:hAnsi="Times New Roman" w:cs="Times New Roman"/>
          <w:b/>
        </w:rPr>
        <w:t>Sr. President</w:t>
      </w:r>
      <w:r w:rsidR="00CE1F38">
        <w:rPr>
          <w:rFonts w:ascii="Times New Roman" w:hAnsi="Times New Roman" w:cs="Times New Roman"/>
          <w:b/>
        </w:rPr>
        <w:t>e</w:t>
      </w:r>
      <w:r>
        <w:rPr>
          <w:rFonts w:ascii="Times New Roman" w:hAnsi="Times New Roman" w:cs="Times New Roman"/>
          <w:b/>
        </w:rPr>
        <w:t xml:space="preserve"> (Dr. </w:t>
      </w:r>
      <w:proofErr w:type="spellStart"/>
      <w:r>
        <w:rPr>
          <w:rFonts w:ascii="Times New Roman" w:hAnsi="Times New Roman" w:cs="Times New Roman"/>
          <w:b/>
        </w:rPr>
        <w:t>P</w:t>
      </w:r>
      <w:r w:rsidR="00CE1F38">
        <w:rPr>
          <w:rFonts w:ascii="Times New Roman" w:hAnsi="Times New Roman" w:cs="Times New Roman"/>
          <w:b/>
        </w:rPr>
        <w:t>agani</w:t>
      </w:r>
      <w:proofErr w:type="spellEnd"/>
      <w:r>
        <w:rPr>
          <w:rFonts w:ascii="Times New Roman" w:hAnsi="Times New Roman" w:cs="Times New Roman"/>
          <w:b/>
        </w:rPr>
        <w:t>).-</w:t>
      </w:r>
      <w:r>
        <w:rPr>
          <w:rFonts w:ascii="Times New Roman" w:hAnsi="Times New Roman" w:cs="Times New Roman"/>
        </w:rPr>
        <w:t xml:space="preserve"> </w:t>
      </w:r>
      <w:r w:rsidR="001C547F">
        <w:rPr>
          <w:rFonts w:ascii="Times New Roman" w:hAnsi="Times New Roman" w:cs="Times New Roman"/>
          <w:bCs/>
        </w:rPr>
        <w:t xml:space="preserve">Buenas tardes a todos. Damos comienzo con tradicional pedido de disculpas por el atraso. Hemos charlado del tema puntualmente y nos estamos comprometiendo a organizarnos de manera diferente para que no se atrase tanto y poder respetar el horario preestablecido. Pedimos las disculpas del caso a todo el equipo y a toda la gente que nos acompaña en esta reunión plenaria. </w:t>
      </w:r>
    </w:p>
    <w:p w:rsidR="00D20024" w:rsidRDefault="00D20024" w:rsidP="006014A4">
      <w:pPr>
        <w:rPr>
          <w:rFonts w:ascii="Times New Roman" w:hAnsi="Times New Roman" w:cs="Times New Roman"/>
          <w:bCs/>
        </w:rPr>
      </w:pPr>
    </w:p>
    <w:p w:rsidR="00D20024" w:rsidRPr="001B04C7" w:rsidRDefault="00D20024" w:rsidP="002D5538">
      <w:pPr>
        <w:pStyle w:val="Ttulo1"/>
        <w:rPr>
          <w:lang w:val="es-AR"/>
        </w:rPr>
      </w:pPr>
      <w:bookmarkStart w:id="31" w:name="_Toc438047798"/>
      <w:bookmarkStart w:id="32" w:name="_Toc438047879"/>
      <w:bookmarkStart w:id="33" w:name="_Toc454834655"/>
      <w:bookmarkStart w:id="34" w:name="_Toc459475677"/>
      <w:r w:rsidRPr="001B04C7">
        <w:rPr>
          <w:lang w:val="es-AR"/>
        </w:rPr>
        <w:t xml:space="preserve">1) </w:t>
      </w:r>
      <w:r w:rsidR="00177C4E" w:rsidRPr="001B04C7">
        <w:rPr>
          <w:lang w:val="es-AR"/>
        </w:rPr>
        <w:t>Consideración de la versión taquigráfica correspondiente a la sesión especial y a la sesión ordinaria, ambas de fecha 27 de junio de 2016.</w:t>
      </w:r>
      <w:bookmarkEnd w:id="31"/>
      <w:bookmarkEnd w:id="32"/>
      <w:bookmarkEnd w:id="33"/>
      <w:bookmarkEnd w:id="34"/>
    </w:p>
    <w:p w:rsidR="00D20024" w:rsidRPr="001B04C7" w:rsidRDefault="00D20024" w:rsidP="00AA1F4A">
      <w:pPr>
        <w:rPr>
          <w:rFonts w:ascii="Times New Roman" w:hAnsi="Times New Roman" w:cs="Times New Roman"/>
          <w:bCs/>
          <w:lang w:val="es-AR"/>
        </w:rPr>
      </w:pPr>
    </w:p>
    <w:p w:rsidR="007133F7" w:rsidRDefault="00D20024" w:rsidP="00586728">
      <w:pPr>
        <w:rPr>
          <w:rFonts w:ascii="Times New Roman" w:hAnsi="Times New Roman" w:cs="Times New Roman"/>
        </w:rPr>
      </w:pPr>
      <w:r w:rsidRPr="00D20024">
        <w:rPr>
          <w:rFonts w:ascii="Times New Roman" w:hAnsi="Times New Roman" w:cs="Times New Roman"/>
          <w:b/>
          <w:bCs/>
        </w:rPr>
        <w:t xml:space="preserve">Sr. Presidente (Dr. </w:t>
      </w:r>
      <w:proofErr w:type="spellStart"/>
      <w:r w:rsidRPr="00D20024">
        <w:rPr>
          <w:rFonts w:ascii="Times New Roman" w:hAnsi="Times New Roman" w:cs="Times New Roman"/>
          <w:b/>
          <w:bCs/>
        </w:rPr>
        <w:t>Pagani</w:t>
      </w:r>
      <w:proofErr w:type="spellEnd"/>
      <w:r w:rsidRPr="00D20024">
        <w:rPr>
          <w:rFonts w:ascii="Times New Roman" w:hAnsi="Times New Roman" w:cs="Times New Roman"/>
          <w:b/>
          <w:bCs/>
        </w:rPr>
        <w:t>).-</w:t>
      </w:r>
      <w:r>
        <w:rPr>
          <w:rFonts w:ascii="Times New Roman" w:hAnsi="Times New Roman" w:cs="Times New Roman"/>
          <w:bCs/>
        </w:rPr>
        <w:t xml:space="preserve"> </w:t>
      </w:r>
      <w:r w:rsidR="0049098A">
        <w:rPr>
          <w:rFonts w:ascii="Times New Roman" w:hAnsi="Times New Roman" w:cs="Times New Roman"/>
          <w:bCs/>
        </w:rPr>
        <w:t xml:space="preserve">En el marco del </w:t>
      </w:r>
      <w:r w:rsidR="00D87D3C">
        <w:rPr>
          <w:rFonts w:ascii="Times New Roman" w:hAnsi="Times New Roman" w:cs="Times New Roman"/>
        </w:rPr>
        <w:t>orden del día</w:t>
      </w:r>
      <w:r w:rsidR="0049098A">
        <w:rPr>
          <w:rFonts w:ascii="Times New Roman" w:hAnsi="Times New Roman" w:cs="Times New Roman"/>
        </w:rPr>
        <w:t xml:space="preserve">, como punto 1 corresponde poner </w:t>
      </w:r>
      <w:r w:rsidR="00D87D3C">
        <w:rPr>
          <w:rFonts w:ascii="Times New Roman" w:hAnsi="Times New Roman" w:cs="Times New Roman"/>
        </w:rPr>
        <w:t>a consideración la</w:t>
      </w:r>
      <w:r w:rsidR="0049098A">
        <w:rPr>
          <w:rFonts w:ascii="Times New Roman" w:hAnsi="Times New Roman" w:cs="Times New Roman"/>
        </w:rPr>
        <w:t>s</w:t>
      </w:r>
      <w:r w:rsidR="00D87D3C">
        <w:rPr>
          <w:rFonts w:ascii="Times New Roman" w:hAnsi="Times New Roman" w:cs="Times New Roman"/>
        </w:rPr>
        <w:t xml:space="preserve"> versi</w:t>
      </w:r>
      <w:r w:rsidR="0049098A">
        <w:rPr>
          <w:rFonts w:ascii="Times New Roman" w:hAnsi="Times New Roman" w:cs="Times New Roman"/>
        </w:rPr>
        <w:t>o</w:t>
      </w:r>
      <w:r w:rsidR="00D87D3C">
        <w:rPr>
          <w:rFonts w:ascii="Times New Roman" w:hAnsi="Times New Roman" w:cs="Times New Roman"/>
        </w:rPr>
        <w:t>n</w:t>
      </w:r>
      <w:r w:rsidR="0049098A">
        <w:rPr>
          <w:rFonts w:ascii="Times New Roman" w:hAnsi="Times New Roman" w:cs="Times New Roman"/>
        </w:rPr>
        <w:t>es</w:t>
      </w:r>
      <w:r w:rsidR="00D87D3C">
        <w:rPr>
          <w:rFonts w:ascii="Times New Roman" w:hAnsi="Times New Roman" w:cs="Times New Roman"/>
        </w:rPr>
        <w:t xml:space="preserve"> taquigráfica</w:t>
      </w:r>
      <w:r w:rsidR="0049098A">
        <w:rPr>
          <w:rFonts w:ascii="Times New Roman" w:hAnsi="Times New Roman" w:cs="Times New Roman"/>
        </w:rPr>
        <w:t>s</w:t>
      </w:r>
      <w:r w:rsidR="00D87D3C">
        <w:rPr>
          <w:rFonts w:ascii="Times New Roman" w:hAnsi="Times New Roman" w:cs="Times New Roman"/>
        </w:rPr>
        <w:t xml:space="preserve"> correspondiente</w:t>
      </w:r>
      <w:r w:rsidR="0049098A">
        <w:rPr>
          <w:rFonts w:ascii="Times New Roman" w:hAnsi="Times New Roman" w:cs="Times New Roman"/>
        </w:rPr>
        <w:t>s</w:t>
      </w:r>
      <w:r w:rsidR="00D87D3C">
        <w:rPr>
          <w:rFonts w:ascii="Times New Roman" w:hAnsi="Times New Roman" w:cs="Times New Roman"/>
        </w:rPr>
        <w:t xml:space="preserve"> a la sesión </w:t>
      </w:r>
      <w:r w:rsidR="0049098A">
        <w:rPr>
          <w:rFonts w:ascii="Times New Roman" w:hAnsi="Times New Roman" w:cs="Times New Roman"/>
        </w:rPr>
        <w:t xml:space="preserve">especial y la sesión ordinaria, ambas de fecha 27 de junio </w:t>
      </w:r>
      <w:r w:rsidR="00D87D3C">
        <w:rPr>
          <w:rFonts w:ascii="Times New Roman" w:hAnsi="Times New Roman" w:cs="Times New Roman"/>
        </w:rPr>
        <w:t>de 2016.</w:t>
      </w:r>
    </w:p>
    <w:p w:rsidR="00D87D3C" w:rsidRDefault="00D87D3C" w:rsidP="00586728">
      <w:pPr>
        <w:rPr>
          <w:rFonts w:ascii="Times New Roman" w:hAnsi="Times New Roman" w:cs="Times New Roman"/>
        </w:rPr>
      </w:pPr>
      <w:r>
        <w:rPr>
          <w:rFonts w:ascii="Times New Roman" w:hAnsi="Times New Roman" w:cs="Times New Roman"/>
        </w:rPr>
        <w:tab/>
        <w:t>Se</w:t>
      </w:r>
      <w:r w:rsidR="0049098A">
        <w:rPr>
          <w:rFonts w:ascii="Times New Roman" w:hAnsi="Times New Roman" w:cs="Times New Roman"/>
        </w:rPr>
        <w:t xml:space="preserve"> pone a consideración.</w:t>
      </w:r>
    </w:p>
    <w:p w:rsidR="00D87D3C" w:rsidRDefault="00D87D3C" w:rsidP="00586728">
      <w:pPr>
        <w:rPr>
          <w:rFonts w:ascii="Times New Roman" w:hAnsi="Times New Roman" w:cs="Times New Roman"/>
        </w:rPr>
      </w:pPr>
      <w:r>
        <w:rPr>
          <w:rFonts w:ascii="Times New Roman" w:hAnsi="Times New Roman" w:cs="Times New Roman"/>
        </w:rPr>
        <w:tab/>
        <w:t xml:space="preserve">Se vota. </w:t>
      </w:r>
    </w:p>
    <w:p w:rsidR="00D87D3C" w:rsidRDefault="00D87D3C" w:rsidP="00586728">
      <w:pPr>
        <w:rPr>
          <w:rFonts w:ascii="Times New Roman" w:hAnsi="Times New Roman" w:cs="Times New Roman"/>
        </w:rPr>
      </w:pPr>
      <w:r>
        <w:rPr>
          <w:rFonts w:ascii="Times New Roman" w:hAnsi="Times New Roman" w:cs="Times New Roman"/>
        </w:rPr>
        <w:tab/>
        <w:t>Aprobado.</w:t>
      </w:r>
    </w:p>
    <w:p w:rsidR="00D87D3C" w:rsidRDefault="00D87D3C" w:rsidP="00586728">
      <w:pPr>
        <w:rPr>
          <w:rFonts w:ascii="Times New Roman" w:hAnsi="Times New Roman" w:cs="Times New Roman"/>
        </w:rPr>
      </w:pPr>
    </w:p>
    <w:p w:rsidR="00401C33" w:rsidRDefault="00401C33" w:rsidP="00586728">
      <w:pPr>
        <w:rPr>
          <w:rFonts w:ascii="Times New Roman" w:hAnsi="Times New Roman" w:cs="Times New Roman"/>
        </w:rPr>
      </w:pPr>
    </w:p>
    <w:p w:rsidR="00D87D3C" w:rsidRPr="00D87D3C" w:rsidRDefault="00D87D3C" w:rsidP="002D5538">
      <w:pPr>
        <w:pStyle w:val="Ttulo1"/>
      </w:pPr>
      <w:bookmarkStart w:id="35" w:name="_Toc454834656"/>
      <w:bookmarkStart w:id="36" w:name="_Toc459475678"/>
      <w:proofErr w:type="gramStart"/>
      <w:r w:rsidRPr="00D87D3C">
        <w:t>2</w:t>
      </w:r>
      <w:proofErr w:type="gramEnd"/>
      <w:r w:rsidRPr="00D87D3C">
        <w:t>) Informes</w:t>
      </w:r>
      <w:bookmarkEnd w:id="35"/>
      <w:bookmarkEnd w:id="36"/>
    </w:p>
    <w:p w:rsidR="0016692F" w:rsidRDefault="0016692F" w:rsidP="002D5538">
      <w:pPr>
        <w:pStyle w:val="Ttulo1"/>
      </w:pPr>
      <w:bookmarkStart w:id="37" w:name="_Toc454834657"/>
      <w:bookmarkStart w:id="38" w:name="_Toc459475679"/>
    </w:p>
    <w:p w:rsidR="00D87D3C" w:rsidRDefault="00D87D3C" w:rsidP="002D5538">
      <w:pPr>
        <w:pStyle w:val="Ttulo1"/>
      </w:pPr>
      <w:r w:rsidRPr="00D87D3C">
        <w:t>A. Informe de Presidencia.</w:t>
      </w:r>
      <w:bookmarkEnd w:id="37"/>
      <w:bookmarkEnd w:id="38"/>
    </w:p>
    <w:p w:rsidR="0049098A" w:rsidRDefault="0049098A" w:rsidP="0049098A">
      <w:pPr>
        <w:rPr>
          <w:rFonts w:ascii="Times New Roman" w:hAnsi="Times New Roman" w:cs="Times New Roman"/>
          <w:lang w:val="pt-PT" w:eastAsia="en-US"/>
        </w:rPr>
      </w:pPr>
      <w:proofErr w:type="gramStart"/>
      <w:r w:rsidRPr="0049098A">
        <w:rPr>
          <w:rFonts w:ascii="Times New Roman" w:hAnsi="Times New Roman" w:cs="Times New Roman"/>
          <w:b/>
          <w:lang w:val="pt-PT" w:eastAsia="en-US"/>
        </w:rPr>
        <w:t>Sr.</w:t>
      </w:r>
      <w:proofErr w:type="gramEnd"/>
      <w:r w:rsidRPr="0049098A">
        <w:rPr>
          <w:rFonts w:ascii="Times New Roman" w:hAnsi="Times New Roman" w:cs="Times New Roman"/>
          <w:b/>
          <w:lang w:val="pt-PT" w:eastAsia="en-US"/>
        </w:rPr>
        <w:t xml:space="preserve"> Presidente (Dr. Pagani).-</w:t>
      </w:r>
      <w:r w:rsidRPr="0049098A">
        <w:rPr>
          <w:rFonts w:ascii="Times New Roman" w:hAnsi="Times New Roman" w:cs="Times New Roman"/>
          <w:lang w:val="pt-PT" w:eastAsia="en-US"/>
        </w:rPr>
        <w:t xml:space="preserve"> </w:t>
      </w:r>
      <w:r>
        <w:rPr>
          <w:rFonts w:ascii="Times New Roman" w:hAnsi="Times New Roman" w:cs="Times New Roman"/>
          <w:lang w:val="pt-PT" w:eastAsia="en-US"/>
        </w:rPr>
        <w:t>Como informe de Presidencia paso a informarles -valga la redundancia- que queremos manifestar nuestra preocupación por lo informado por la Direc</w:t>
      </w:r>
      <w:r w:rsidR="002976F7">
        <w:rPr>
          <w:rFonts w:ascii="Times New Roman" w:hAnsi="Times New Roman" w:cs="Times New Roman"/>
          <w:lang w:val="pt-PT" w:eastAsia="en-US"/>
        </w:rPr>
        <w:t>ción de Seguridad a partir de u</w:t>
      </w:r>
      <w:r>
        <w:rPr>
          <w:rFonts w:ascii="Times New Roman" w:hAnsi="Times New Roman" w:cs="Times New Roman"/>
          <w:lang w:val="pt-PT" w:eastAsia="en-US"/>
        </w:rPr>
        <w:t>n</w:t>
      </w:r>
      <w:r w:rsidR="002976F7">
        <w:rPr>
          <w:rFonts w:ascii="Times New Roman" w:hAnsi="Times New Roman" w:cs="Times New Roman"/>
          <w:lang w:val="pt-PT" w:eastAsia="en-US"/>
        </w:rPr>
        <w:t>a</w:t>
      </w:r>
      <w:r>
        <w:rPr>
          <w:rFonts w:ascii="Times New Roman" w:hAnsi="Times New Roman" w:cs="Times New Roman"/>
          <w:lang w:val="pt-PT" w:eastAsia="en-US"/>
        </w:rPr>
        <w:t xml:space="preserve"> serie de llamados telefónicos dirigidos a la sede de est</w:t>
      </w:r>
      <w:r w:rsidR="00401C33">
        <w:rPr>
          <w:rFonts w:ascii="Times New Roman" w:hAnsi="Times New Roman" w:cs="Times New Roman"/>
          <w:lang w:val="pt-PT" w:eastAsia="en-US"/>
        </w:rPr>
        <w:t>e</w:t>
      </w:r>
      <w:r>
        <w:rPr>
          <w:rFonts w:ascii="Times New Roman" w:hAnsi="Times New Roman" w:cs="Times New Roman"/>
          <w:lang w:val="pt-PT" w:eastAsia="en-US"/>
        </w:rPr>
        <w:t xml:space="preserve"> Poder Judicial en Avenida de Mayo 654, manifestando amenazas de bomba en ese edificio. </w:t>
      </w:r>
    </w:p>
    <w:p w:rsidR="00EE412C" w:rsidRPr="001B04C7" w:rsidRDefault="00401C33" w:rsidP="0049098A">
      <w:pPr>
        <w:rPr>
          <w:rFonts w:ascii="Times New Roman" w:hAnsi="Times New Roman" w:cs="Times New Roman"/>
          <w:lang w:val="es-AR" w:eastAsia="en-US"/>
        </w:rPr>
      </w:pPr>
      <w:r>
        <w:rPr>
          <w:rFonts w:ascii="Times New Roman" w:hAnsi="Times New Roman" w:cs="Times New Roman"/>
          <w:lang w:val="pt-PT" w:eastAsia="en-US"/>
        </w:rPr>
        <w:tab/>
      </w:r>
      <w:r w:rsidRPr="001B04C7">
        <w:rPr>
          <w:rFonts w:ascii="Times New Roman" w:hAnsi="Times New Roman" w:cs="Times New Roman"/>
          <w:lang w:val="es-AR" w:eastAsia="en-US"/>
        </w:rPr>
        <w:t>En ese sentido queremos infor</w:t>
      </w:r>
      <w:r w:rsidR="00EE412C" w:rsidRPr="001B04C7">
        <w:rPr>
          <w:rFonts w:ascii="Times New Roman" w:hAnsi="Times New Roman" w:cs="Times New Roman"/>
          <w:lang w:val="es-AR" w:eastAsia="en-US"/>
        </w:rPr>
        <w:t>mar que se han adoptado todas las medidas del caso. Si no recuerdo mal, fueron cinco días seguidos o cuasi consecutivos de amenazas. Ya se ha dado curso a la intervención de la Policía Metropolitana, a través del área de Investigaciones, y lógicamente esperamos que se esclarezca lo antes posible. Pero más allá de manifestar nuestra preocupación, quería que supi</w:t>
      </w:r>
      <w:r w:rsidRPr="001B04C7">
        <w:rPr>
          <w:rFonts w:ascii="Times New Roman" w:hAnsi="Times New Roman" w:cs="Times New Roman"/>
          <w:lang w:val="es-AR" w:eastAsia="en-US"/>
        </w:rPr>
        <w:t>e</w:t>
      </w:r>
      <w:r w:rsidR="00EE412C" w:rsidRPr="001B04C7">
        <w:rPr>
          <w:rFonts w:ascii="Times New Roman" w:hAnsi="Times New Roman" w:cs="Times New Roman"/>
          <w:lang w:val="es-AR" w:eastAsia="en-US"/>
        </w:rPr>
        <w:t>ra</w:t>
      </w:r>
      <w:r w:rsidRPr="001B04C7">
        <w:rPr>
          <w:rFonts w:ascii="Times New Roman" w:hAnsi="Times New Roman" w:cs="Times New Roman"/>
          <w:lang w:val="es-AR" w:eastAsia="en-US"/>
        </w:rPr>
        <w:t>n</w:t>
      </w:r>
      <w:r w:rsidR="00EE412C" w:rsidRPr="001B04C7">
        <w:rPr>
          <w:rFonts w:ascii="Times New Roman" w:hAnsi="Times New Roman" w:cs="Times New Roman"/>
          <w:lang w:val="es-AR" w:eastAsia="en-US"/>
        </w:rPr>
        <w:t xml:space="preserve"> que se habían tomado todas las medidas del caso. </w:t>
      </w:r>
    </w:p>
    <w:p w:rsidR="00401C33" w:rsidRPr="001B04C7" w:rsidRDefault="00401C33" w:rsidP="0049098A">
      <w:pPr>
        <w:rPr>
          <w:rFonts w:ascii="Times New Roman" w:hAnsi="Times New Roman" w:cs="Times New Roman"/>
          <w:lang w:val="es-AR" w:eastAsia="en-US"/>
        </w:rPr>
      </w:pPr>
    </w:p>
    <w:p w:rsidR="00D87D3C" w:rsidRPr="00D87D3C" w:rsidRDefault="00D87D3C" w:rsidP="002D5538">
      <w:pPr>
        <w:pStyle w:val="Ttulo1"/>
      </w:pPr>
      <w:bookmarkStart w:id="39" w:name="_Toc454834658"/>
      <w:bookmarkStart w:id="40" w:name="_Toc459475680"/>
      <w:r w:rsidRPr="0049098A">
        <w:t>B</w:t>
      </w:r>
      <w:r w:rsidRPr="00D87D3C">
        <w:t xml:space="preserve">. Informe de Presidentes Coordinadores de </w:t>
      </w:r>
      <w:proofErr w:type="gramStart"/>
      <w:r w:rsidRPr="00D87D3C">
        <w:t>Comisión</w:t>
      </w:r>
      <w:bookmarkEnd w:id="39"/>
      <w:bookmarkEnd w:id="40"/>
      <w:proofErr w:type="gramEnd"/>
    </w:p>
    <w:p w:rsidR="00EE412C" w:rsidRDefault="00EE412C" w:rsidP="00EE412C">
      <w:bookmarkStart w:id="41" w:name="_Toc454834659"/>
    </w:p>
    <w:p w:rsidR="00EE412C" w:rsidRDefault="00EE412C" w:rsidP="00EE412C">
      <w:pPr>
        <w:rPr>
          <w:rFonts w:ascii="Times New Roman" w:hAnsi="Times New Roman" w:cs="Times New Roman"/>
        </w:rPr>
      </w:pPr>
      <w:r w:rsidRPr="00AA42C3">
        <w:rPr>
          <w:rFonts w:ascii="Times New Roman" w:hAnsi="Times New Roman" w:cs="Times New Roman"/>
          <w:b/>
        </w:rPr>
        <w:t xml:space="preserve">Sr. Presidente (Dr. </w:t>
      </w:r>
      <w:proofErr w:type="spellStart"/>
      <w:r w:rsidRPr="00AA42C3">
        <w:rPr>
          <w:rFonts w:ascii="Times New Roman" w:hAnsi="Times New Roman" w:cs="Times New Roman"/>
          <w:b/>
        </w:rPr>
        <w:t>Pagani</w:t>
      </w:r>
      <w:proofErr w:type="spellEnd"/>
      <w:r w:rsidRPr="00AA42C3">
        <w:rPr>
          <w:rFonts w:ascii="Times New Roman" w:hAnsi="Times New Roman" w:cs="Times New Roman"/>
          <w:b/>
        </w:rPr>
        <w:t>).</w:t>
      </w:r>
      <w:r>
        <w:rPr>
          <w:rFonts w:ascii="Times New Roman" w:hAnsi="Times New Roman" w:cs="Times New Roman"/>
          <w:b/>
        </w:rPr>
        <w:t>-</w:t>
      </w:r>
      <w:r>
        <w:rPr>
          <w:rFonts w:ascii="Times New Roman" w:hAnsi="Times New Roman" w:cs="Times New Roman"/>
        </w:rPr>
        <w:t xml:space="preserve"> Pasamos a los informes de Presidentes de coordinadores de Comisión. </w:t>
      </w:r>
    </w:p>
    <w:p w:rsidR="00EE412C" w:rsidRDefault="00EE412C" w:rsidP="00EE412C">
      <w:pPr>
        <w:rPr>
          <w:rFonts w:ascii="Times New Roman" w:hAnsi="Times New Roman" w:cs="Times New Roman"/>
        </w:rPr>
      </w:pPr>
      <w:r>
        <w:rPr>
          <w:rFonts w:ascii="Times New Roman" w:hAnsi="Times New Roman" w:cs="Times New Roman"/>
        </w:rPr>
        <w:tab/>
        <w:t xml:space="preserve">Tiene la palabra el consejero Vázquez. </w:t>
      </w:r>
    </w:p>
    <w:p w:rsidR="00EE412C" w:rsidRPr="00EE412C" w:rsidRDefault="00EE412C" w:rsidP="00EE412C">
      <w:pPr>
        <w:rPr>
          <w:rFonts w:ascii="Times New Roman" w:hAnsi="Times New Roman" w:cs="Times New Roman"/>
        </w:rPr>
      </w:pPr>
    </w:p>
    <w:p w:rsidR="00EE412C" w:rsidRDefault="00EE412C" w:rsidP="00EE412C">
      <w:pPr>
        <w:rPr>
          <w:rFonts w:ascii="Times New Roman" w:hAnsi="Times New Roman" w:cs="Times New Roman"/>
        </w:rPr>
      </w:pPr>
      <w:r w:rsidRPr="00EE412C">
        <w:rPr>
          <w:rFonts w:ascii="Times New Roman" w:hAnsi="Times New Roman" w:cs="Times New Roman"/>
          <w:b/>
        </w:rPr>
        <w:t>Dr. Vázquez.-</w:t>
      </w:r>
      <w:r w:rsidRPr="00EE412C">
        <w:rPr>
          <w:rFonts w:ascii="Times New Roman" w:hAnsi="Times New Roman" w:cs="Times New Roman"/>
        </w:rPr>
        <w:t xml:space="preserve"> </w:t>
      </w:r>
      <w:r>
        <w:rPr>
          <w:rFonts w:ascii="Times New Roman" w:hAnsi="Times New Roman" w:cs="Times New Roman"/>
        </w:rPr>
        <w:t xml:space="preserve">Con relación </w:t>
      </w:r>
      <w:r w:rsidR="00A16E84">
        <w:rPr>
          <w:rFonts w:ascii="Times New Roman" w:hAnsi="Times New Roman" w:cs="Times New Roman"/>
        </w:rPr>
        <w:t>al informe de la Comisión de Selección, se realizaron dos reuniones: el 12 de julio y el 11 de agosto. En lo sustancial y lo más importante de lo resuelto en ella</w:t>
      </w:r>
      <w:r w:rsidR="0016692F">
        <w:rPr>
          <w:rFonts w:ascii="Times New Roman" w:hAnsi="Times New Roman" w:cs="Times New Roman"/>
        </w:rPr>
        <w:t>s</w:t>
      </w:r>
      <w:r w:rsidR="00A16E84">
        <w:rPr>
          <w:rFonts w:ascii="Times New Roman" w:hAnsi="Times New Roman" w:cs="Times New Roman"/>
        </w:rPr>
        <w:t>, más allá de diversas cuestiones que están detalladas, tiene que ver con la convocatoria a concurso para cubrir un cargo de Juez de Cámara del Fuero Contencioso Administrativo y Tributario, que es la Resolución 1 de 2016; un cargo de Asesor Tutelar ante la Primera I</w:t>
      </w:r>
      <w:r w:rsidR="00401C33">
        <w:rPr>
          <w:rFonts w:ascii="Times New Roman" w:hAnsi="Times New Roman" w:cs="Times New Roman"/>
        </w:rPr>
        <w:t>nstancia del Fuero Contencioso</w:t>
      </w:r>
      <w:r w:rsidR="00A16E84">
        <w:rPr>
          <w:rFonts w:ascii="Times New Roman" w:hAnsi="Times New Roman" w:cs="Times New Roman"/>
        </w:rPr>
        <w:t xml:space="preserve"> Administrativo y Tributario, que es la Resolución 2 de 2016; y un cargo de Defensor ante la Primera Instancia del Fuero Penal Contravencional y de Faltas, que es la Resolución 3 de 2016. </w:t>
      </w:r>
    </w:p>
    <w:p w:rsidR="006738D1" w:rsidRDefault="00A16E84" w:rsidP="00EE412C">
      <w:pPr>
        <w:rPr>
          <w:rFonts w:ascii="Times New Roman" w:hAnsi="Times New Roman" w:cs="Times New Roman"/>
        </w:rPr>
      </w:pPr>
      <w:r>
        <w:rPr>
          <w:rFonts w:ascii="Times New Roman" w:hAnsi="Times New Roman" w:cs="Times New Roman"/>
        </w:rPr>
        <w:tab/>
        <w:t xml:space="preserve">Se produjo el sorteo correspondiente y, para información, fueron designados como Jurado interviniente en el concurso para Juez de Cámara: por el Tribunal Superior de Justicia, Catalina García Vizcaíno como titular y </w:t>
      </w:r>
      <w:r w:rsidR="006738D1">
        <w:rPr>
          <w:rFonts w:ascii="Times New Roman" w:hAnsi="Times New Roman" w:cs="Times New Roman"/>
        </w:rPr>
        <w:t xml:space="preserve">Miguel F. </w:t>
      </w:r>
      <w:r>
        <w:rPr>
          <w:rFonts w:ascii="Times New Roman" w:hAnsi="Times New Roman" w:cs="Times New Roman"/>
        </w:rPr>
        <w:t xml:space="preserve">de Lorenzo como suplente; por la Facultad de Derecho, Pablo Varela como titular y </w:t>
      </w:r>
      <w:r w:rsidR="006738D1">
        <w:rPr>
          <w:rFonts w:ascii="Times New Roman" w:hAnsi="Times New Roman" w:cs="Times New Roman"/>
        </w:rPr>
        <w:t xml:space="preserve">Miriam </w:t>
      </w:r>
      <w:proofErr w:type="spellStart"/>
      <w:r>
        <w:rPr>
          <w:rFonts w:ascii="Times New Roman" w:hAnsi="Times New Roman" w:cs="Times New Roman"/>
        </w:rPr>
        <w:t>Moralejo</w:t>
      </w:r>
      <w:proofErr w:type="spellEnd"/>
      <w:r>
        <w:rPr>
          <w:rFonts w:ascii="Times New Roman" w:hAnsi="Times New Roman" w:cs="Times New Roman"/>
        </w:rPr>
        <w:t xml:space="preserve"> Ibáñez como suplente; por el Colegio Público de Abogados de la Capital Federal, Alberto Maques como titular y Luis </w:t>
      </w:r>
      <w:r w:rsidR="006738D1">
        <w:rPr>
          <w:rFonts w:ascii="Times New Roman" w:hAnsi="Times New Roman" w:cs="Times New Roman"/>
        </w:rPr>
        <w:t xml:space="preserve">Mariano </w:t>
      </w:r>
      <w:proofErr w:type="spellStart"/>
      <w:r>
        <w:rPr>
          <w:rFonts w:ascii="Times New Roman" w:hAnsi="Times New Roman" w:cs="Times New Roman"/>
        </w:rPr>
        <w:t>Genov</w:t>
      </w:r>
      <w:r w:rsidR="00401C33">
        <w:rPr>
          <w:rFonts w:ascii="Times New Roman" w:hAnsi="Times New Roman" w:cs="Times New Roman"/>
        </w:rPr>
        <w:t>e</w:t>
      </w:r>
      <w:r>
        <w:rPr>
          <w:rFonts w:ascii="Times New Roman" w:hAnsi="Times New Roman" w:cs="Times New Roman"/>
        </w:rPr>
        <w:t>si</w:t>
      </w:r>
      <w:proofErr w:type="spellEnd"/>
      <w:r>
        <w:rPr>
          <w:rFonts w:ascii="Times New Roman" w:hAnsi="Times New Roman" w:cs="Times New Roman"/>
        </w:rPr>
        <w:t xml:space="preserve"> como suplente;</w:t>
      </w:r>
      <w:r w:rsidR="006738D1">
        <w:rPr>
          <w:rFonts w:ascii="Times New Roman" w:hAnsi="Times New Roman" w:cs="Times New Roman"/>
        </w:rPr>
        <w:t xml:space="preserve"> por los jueces, Liliana </w:t>
      </w:r>
      <w:proofErr w:type="spellStart"/>
      <w:r w:rsidR="006738D1">
        <w:rPr>
          <w:rFonts w:ascii="Times New Roman" w:hAnsi="Times New Roman" w:cs="Times New Roman"/>
        </w:rPr>
        <w:t>Heiland</w:t>
      </w:r>
      <w:proofErr w:type="spellEnd"/>
      <w:r w:rsidR="006738D1">
        <w:rPr>
          <w:rFonts w:ascii="Times New Roman" w:hAnsi="Times New Roman" w:cs="Times New Roman"/>
        </w:rPr>
        <w:t xml:space="preserve"> como titular y María Angélica </w:t>
      </w:r>
      <w:proofErr w:type="spellStart"/>
      <w:r w:rsidR="006738D1">
        <w:rPr>
          <w:rFonts w:ascii="Times New Roman" w:hAnsi="Times New Roman" w:cs="Times New Roman"/>
        </w:rPr>
        <w:t>Gelli</w:t>
      </w:r>
      <w:proofErr w:type="spellEnd"/>
      <w:r w:rsidR="006738D1">
        <w:rPr>
          <w:rFonts w:ascii="Times New Roman" w:hAnsi="Times New Roman" w:cs="Times New Roman"/>
        </w:rPr>
        <w:t xml:space="preserve"> como suplente; y por </w:t>
      </w:r>
      <w:r w:rsidR="004524C1">
        <w:rPr>
          <w:rFonts w:ascii="Times New Roman" w:hAnsi="Times New Roman" w:cs="Times New Roman"/>
        </w:rPr>
        <w:t>la Legislatura,</w:t>
      </w:r>
      <w:r w:rsidR="006738D1">
        <w:rPr>
          <w:rFonts w:ascii="Times New Roman" w:hAnsi="Times New Roman" w:cs="Times New Roman"/>
        </w:rPr>
        <w:t xml:space="preserve"> Adriana Rodríguez como titular y Javier Buján como suplente.</w:t>
      </w:r>
    </w:p>
    <w:p w:rsidR="00A16E84" w:rsidRDefault="006738D1" w:rsidP="00EE412C">
      <w:pPr>
        <w:rPr>
          <w:rFonts w:ascii="Times New Roman" w:hAnsi="Times New Roman" w:cs="Times New Roman"/>
        </w:rPr>
      </w:pPr>
      <w:r>
        <w:rPr>
          <w:rFonts w:ascii="Times New Roman" w:hAnsi="Times New Roman" w:cs="Times New Roman"/>
        </w:rPr>
        <w:tab/>
        <w:t>En el concurso para un cargo de Asesor de Primera Instancia, fueron designados: por el Tribunal Superior de Justicia</w:t>
      </w:r>
      <w:r w:rsidR="004524C1">
        <w:rPr>
          <w:rFonts w:ascii="Times New Roman" w:hAnsi="Times New Roman" w:cs="Times New Roman"/>
        </w:rPr>
        <w:t xml:space="preserve">, Pablo Gallegos </w:t>
      </w:r>
      <w:proofErr w:type="spellStart"/>
      <w:r w:rsidR="004524C1">
        <w:rPr>
          <w:rFonts w:ascii="Times New Roman" w:hAnsi="Times New Roman" w:cs="Times New Roman"/>
        </w:rPr>
        <w:t>Fedriani</w:t>
      </w:r>
      <w:proofErr w:type="spellEnd"/>
      <w:r w:rsidR="004524C1">
        <w:rPr>
          <w:rFonts w:ascii="Times New Roman" w:hAnsi="Times New Roman" w:cs="Times New Roman"/>
        </w:rPr>
        <w:t xml:space="preserve"> como titular y Oscar Garzón Funes como suplente; por las universidades, Lucila Córdoba como titular y Adriana Morón como suplente; por el Colegio Público de Abogados de la Capital Federal, Laura </w:t>
      </w:r>
      <w:proofErr w:type="spellStart"/>
      <w:r w:rsidR="004524C1">
        <w:rPr>
          <w:rFonts w:ascii="Times New Roman" w:hAnsi="Times New Roman" w:cs="Times New Roman"/>
        </w:rPr>
        <w:t>Calógero</w:t>
      </w:r>
      <w:proofErr w:type="spellEnd"/>
      <w:r w:rsidR="004524C1">
        <w:rPr>
          <w:rFonts w:ascii="Times New Roman" w:hAnsi="Times New Roman" w:cs="Times New Roman"/>
        </w:rPr>
        <w:t xml:space="preserve"> como titular y Adriana </w:t>
      </w:r>
      <w:proofErr w:type="spellStart"/>
      <w:r w:rsidR="004524C1">
        <w:rPr>
          <w:rFonts w:ascii="Times New Roman" w:hAnsi="Times New Roman" w:cs="Times New Roman"/>
        </w:rPr>
        <w:t>Cafaro</w:t>
      </w:r>
      <w:proofErr w:type="spellEnd"/>
      <w:r w:rsidR="004524C1">
        <w:rPr>
          <w:rFonts w:ascii="Times New Roman" w:hAnsi="Times New Roman" w:cs="Times New Roman"/>
        </w:rPr>
        <w:t xml:space="preserve"> como suplente; por los jueces y Ministerio Público, Sebastián Picasso como titular y Alejandro Altamirano como suplente; y por la Legislatura</w:t>
      </w:r>
      <w:r>
        <w:rPr>
          <w:rFonts w:ascii="Times New Roman" w:hAnsi="Times New Roman" w:cs="Times New Roman"/>
        </w:rPr>
        <w:t xml:space="preserve"> </w:t>
      </w:r>
      <w:r w:rsidR="004524C1">
        <w:rPr>
          <w:rFonts w:ascii="Times New Roman" w:hAnsi="Times New Roman" w:cs="Times New Roman"/>
        </w:rPr>
        <w:t xml:space="preserve">Marta Pascual como titular y Juan </w:t>
      </w:r>
      <w:proofErr w:type="spellStart"/>
      <w:r w:rsidR="004524C1">
        <w:rPr>
          <w:rFonts w:ascii="Times New Roman" w:hAnsi="Times New Roman" w:cs="Times New Roman"/>
        </w:rPr>
        <w:t>Corvalán</w:t>
      </w:r>
      <w:proofErr w:type="spellEnd"/>
      <w:r w:rsidR="004524C1">
        <w:rPr>
          <w:rFonts w:ascii="Times New Roman" w:hAnsi="Times New Roman" w:cs="Times New Roman"/>
        </w:rPr>
        <w:t xml:space="preserve"> como suplente. </w:t>
      </w:r>
    </w:p>
    <w:p w:rsidR="004524C1" w:rsidRPr="00EE412C" w:rsidRDefault="004524C1" w:rsidP="00EE412C">
      <w:pPr>
        <w:rPr>
          <w:rFonts w:ascii="Times New Roman" w:hAnsi="Times New Roman" w:cs="Times New Roman"/>
        </w:rPr>
      </w:pPr>
      <w:r>
        <w:rPr>
          <w:rFonts w:ascii="Times New Roman" w:hAnsi="Times New Roman" w:cs="Times New Roman"/>
        </w:rPr>
        <w:tab/>
        <w:t>Finalmente, en el caso del concurso para un cargo de Defensor de Primera Instancia, por el Tribunal Superior fue designado jurado titular Fernand</w:t>
      </w:r>
      <w:r w:rsidR="00401C33">
        <w:rPr>
          <w:rFonts w:ascii="Times New Roman" w:hAnsi="Times New Roman" w:cs="Times New Roman"/>
        </w:rPr>
        <w:t xml:space="preserve">o Córdoba y Daniel Pastor; por </w:t>
      </w:r>
      <w:r>
        <w:rPr>
          <w:rFonts w:ascii="Times New Roman" w:hAnsi="Times New Roman" w:cs="Times New Roman"/>
        </w:rPr>
        <w:t xml:space="preserve">las universidades, Marta Maldonado como titular y José M. </w:t>
      </w:r>
      <w:proofErr w:type="spellStart"/>
      <w:r>
        <w:rPr>
          <w:rFonts w:ascii="Times New Roman" w:hAnsi="Times New Roman" w:cs="Times New Roman"/>
        </w:rPr>
        <w:t>Onaindia</w:t>
      </w:r>
      <w:proofErr w:type="spellEnd"/>
      <w:r w:rsidR="00401C33">
        <w:rPr>
          <w:rFonts w:ascii="Times New Roman" w:hAnsi="Times New Roman" w:cs="Times New Roman"/>
        </w:rPr>
        <w:t xml:space="preserve"> como suplente</w:t>
      </w:r>
      <w:r>
        <w:rPr>
          <w:rFonts w:ascii="Times New Roman" w:hAnsi="Times New Roman" w:cs="Times New Roman"/>
        </w:rPr>
        <w:t xml:space="preserve">; por el Colegio Público de abogados de la Capital Federal, Jorge Rizzo como titular y Mónica </w:t>
      </w:r>
      <w:proofErr w:type="spellStart"/>
      <w:r>
        <w:rPr>
          <w:rFonts w:ascii="Times New Roman" w:hAnsi="Times New Roman" w:cs="Times New Roman"/>
        </w:rPr>
        <w:t>All</w:t>
      </w:r>
      <w:proofErr w:type="spellEnd"/>
      <w:r>
        <w:rPr>
          <w:rFonts w:ascii="Times New Roman" w:hAnsi="Times New Roman" w:cs="Times New Roman"/>
        </w:rPr>
        <w:t xml:space="preserve"> como suplente; por los jueces, Juan José Sáez Capel como titular y Silvina Manes como suplente; y por la Legislatura, Elizabeth Gómez Alcorta como titular y Javier M. López Zabaleta</w:t>
      </w:r>
      <w:r w:rsidR="00401C33">
        <w:rPr>
          <w:rFonts w:ascii="Times New Roman" w:hAnsi="Times New Roman" w:cs="Times New Roman"/>
        </w:rPr>
        <w:t xml:space="preserve"> como suplente</w:t>
      </w:r>
      <w:r>
        <w:rPr>
          <w:rFonts w:ascii="Times New Roman" w:hAnsi="Times New Roman" w:cs="Times New Roman"/>
        </w:rPr>
        <w:t>.</w:t>
      </w:r>
      <w:r w:rsidR="00177C4E">
        <w:rPr>
          <w:rFonts w:ascii="Times New Roman" w:hAnsi="Times New Roman" w:cs="Times New Roman"/>
        </w:rPr>
        <w:t xml:space="preserve"> </w:t>
      </w:r>
    </w:p>
    <w:p w:rsidR="00EE412C" w:rsidRDefault="00CA4E93" w:rsidP="00EE412C">
      <w:pPr>
        <w:rPr>
          <w:rFonts w:ascii="Times New Roman" w:hAnsi="Times New Roman" w:cs="Times New Roman"/>
        </w:rPr>
      </w:pPr>
      <w:r>
        <w:rPr>
          <w:rFonts w:ascii="Times New Roman" w:hAnsi="Times New Roman" w:cs="Times New Roman"/>
        </w:rPr>
        <w:tab/>
        <w:t xml:space="preserve">Se estableció su publicación en el Boletín Oficial, en la página web del Consejo de la Magistratura y en dos diarios de gran circulación a nivel nacional: los diarios La Nación y Página 12. </w:t>
      </w:r>
    </w:p>
    <w:p w:rsidR="00CA4E93" w:rsidRDefault="00CA4E93" w:rsidP="00EE412C">
      <w:pPr>
        <w:rPr>
          <w:rFonts w:ascii="Times New Roman" w:hAnsi="Times New Roman" w:cs="Times New Roman"/>
        </w:rPr>
      </w:pPr>
      <w:r>
        <w:rPr>
          <w:rFonts w:ascii="Times New Roman" w:hAnsi="Times New Roman" w:cs="Times New Roman"/>
        </w:rPr>
        <w:tab/>
        <w:t xml:space="preserve">Se requirió de la Dirección General de Compras la publicación por tres días de los edictos y en el día de la fecha se publicó por primera vez. </w:t>
      </w:r>
    </w:p>
    <w:p w:rsidR="00CA4E93" w:rsidRDefault="00CA4E93" w:rsidP="00EE412C">
      <w:pPr>
        <w:rPr>
          <w:rFonts w:ascii="Times New Roman" w:hAnsi="Times New Roman" w:cs="Times New Roman"/>
        </w:rPr>
      </w:pPr>
      <w:r>
        <w:rPr>
          <w:rFonts w:ascii="Times New Roman" w:hAnsi="Times New Roman" w:cs="Times New Roman"/>
        </w:rPr>
        <w:tab/>
        <w:t xml:space="preserve">Se fijó como fecha de apertura de inscripción el 25 de agosto por 10 días hábiles, finalizando el 7 de septiembre del corriente año. </w:t>
      </w:r>
    </w:p>
    <w:p w:rsidR="00CA4E93" w:rsidRDefault="00CA4E93" w:rsidP="00EE412C">
      <w:pPr>
        <w:rPr>
          <w:rFonts w:ascii="Times New Roman" w:hAnsi="Times New Roman" w:cs="Times New Roman"/>
        </w:rPr>
      </w:pPr>
    </w:p>
    <w:p w:rsidR="00CA4E93" w:rsidRDefault="00CA4E93" w:rsidP="00EE412C">
      <w:pPr>
        <w:rPr>
          <w:rFonts w:ascii="Times New Roman" w:hAnsi="Times New Roman" w:cs="Times New Roman"/>
        </w:rPr>
      </w:pPr>
      <w:r w:rsidRPr="00CA4E93">
        <w:rPr>
          <w:rFonts w:ascii="Times New Roman" w:hAnsi="Times New Roman" w:cs="Times New Roman"/>
          <w:b/>
        </w:rPr>
        <w:lastRenderedPageBreak/>
        <w:t xml:space="preserve">Sr. Presidente (Dr. </w:t>
      </w:r>
      <w:proofErr w:type="spellStart"/>
      <w:r w:rsidRPr="00CA4E93">
        <w:rPr>
          <w:rFonts w:ascii="Times New Roman" w:hAnsi="Times New Roman" w:cs="Times New Roman"/>
          <w:b/>
        </w:rPr>
        <w:t>Pagani</w:t>
      </w:r>
      <w:proofErr w:type="spellEnd"/>
      <w:r w:rsidRPr="00CA4E93">
        <w:rPr>
          <w:rFonts w:ascii="Times New Roman" w:hAnsi="Times New Roman" w:cs="Times New Roman"/>
          <w:b/>
        </w:rPr>
        <w:t>).-</w:t>
      </w:r>
      <w:r>
        <w:rPr>
          <w:rFonts w:ascii="Times New Roman" w:hAnsi="Times New Roman" w:cs="Times New Roman"/>
        </w:rPr>
        <w:t xml:space="preserve"> Muchas gracias, consejero Vázquez.</w:t>
      </w:r>
    </w:p>
    <w:p w:rsidR="00EE412C" w:rsidRPr="00EE412C" w:rsidRDefault="00EE412C" w:rsidP="00EE412C">
      <w:pPr>
        <w:rPr>
          <w:rFonts w:ascii="Times New Roman" w:hAnsi="Times New Roman" w:cs="Times New Roman"/>
        </w:rPr>
      </w:pPr>
    </w:p>
    <w:p w:rsidR="00EE412C" w:rsidRDefault="00EE412C" w:rsidP="00EE412C"/>
    <w:p w:rsidR="00D87D3C" w:rsidRPr="00D87D3C" w:rsidRDefault="00D87D3C" w:rsidP="002D5538">
      <w:pPr>
        <w:pStyle w:val="Ttulo1"/>
      </w:pPr>
      <w:bookmarkStart w:id="42" w:name="_Toc459475681"/>
      <w:r w:rsidRPr="00D87D3C">
        <w:t>C. Informe de Consejeros.</w:t>
      </w:r>
      <w:bookmarkEnd w:id="41"/>
      <w:bookmarkEnd w:id="42"/>
    </w:p>
    <w:p w:rsidR="00401C33" w:rsidRPr="00401C33" w:rsidRDefault="00401C33" w:rsidP="00401C33">
      <w:pPr>
        <w:rPr>
          <w:lang w:val="pt-PT" w:eastAsia="en-US"/>
        </w:rPr>
      </w:pPr>
      <w:bookmarkStart w:id="43" w:name="_Toc454834660"/>
    </w:p>
    <w:p w:rsidR="00D87D3C" w:rsidRPr="00D87D3C" w:rsidRDefault="00D87D3C" w:rsidP="002D5538">
      <w:pPr>
        <w:pStyle w:val="Ttulo1"/>
      </w:pPr>
      <w:bookmarkStart w:id="44" w:name="_Toc459475682"/>
      <w:r w:rsidRPr="00D87D3C">
        <w:t>D. Informe de Funcionarios.</w:t>
      </w:r>
      <w:bookmarkEnd w:id="43"/>
      <w:bookmarkEnd w:id="44"/>
    </w:p>
    <w:p w:rsidR="00D87D3C" w:rsidRPr="00D87D3C" w:rsidRDefault="00D87D3C" w:rsidP="002D5538">
      <w:pPr>
        <w:pStyle w:val="Ttulo1"/>
      </w:pPr>
      <w:bookmarkStart w:id="45" w:name="_Toc454834661"/>
      <w:bookmarkStart w:id="46" w:name="_Toc459475683"/>
      <w:proofErr w:type="gramStart"/>
      <w:r w:rsidRPr="00D87D3C">
        <w:t>Sr.</w:t>
      </w:r>
      <w:proofErr w:type="gramEnd"/>
      <w:r w:rsidRPr="00D87D3C">
        <w:t xml:space="preserve"> Administrador General</w:t>
      </w:r>
      <w:bookmarkEnd w:id="45"/>
      <w:bookmarkEnd w:id="46"/>
    </w:p>
    <w:p w:rsidR="00D87D3C" w:rsidRPr="00D87D3C" w:rsidRDefault="00D87D3C" w:rsidP="002D5538">
      <w:pPr>
        <w:pStyle w:val="Ttulo1"/>
      </w:pPr>
      <w:bookmarkStart w:id="47" w:name="_Toc454834662"/>
      <w:bookmarkStart w:id="48" w:name="_Toc459475684"/>
      <w:proofErr w:type="gramStart"/>
      <w:r w:rsidRPr="00D87D3C">
        <w:t>Sr.</w:t>
      </w:r>
      <w:proofErr w:type="gramEnd"/>
      <w:r w:rsidRPr="00D87D3C">
        <w:t xml:space="preserve"> Secretario de Apoyo Administrativo Jurisdiccional</w:t>
      </w:r>
      <w:bookmarkEnd w:id="47"/>
      <w:bookmarkEnd w:id="48"/>
    </w:p>
    <w:p w:rsidR="00D87D3C" w:rsidRPr="00D87D3C" w:rsidRDefault="00D87D3C" w:rsidP="002D5538">
      <w:pPr>
        <w:pStyle w:val="Ttulo1"/>
      </w:pPr>
      <w:bookmarkStart w:id="49" w:name="_Toc454834663"/>
      <w:bookmarkStart w:id="50" w:name="_Toc459475685"/>
      <w:proofErr w:type="gramStart"/>
      <w:r w:rsidRPr="00D87D3C">
        <w:t>Sr.</w:t>
      </w:r>
      <w:proofErr w:type="gramEnd"/>
      <w:r w:rsidRPr="00D87D3C">
        <w:t xml:space="preserve"> Secretario Ejecutivo</w:t>
      </w:r>
      <w:bookmarkEnd w:id="49"/>
      <w:bookmarkEnd w:id="50"/>
    </w:p>
    <w:p w:rsidR="00D87D3C" w:rsidRPr="00D87D3C" w:rsidRDefault="00D87D3C" w:rsidP="002D5538">
      <w:pPr>
        <w:pStyle w:val="Ttulo1"/>
      </w:pPr>
      <w:bookmarkStart w:id="51" w:name="_Toc454834664"/>
      <w:bookmarkStart w:id="52" w:name="_Toc459475686"/>
      <w:proofErr w:type="gramStart"/>
      <w:r w:rsidRPr="00D87D3C">
        <w:t>Sr.</w:t>
      </w:r>
      <w:proofErr w:type="gramEnd"/>
      <w:r w:rsidRPr="00D87D3C">
        <w:t xml:space="preserve"> Secretario de Planificación</w:t>
      </w:r>
      <w:bookmarkEnd w:id="51"/>
      <w:bookmarkEnd w:id="52"/>
    </w:p>
    <w:p w:rsidR="00D87D3C" w:rsidRPr="00D87D3C" w:rsidRDefault="00D87D3C" w:rsidP="002D5538">
      <w:pPr>
        <w:pStyle w:val="Ttulo1"/>
      </w:pPr>
      <w:bookmarkStart w:id="53" w:name="_Toc454834665"/>
      <w:bookmarkStart w:id="54" w:name="_Toc459475687"/>
      <w:proofErr w:type="gramStart"/>
      <w:r w:rsidRPr="00D87D3C">
        <w:t>Sra.</w:t>
      </w:r>
      <w:proofErr w:type="gramEnd"/>
      <w:r w:rsidRPr="00D87D3C">
        <w:t xml:space="preserve"> Secretaria de Coordinación de Políticas Judiciales</w:t>
      </w:r>
      <w:bookmarkEnd w:id="53"/>
      <w:bookmarkEnd w:id="54"/>
    </w:p>
    <w:p w:rsidR="00D87D3C" w:rsidRPr="001B04C7" w:rsidRDefault="00D87D3C" w:rsidP="002D5538">
      <w:pPr>
        <w:pStyle w:val="Ttulo1"/>
        <w:rPr>
          <w:lang w:val="es-AR"/>
        </w:rPr>
      </w:pPr>
      <w:bookmarkStart w:id="55" w:name="_Toc454834666"/>
      <w:bookmarkStart w:id="56" w:name="_Toc459475688"/>
      <w:r w:rsidRPr="001B04C7">
        <w:rPr>
          <w:lang w:val="es-AR"/>
        </w:rPr>
        <w:t>Sra. Secretaria Legal y Técnica</w:t>
      </w:r>
      <w:bookmarkEnd w:id="55"/>
      <w:bookmarkEnd w:id="56"/>
    </w:p>
    <w:p w:rsidR="00D87D3C" w:rsidRPr="001B04C7" w:rsidRDefault="00D87D3C" w:rsidP="002D5538">
      <w:pPr>
        <w:pStyle w:val="Ttulo1"/>
        <w:rPr>
          <w:lang w:val="es-AR"/>
        </w:rPr>
      </w:pPr>
      <w:bookmarkStart w:id="57" w:name="_Toc454834667"/>
      <w:bookmarkStart w:id="58" w:name="_Toc459475689"/>
      <w:r w:rsidRPr="001B04C7">
        <w:rPr>
          <w:lang w:val="es-AR"/>
        </w:rPr>
        <w:t>Sra. Secretaria de Innovación</w:t>
      </w:r>
      <w:bookmarkEnd w:id="57"/>
      <w:bookmarkEnd w:id="58"/>
    </w:p>
    <w:p w:rsidR="00D87D3C" w:rsidRPr="00D87D3C" w:rsidRDefault="00D87D3C" w:rsidP="002D5538">
      <w:pPr>
        <w:pStyle w:val="Ttulo1"/>
      </w:pPr>
      <w:bookmarkStart w:id="59" w:name="_Toc454834668"/>
      <w:bookmarkStart w:id="60" w:name="_Toc459475690"/>
      <w:proofErr w:type="gramStart"/>
      <w:r w:rsidRPr="00D87D3C">
        <w:t>Sra.</w:t>
      </w:r>
      <w:proofErr w:type="gramEnd"/>
      <w:r w:rsidRPr="00D87D3C">
        <w:t xml:space="preserve"> Secretaria de Asuntos Institucionales</w:t>
      </w:r>
      <w:bookmarkEnd w:id="59"/>
      <w:bookmarkEnd w:id="60"/>
    </w:p>
    <w:p w:rsidR="00D87D3C" w:rsidRDefault="00D87D3C" w:rsidP="00586728">
      <w:pPr>
        <w:rPr>
          <w:rFonts w:ascii="Times New Roman" w:hAnsi="Times New Roman" w:cs="Times New Roman"/>
        </w:rPr>
      </w:pPr>
    </w:p>
    <w:p w:rsidR="00D87D3C" w:rsidRDefault="00D87D3C" w:rsidP="00CA4E93">
      <w:pPr>
        <w:rPr>
          <w:rFonts w:ascii="Times New Roman" w:hAnsi="Times New Roman" w:cs="Times New Roman"/>
        </w:rPr>
      </w:pPr>
      <w:r w:rsidRPr="00D87D3C">
        <w:rPr>
          <w:rFonts w:ascii="Times New Roman" w:hAnsi="Times New Roman" w:cs="Times New Roman"/>
          <w:b/>
        </w:rPr>
        <w:t xml:space="preserve">Sr. Presidente (Dr. </w:t>
      </w:r>
      <w:proofErr w:type="spellStart"/>
      <w:r w:rsidRPr="00D87D3C">
        <w:rPr>
          <w:rFonts w:ascii="Times New Roman" w:hAnsi="Times New Roman" w:cs="Times New Roman"/>
          <w:b/>
        </w:rPr>
        <w:t>Pagani</w:t>
      </w:r>
      <w:proofErr w:type="spellEnd"/>
      <w:r w:rsidRPr="00D87D3C">
        <w:rPr>
          <w:rFonts w:ascii="Times New Roman" w:hAnsi="Times New Roman" w:cs="Times New Roman"/>
          <w:b/>
        </w:rPr>
        <w:t>).-</w:t>
      </w:r>
      <w:r>
        <w:rPr>
          <w:rFonts w:ascii="Times New Roman" w:hAnsi="Times New Roman" w:cs="Times New Roman"/>
        </w:rPr>
        <w:t xml:space="preserve"> </w:t>
      </w:r>
      <w:r w:rsidR="00CA4E93">
        <w:rPr>
          <w:rFonts w:ascii="Times New Roman" w:hAnsi="Times New Roman" w:cs="Times New Roman"/>
        </w:rPr>
        <w:t>No habiendo más informes ni pedidos de palabra, continuamos con el orden del día.</w:t>
      </w:r>
    </w:p>
    <w:p w:rsidR="004370EB" w:rsidRDefault="004370EB" w:rsidP="00586728">
      <w:pPr>
        <w:rPr>
          <w:rFonts w:ascii="Times New Roman" w:hAnsi="Times New Roman" w:cs="Times New Roman"/>
        </w:rPr>
      </w:pPr>
    </w:p>
    <w:p w:rsidR="00D87D3C" w:rsidRDefault="00D87D3C" w:rsidP="00586728">
      <w:pPr>
        <w:rPr>
          <w:rFonts w:ascii="Times New Roman" w:hAnsi="Times New Roman" w:cs="Times New Roman"/>
        </w:rPr>
      </w:pPr>
    </w:p>
    <w:p w:rsidR="00D87D3C" w:rsidRPr="001B04C7" w:rsidRDefault="00D87D3C" w:rsidP="002D5538">
      <w:pPr>
        <w:pStyle w:val="Ttulo1"/>
        <w:rPr>
          <w:lang w:val="es-AR"/>
        </w:rPr>
      </w:pPr>
      <w:bookmarkStart w:id="61" w:name="_Toc454834669"/>
      <w:bookmarkStart w:id="62" w:name="_Toc459475691"/>
      <w:r w:rsidRPr="001B04C7">
        <w:rPr>
          <w:lang w:val="es-AR"/>
        </w:rPr>
        <w:t xml:space="preserve">3) </w:t>
      </w:r>
      <w:bookmarkEnd w:id="61"/>
      <w:bookmarkEnd w:id="62"/>
      <w:r w:rsidR="0016692F">
        <w:rPr>
          <w:lang w:val="es-AR"/>
        </w:rPr>
        <w:t>Proyectos de Resolución de las Comisiones</w:t>
      </w:r>
    </w:p>
    <w:p w:rsidR="00D87D3C" w:rsidRDefault="00D87D3C" w:rsidP="00586728">
      <w:pPr>
        <w:rPr>
          <w:rFonts w:ascii="Times New Roman" w:hAnsi="Times New Roman" w:cs="Times New Roman"/>
        </w:rPr>
      </w:pPr>
    </w:p>
    <w:p w:rsidR="00D87D3C" w:rsidRDefault="00D87D3C" w:rsidP="00586728">
      <w:pPr>
        <w:rPr>
          <w:rFonts w:ascii="Times New Roman" w:hAnsi="Times New Roman" w:cs="Times New Roman"/>
        </w:rPr>
      </w:pPr>
      <w:r w:rsidRPr="00D87D3C">
        <w:rPr>
          <w:rFonts w:ascii="Times New Roman" w:hAnsi="Times New Roman" w:cs="Times New Roman"/>
          <w:b/>
        </w:rPr>
        <w:t xml:space="preserve">Sr. Presidente (Dr. </w:t>
      </w:r>
      <w:proofErr w:type="spellStart"/>
      <w:r w:rsidRPr="00D87D3C">
        <w:rPr>
          <w:rFonts w:ascii="Times New Roman" w:hAnsi="Times New Roman" w:cs="Times New Roman"/>
          <w:b/>
        </w:rPr>
        <w:t>Pagani</w:t>
      </w:r>
      <w:proofErr w:type="spellEnd"/>
      <w:r w:rsidRPr="00D87D3C">
        <w:rPr>
          <w:rFonts w:ascii="Times New Roman" w:hAnsi="Times New Roman" w:cs="Times New Roman"/>
          <w:b/>
        </w:rPr>
        <w:t>).-</w:t>
      </w:r>
      <w:r>
        <w:rPr>
          <w:rFonts w:ascii="Times New Roman" w:hAnsi="Times New Roman" w:cs="Times New Roman"/>
        </w:rPr>
        <w:t xml:space="preserve"> P</w:t>
      </w:r>
      <w:r w:rsidR="00CA4E93">
        <w:rPr>
          <w:rFonts w:ascii="Times New Roman" w:hAnsi="Times New Roman" w:cs="Times New Roman"/>
        </w:rPr>
        <w:t>asamos entonces al punto 3), que son proyectos de resolución de comisiones</w:t>
      </w:r>
      <w:r>
        <w:rPr>
          <w:rFonts w:ascii="Times New Roman" w:hAnsi="Times New Roman" w:cs="Times New Roman"/>
        </w:rPr>
        <w:t xml:space="preserve">. </w:t>
      </w:r>
    </w:p>
    <w:p w:rsidR="00D87D3C" w:rsidRDefault="00D87D3C" w:rsidP="00586728">
      <w:pPr>
        <w:rPr>
          <w:rFonts w:ascii="Times New Roman" w:hAnsi="Times New Roman" w:cs="Times New Roman"/>
        </w:rPr>
      </w:pPr>
      <w:r>
        <w:rPr>
          <w:rFonts w:ascii="Times New Roman" w:hAnsi="Times New Roman" w:cs="Times New Roman"/>
        </w:rPr>
        <w:tab/>
      </w:r>
      <w:r w:rsidR="00CA4E93">
        <w:rPr>
          <w:rFonts w:ascii="Times New Roman" w:hAnsi="Times New Roman" w:cs="Times New Roman"/>
        </w:rPr>
        <w:t>Sometemos a consideración los dictámenes</w:t>
      </w:r>
      <w:r>
        <w:rPr>
          <w:rFonts w:ascii="Times New Roman" w:hAnsi="Times New Roman" w:cs="Times New Roman"/>
        </w:rPr>
        <w:t xml:space="preserve"> ingresados </w:t>
      </w:r>
      <w:r w:rsidR="00CA4E93">
        <w:rPr>
          <w:rFonts w:ascii="Times New Roman" w:hAnsi="Times New Roman" w:cs="Times New Roman"/>
        </w:rPr>
        <w:t>con</w:t>
      </w:r>
      <w:r>
        <w:rPr>
          <w:rFonts w:ascii="Times New Roman" w:hAnsi="Times New Roman" w:cs="Times New Roman"/>
        </w:rPr>
        <w:t xml:space="preserve"> despacho</w:t>
      </w:r>
      <w:r w:rsidR="00CA4E93">
        <w:rPr>
          <w:rFonts w:ascii="Times New Roman" w:hAnsi="Times New Roman" w:cs="Times New Roman"/>
        </w:rPr>
        <w:t xml:space="preserve"> de comisión para</w:t>
      </w:r>
      <w:r>
        <w:rPr>
          <w:rFonts w:ascii="Times New Roman" w:hAnsi="Times New Roman" w:cs="Times New Roman"/>
        </w:rPr>
        <w:t xml:space="preserve"> decisión de este Plenario. </w:t>
      </w:r>
    </w:p>
    <w:p w:rsidR="004370EB" w:rsidRDefault="004370EB" w:rsidP="00586728">
      <w:pPr>
        <w:rPr>
          <w:rFonts w:ascii="Times New Roman" w:hAnsi="Times New Roman" w:cs="Times New Roman"/>
        </w:rPr>
      </w:pPr>
    </w:p>
    <w:p w:rsidR="00CA4E93" w:rsidRPr="001B04C7" w:rsidRDefault="00CA4E93" w:rsidP="002D5538">
      <w:pPr>
        <w:pStyle w:val="Ttulo1"/>
        <w:rPr>
          <w:lang w:val="es-AR"/>
        </w:rPr>
      </w:pPr>
      <w:bookmarkStart w:id="63" w:name="_Toc459475692"/>
      <w:r w:rsidRPr="001B04C7">
        <w:rPr>
          <w:lang w:val="es-AR"/>
        </w:rPr>
        <w:t>3.1) Comisión de Disciplina y Acusación.</w:t>
      </w:r>
      <w:bookmarkEnd w:id="63"/>
      <w:r w:rsidRPr="001B04C7">
        <w:rPr>
          <w:lang w:val="es-AR"/>
        </w:rPr>
        <w:t xml:space="preserve"> </w:t>
      </w:r>
    </w:p>
    <w:p w:rsidR="006C0D7A" w:rsidRDefault="006C0D7A" w:rsidP="00586728">
      <w:pPr>
        <w:rPr>
          <w:rFonts w:ascii="Times New Roman" w:hAnsi="Times New Roman" w:cs="Times New Roman"/>
        </w:rPr>
      </w:pPr>
    </w:p>
    <w:p w:rsidR="001B2C73" w:rsidRDefault="001B2C73" w:rsidP="001B2C73">
      <w:pPr>
        <w:rPr>
          <w:rFonts w:ascii="Times New Roman" w:hAnsi="Times New Roman" w:cs="Times New Roman"/>
          <w:lang w:val="es-MX"/>
        </w:rPr>
      </w:pPr>
      <w:r w:rsidRPr="001B2C73">
        <w:rPr>
          <w:rFonts w:ascii="Times New Roman" w:hAnsi="Times New Roman" w:cs="Times New Roman"/>
          <w:b/>
        </w:rPr>
        <w:t xml:space="preserve">Sr. Presidente (Dr. </w:t>
      </w:r>
      <w:proofErr w:type="spellStart"/>
      <w:r w:rsidRPr="001B2C73">
        <w:rPr>
          <w:rFonts w:ascii="Times New Roman" w:hAnsi="Times New Roman" w:cs="Times New Roman"/>
          <w:b/>
        </w:rPr>
        <w:t>Pagani</w:t>
      </w:r>
      <w:proofErr w:type="spellEnd"/>
      <w:r w:rsidRPr="001B2C73">
        <w:rPr>
          <w:rFonts w:ascii="Times New Roman" w:hAnsi="Times New Roman" w:cs="Times New Roman"/>
          <w:b/>
        </w:rPr>
        <w:t>).-</w:t>
      </w:r>
      <w:r>
        <w:rPr>
          <w:rFonts w:ascii="Times New Roman" w:hAnsi="Times New Roman" w:cs="Times New Roman"/>
        </w:rPr>
        <w:t xml:space="preserve"> </w:t>
      </w:r>
      <w:r w:rsidRPr="001B2C73">
        <w:rPr>
          <w:rFonts w:ascii="Times New Roman" w:hAnsi="Times New Roman" w:cs="Times New Roman"/>
          <w:lang w:val="es-MX"/>
        </w:rPr>
        <w:t>En primer lugar, los asuntos correspondientes a la Com</w:t>
      </w:r>
      <w:r>
        <w:rPr>
          <w:rFonts w:ascii="Times New Roman" w:hAnsi="Times New Roman" w:cs="Times New Roman"/>
          <w:lang w:val="es-MX"/>
        </w:rPr>
        <w:t xml:space="preserve">isión de Disciplina y Acusación. </w:t>
      </w:r>
    </w:p>
    <w:p w:rsidR="001B2C73" w:rsidRPr="001B2C73" w:rsidRDefault="001B2C73" w:rsidP="001B2C73">
      <w:pPr>
        <w:rPr>
          <w:rFonts w:ascii="Times New Roman" w:hAnsi="Times New Roman" w:cs="Times New Roman"/>
          <w:lang w:val="es-MX"/>
        </w:rPr>
      </w:pPr>
    </w:p>
    <w:p w:rsidR="001B2C73" w:rsidRPr="001B04C7" w:rsidRDefault="001B2C73" w:rsidP="001B2C73">
      <w:pPr>
        <w:pStyle w:val="Ttulo1"/>
        <w:rPr>
          <w:lang w:val="es-AR"/>
        </w:rPr>
      </w:pPr>
      <w:bookmarkStart w:id="64" w:name="_Toc459475693"/>
      <w:r w:rsidRPr="001B04C7">
        <w:rPr>
          <w:lang w:val="es-AR"/>
        </w:rPr>
        <w:t>3.1.1) Expediente SCD N° 093/16-0 “s/Bilbao, Martín Esteban y Otro s/Denuncia (Actuación N° 7481/16 y 7485/16)”.</w:t>
      </w:r>
      <w:bookmarkEnd w:id="64"/>
    </w:p>
    <w:p w:rsidR="001B2C73" w:rsidRDefault="001B2C73" w:rsidP="001B2C73">
      <w:pPr>
        <w:rPr>
          <w:rFonts w:ascii="Times New Roman" w:hAnsi="Times New Roman" w:cs="Times New Roman"/>
          <w:bCs/>
          <w:lang w:val="es-AR"/>
        </w:rPr>
      </w:pPr>
    </w:p>
    <w:p w:rsidR="002976F7" w:rsidRDefault="001B2C73" w:rsidP="001B2C73">
      <w:pPr>
        <w:rPr>
          <w:rFonts w:ascii="Times New Roman" w:hAnsi="Times New Roman" w:cs="Times New Roman"/>
          <w:bCs/>
          <w:lang w:val="es-AR"/>
        </w:rPr>
      </w:pPr>
      <w:r w:rsidRPr="001B2C73">
        <w:rPr>
          <w:rFonts w:ascii="Times New Roman" w:hAnsi="Times New Roman" w:cs="Times New Roman"/>
          <w:b/>
          <w:bCs/>
          <w:lang w:val="es-AR"/>
        </w:rPr>
        <w:t xml:space="preserve">Sr. Presidente (Dr. </w:t>
      </w:r>
      <w:proofErr w:type="spellStart"/>
      <w:r w:rsidRPr="001B2C73">
        <w:rPr>
          <w:rFonts w:ascii="Times New Roman" w:hAnsi="Times New Roman" w:cs="Times New Roman"/>
          <w:b/>
          <w:bCs/>
          <w:lang w:val="es-AR"/>
        </w:rPr>
        <w:t>Pagani</w:t>
      </w:r>
      <w:proofErr w:type="spellEnd"/>
      <w:r w:rsidRPr="001B2C73">
        <w:rPr>
          <w:rFonts w:ascii="Times New Roman" w:hAnsi="Times New Roman" w:cs="Times New Roman"/>
          <w:b/>
          <w:bCs/>
          <w:lang w:val="es-AR"/>
        </w:rPr>
        <w:t>).-</w:t>
      </w:r>
      <w:r>
        <w:rPr>
          <w:rFonts w:ascii="Times New Roman" w:hAnsi="Times New Roman" w:cs="Times New Roman"/>
          <w:bCs/>
          <w:lang w:val="es-AR"/>
        </w:rPr>
        <w:t xml:space="preserve"> Punto </w:t>
      </w:r>
      <w:r w:rsidR="00E44869">
        <w:rPr>
          <w:rFonts w:ascii="Times New Roman" w:hAnsi="Times New Roman" w:cs="Times New Roman"/>
          <w:bCs/>
          <w:lang w:val="es-AR"/>
        </w:rPr>
        <w:t>3.1.1.</w:t>
      </w:r>
      <w:r>
        <w:rPr>
          <w:rFonts w:ascii="Times New Roman" w:hAnsi="Times New Roman" w:cs="Times New Roman"/>
          <w:bCs/>
          <w:lang w:val="es-AR"/>
        </w:rPr>
        <w:t xml:space="preserve"> </w:t>
      </w:r>
      <w:r w:rsidRPr="001B2C73">
        <w:rPr>
          <w:rFonts w:ascii="Times New Roman" w:hAnsi="Times New Roman" w:cs="Times New Roman"/>
          <w:bCs/>
          <w:lang w:val="es-AR"/>
        </w:rPr>
        <w:t>Expediente SCD N° 093/16-0 “s/Bilbao, Martín Esteban y Otro s/Denuncia (Actuación N° 7481/16 y 7485/16)”.</w:t>
      </w:r>
      <w:r>
        <w:rPr>
          <w:rFonts w:ascii="Times New Roman" w:hAnsi="Times New Roman" w:cs="Times New Roman"/>
          <w:bCs/>
          <w:lang w:val="es-AR"/>
        </w:rPr>
        <w:t xml:space="preserve"> </w:t>
      </w:r>
    </w:p>
    <w:p w:rsidR="001B2C73" w:rsidRDefault="002976F7" w:rsidP="001B2C73">
      <w:pPr>
        <w:rPr>
          <w:rFonts w:ascii="Times New Roman" w:hAnsi="Times New Roman" w:cs="Times New Roman"/>
          <w:bCs/>
          <w:lang w:val="es-AR"/>
        </w:rPr>
      </w:pPr>
      <w:r>
        <w:rPr>
          <w:rFonts w:ascii="Times New Roman" w:hAnsi="Times New Roman" w:cs="Times New Roman"/>
          <w:bCs/>
          <w:lang w:val="es-AR"/>
        </w:rPr>
        <w:tab/>
      </w:r>
      <w:r w:rsidR="001B2C73" w:rsidRPr="001B2C73">
        <w:rPr>
          <w:rFonts w:ascii="Times New Roman" w:hAnsi="Times New Roman" w:cs="Times New Roman"/>
          <w:bCs/>
          <w:lang w:val="es-AR"/>
        </w:rPr>
        <w:t xml:space="preserve">Se somete a consideración la desestimación de la denuncia y el archivo de las actuaciones conforme lo propuesto por Dictamen </w:t>
      </w:r>
      <w:proofErr w:type="spellStart"/>
      <w:r w:rsidR="001B2C73" w:rsidRPr="001B2C73">
        <w:rPr>
          <w:rFonts w:ascii="Times New Roman" w:hAnsi="Times New Roman" w:cs="Times New Roman"/>
          <w:bCs/>
          <w:lang w:val="es-AR"/>
        </w:rPr>
        <w:t>CDyA</w:t>
      </w:r>
      <w:proofErr w:type="spellEnd"/>
      <w:r w:rsidR="001B2C73" w:rsidRPr="001B2C73">
        <w:rPr>
          <w:rFonts w:ascii="Times New Roman" w:hAnsi="Times New Roman" w:cs="Times New Roman"/>
          <w:bCs/>
          <w:lang w:val="es-AR"/>
        </w:rPr>
        <w:t xml:space="preserve"> N° 11/2016 (denuncia contra la Sra. Fiscal, Dra. </w:t>
      </w:r>
      <w:proofErr w:type="spellStart"/>
      <w:r w:rsidR="001B2C73" w:rsidRPr="001B2C73">
        <w:rPr>
          <w:rFonts w:ascii="Times New Roman" w:hAnsi="Times New Roman" w:cs="Times New Roman"/>
          <w:bCs/>
          <w:lang w:val="es-AR"/>
        </w:rPr>
        <w:t>Celsa</w:t>
      </w:r>
      <w:proofErr w:type="spellEnd"/>
      <w:r w:rsidR="001B2C73" w:rsidRPr="001B2C73">
        <w:rPr>
          <w:rFonts w:ascii="Times New Roman" w:hAnsi="Times New Roman" w:cs="Times New Roman"/>
          <w:bCs/>
          <w:lang w:val="es-AR"/>
        </w:rPr>
        <w:t xml:space="preserve"> Ramírez).</w:t>
      </w:r>
      <w:r w:rsidR="001B2C73">
        <w:rPr>
          <w:rFonts w:ascii="Times New Roman" w:hAnsi="Times New Roman" w:cs="Times New Roman"/>
          <w:bCs/>
          <w:lang w:val="es-AR"/>
        </w:rPr>
        <w:t xml:space="preserve"> </w:t>
      </w:r>
    </w:p>
    <w:p w:rsidR="001B2C73" w:rsidRDefault="001B2C73" w:rsidP="001B2C73">
      <w:pPr>
        <w:rPr>
          <w:rFonts w:ascii="Times New Roman" w:hAnsi="Times New Roman" w:cs="Times New Roman"/>
          <w:bCs/>
          <w:lang w:val="es-AR"/>
        </w:rPr>
      </w:pPr>
      <w:r>
        <w:rPr>
          <w:rFonts w:ascii="Times New Roman" w:hAnsi="Times New Roman" w:cs="Times New Roman"/>
          <w:bCs/>
          <w:lang w:val="es-AR"/>
        </w:rPr>
        <w:tab/>
        <w:t>Se pone a consideración la desestimación.</w:t>
      </w:r>
    </w:p>
    <w:p w:rsidR="001B2C73" w:rsidRDefault="001B2C73" w:rsidP="001B2C73">
      <w:pPr>
        <w:rPr>
          <w:rFonts w:ascii="Times New Roman" w:hAnsi="Times New Roman" w:cs="Times New Roman"/>
          <w:bCs/>
          <w:lang w:val="es-AR"/>
        </w:rPr>
      </w:pPr>
      <w:r>
        <w:rPr>
          <w:rFonts w:ascii="Times New Roman" w:hAnsi="Times New Roman" w:cs="Times New Roman"/>
          <w:bCs/>
          <w:lang w:val="es-AR"/>
        </w:rPr>
        <w:tab/>
        <w:t>Se vota.</w:t>
      </w:r>
    </w:p>
    <w:p w:rsidR="001B2C73" w:rsidRPr="001B2C73" w:rsidRDefault="001B2C73" w:rsidP="001B2C73">
      <w:pPr>
        <w:rPr>
          <w:rFonts w:ascii="Times New Roman" w:hAnsi="Times New Roman" w:cs="Times New Roman"/>
          <w:bCs/>
          <w:lang w:val="es-AR"/>
        </w:rPr>
      </w:pPr>
      <w:r>
        <w:rPr>
          <w:rFonts w:ascii="Times New Roman" w:hAnsi="Times New Roman" w:cs="Times New Roman"/>
          <w:bCs/>
          <w:lang w:val="es-AR"/>
        </w:rPr>
        <w:tab/>
        <w:t>Aprobado.</w:t>
      </w:r>
    </w:p>
    <w:p w:rsidR="001B2C73" w:rsidRPr="001B2C73" w:rsidRDefault="001B2C73" w:rsidP="001B2C73">
      <w:pPr>
        <w:rPr>
          <w:rFonts w:ascii="Times New Roman" w:hAnsi="Times New Roman" w:cs="Times New Roman"/>
          <w:bCs/>
          <w:lang w:val="es-AR"/>
        </w:rPr>
      </w:pPr>
    </w:p>
    <w:p w:rsidR="001B2C73" w:rsidRPr="001B2C73" w:rsidRDefault="001B2C73" w:rsidP="001B2C73">
      <w:pPr>
        <w:pStyle w:val="Ttulo1"/>
      </w:pPr>
      <w:bookmarkStart w:id="65" w:name="_Toc459475694"/>
      <w:proofErr w:type="gramStart"/>
      <w:r w:rsidRPr="001B2C73">
        <w:t>3.1.2.)</w:t>
      </w:r>
      <w:proofErr w:type="gramEnd"/>
      <w:r w:rsidRPr="001B2C73">
        <w:t xml:space="preserve"> Expediente SCD N° 094/16-0 “s/Bilbao, Martín Esteban y Otro s/Denuncia (Actuación N° 7482/16 y 7484/16)”.</w:t>
      </w:r>
      <w:bookmarkEnd w:id="65"/>
    </w:p>
    <w:p w:rsidR="001B2C73" w:rsidRDefault="001B2C73" w:rsidP="001B2C73">
      <w:pPr>
        <w:rPr>
          <w:rFonts w:ascii="Times New Roman" w:hAnsi="Times New Roman" w:cs="Times New Roman"/>
          <w:bCs/>
          <w:lang w:val="es-AR"/>
        </w:rPr>
      </w:pPr>
    </w:p>
    <w:p w:rsidR="001B2C73" w:rsidRDefault="001B2C73" w:rsidP="001B2C73">
      <w:pPr>
        <w:rPr>
          <w:rFonts w:ascii="Times New Roman" w:hAnsi="Times New Roman" w:cs="Times New Roman"/>
          <w:bCs/>
          <w:lang w:val="es-AR"/>
        </w:rPr>
      </w:pPr>
      <w:r w:rsidRPr="001B2C73">
        <w:rPr>
          <w:rFonts w:ascii="Times New Roman" w:hAnsi="Times New Roman" w:cs="Times New Roman"/>
          <w:b/>
          <w:bCs/>
          <w:lang w:val="es-AR"/>
        </w:rPr>
        <w:lastRenderedPageBreak/>
        <w:t xml:space="preserve">Sr. Presidente (Dr. </w:t>
      </w:r>
      <w:proofErr w:type="spellStart"/>
      <w:r w:rsidRPr="001B2C73">
        <w:rPr>
          <w:rFonts w:ascii="Times New Roman" w:hAnsi="Times New Roman" w:cs="Times New Roman"/>
          <w:b/>
          <w:bCs/>
          <w:lang w:val="es-AR"/>
        </w:rPr>
        <w:t>Pagani</w:t>
      </w:r>
      <w:proofErr w:type="spellEnd"/>
      <w:r w:rsidRPr="001B2C73">
        <w:rPr>
          <w:rFonts w:ascii="Times New Roman" w:hAnsi="Times New Roman" w:cs="Times New Roman"/>
          <w:b/>
          <w:bCs/>
          <w:lang w:val="es-AR"/>
        </w:rPr>
        <w:t>).-</w:t>
      </w:r>
      <w:r>
        <w:rPr>
          <w:rFonts w:ascii="Times New Roman" w:hAnsi="Times New Roman" w:cs="Times New Roman"/>
          <w:bCs/>
          <w:lang w:val="es-AR"/>
        </w:rPr>
        <w:t xml:space="preserve"> Punto </w:t>
      </w:r>
      <w:r w:rsidRPr="001B2C73">
        <w:rPr>
          <w:rFonts w:ascii="Times New Roman" w:hAnsi="Times New Roman" w:cs="Times New Roman"/>
          <w:bCs/>
          <w:lang w:val="es-AR"/>
        </w:rPr>
        <w:t>3.1.2.)</w:t>
      </w:r>
      <w:r w:rsidR="00E44869">
        <w:rPr>
          <w:rFonts w:ascii="Times New Roman" w:hAnsi="Times New Roman" w:cs="Times New Roman"/>
          <w:bCs/>
          <w:lang w:val="es-AR"/>
        </w:rPr>
        <w:t>.</w:t>
      </w:r>
      <w:r w:rsidRPr="001B2C73">
        <w:rPr>
          <w:rFonts w:ascii="Times New Roman" w:hAnsi="Times New Roman" w:cs="Times New Roman"/>
          <w:bCs/>
          <w:lang w:val="es-AR"/>
        </w:rPr>
        <w:t xml:space="preserve"> Expediente SCD N° 094/16-0 “s/Bilbao, Martín Esteban y Otro s/Denuncia (Actuación N° 7482/16 y 7484/16)”.</w:t>
      </w:r>
      <w:r>
        <w:rPr>
          <w:rFonts w:ascii="Times New Roman" w:hAnsi="Times New Roman" w:cs="Times New Roman"/>
          <w:bCs/>
          <w:lang w:val="es-AR"/>
        </w:rPr>
        <w:t xml:space="preserve"> </w:t>
      </w:r>
    </w:p>
    <w:p w:rsidR="001B2C73" w:rsidRPr="001B2C73" w:rsidRDefault="001B2C73" w:rsidP="001B2C73">
      <w:pPr>
        <w:rPr>
          <w:rFonts w:ascii="Times New Roman" w:hAnsi="Times New Roman" w:cs="Times New Roman"/>
          <w:bCs/>
          <w:lang w:val="es-AR"/>
        </w:rPr>
      </w:pPr>
      <w:r>
        <w:rPr>
          <w:rFonts w:ascii="Times New Roman" w:hAnsi="Times New Roman" w:cs="Times New Roman"/>
          <w:bCs/>
          <w:lang w:val="es-AR"/>
        </w:rPr>
        <w:tab/>
      </w:r>
      <w:r w:rsidRPr="001B2C73">
        <w:rPr>
          <w:rFonts w:ascii="Times New Roman" w:hAnsi="Times New Roman" w:cs="Times New Roman"/>
          <w:bCs/>
          <w:lang w:val="es-AR"/>
        </w:rPr>
        <w:t xml:space="preserve">Se somete a consideración la desestimación de la denuncia y el archivo de las actuaciones conforme lo propuesto por Dictamen </w:t>
      </w:r>
      <w:proofErr w:type="spellStart"/>
      <w:r w:rsidRPr="001B2C73">
        <w:rPr>
          <w:rFonts w:ascii="Times New Roman" w:hAnsi="Times New Roman" w:cs="Times New Roman"/>
          <w:bCs/>
          <w:lang w:val="es-AR"/>
        </w:rPr>
        <w:t>CDyA</w:t>
      </w:r>
      <w:proofErr w:type="spellEnd"/>
      <w:r w:rsidRPr="001B2C73">
        <w:rPr>
          <w:rFonts w:ascii="Times New Roman" w:hAnsi="Times New Roman" w:cs="Times New Roman"/>
          <w:bCs/>
          <w:lang w:val="es-AR"/>
        </w:rPr>
        <w:t xml:space="preserve"> N° 12/2016</w:t>
      </w:r>
      <w:r>
        <w:rPr>
          <w:rFonts w:ascii="Times New Roman" w:hAnsi="Times New Roman" w:cs="Times New Roman"/>
          <w:bCs/>
          <w:lang w:val="es-AR"/>
        </w:rPr>
        <w:t xml:space="preserve">. En este caso se trataba de una </w:t>
      </w:r>
      <w:r w:rsidRPr="001B2C73">
        <w:rPr>
          <w:rFonts w:ascii="Times New Roman" w:hAnsi="Times New Roman" w:cs="Times New Roman"/>
          <w:bCs/>
          <w:lang w:val="es-AR"/>
        </w:rPr>
        <w:t>denuncia contra la jueza Dra. María Fernanda Botana).</w:t>
      </w:r>
    </w:p>
    <w:p w:rsidR="001B2C73" w:rsidRDefault="001B2C73" w:rsidP="001B2C73">
      <w:pPr>
        <w:rPr>
          <w:rFonts w:ascii="Times New Roman" w:hAnsi="Times New Roman" w:cs="Times New Roman"/>
          <w:bCs/>
          <w:lang w:val="es-AR"/>
        </w:rPr>
      </w:pPr>
      <w:r>
        <w:rPr>
          <w:rFonts w:ascii="Times New Roman" w:hAnsi="Times New Roman" w:cs="Times New Roman"/>
          <w:bCs/>
          <w:lang w:val="es-AR"/>
        </w:rPr>
        <w:tab/>
      </w:r>
      <w:r w:rsidRPr="001B2C73">
        <w:rPr>
          <w:rFonts w:ascii="Times New Roman" w:hAnsi="Times New Roman" w:cs="Times New Roman"/>
          <w:bCs/>
          <w:lang w:val="es-AR"/>
        </w:rPr>
        <w:t>Se vota</w:t>
      </w:r>
      <w:r>
        <w:rPr>
          <w:rFonts w:ascii="Times New Roman" w:hAnsi="Times New Roman" w:cs="Times New Roman"/>
          <w:bCs/>
          <w:lang w:val="es-AR"/>
        </w:rPr>
        <w:t xml:space="preserve"> la desestimación</w:t>
      </w:r>
      <w:r w:rsidRPr="001B2C73">
        <w:rPr>
          <w:rFonts w:ascii="Times New Roman" w:hAnsi="Times New Roman" w:cs="Times New Roman"/>
          <w:bCs/>
          <w:lang w:val="es-AR"/>
        </w:rPr>
        <w:t>.</w:t>
      </w:r>
    </w:p>
    <w:p w:rsidR="001B2C73" w:rsidRDefault="001B2C73" w:rsidP="001B2C73">
      <w:pPr>
        <w:rPr>
          <w:rFonts w:ascii="Times New Roman" w:hAnsi="Times New Roman" w:cs="Times New Roman"/>
          <w:bCs/>
          <w:lang w:val="es-AR"/>
        </w:rPr>
      </w:pPr>
      <w:r>
        <w:rPr>
          <w:rFonts w:ascii="Times New Roman" w:hAnsi="Times New Roman" w:cs="Times New Roman"/>
          <w:bCs/>
          <w:lang w:val="es-AR"/>
        </w:rPr>
        <w:tab/>
        <w:t xml:space="preserve">Aprobado. </w:t>
      </w:r>
    </w:p>
    <w:p w:rsidR="001B2C73" w:rsidRPr="001B2C73" w:rsidRDefault="001B2C73" w:rsidP="001B2C73">
      <w:pPr>
        <w:rPr>
          <w:rFonts w:ascii="Times New Roman" w:hAnsi="Times New Roman" w:cs="Times New Roman"/>
          <w:bCs/>
          <w:lang w:val="es-AR"/>
        </w:rPr>
      </w:pPr>
    </w:p>
    <w:p w:rsidR="001B2C73" w:rsidRPr="001B04C7" w:rsidRDefault="001B2C73" w:rsidP="001B2C73">
      <w:pPr>
        <w:pStyle w:val="Ttulo1"/>
        <w:rPr>
          <w:lang w:val="es-AR"/>
        </w:rPr>
      </w:pPr>
      <w:bookmarkStart w:id="66" w:name="_Toc459475695"/>
      <w:r w:rsidRPr="001B04C7">
        <w:rPr>
          <w:lang w:val="es-AR"/>
        </w:rPr>
        <w:t>3.1.3) Expediente SCD N° 095/16-0 “s/Bilbao, Martín Esteban y Otro s/Denuncia (Actuación N° 7486/16 y 7483/16)”.</w:t>
      </w:r>
      <w:bookmarkEnd w:id="66"/>
    </w:p>
    <w:p w:rsidR="001B2C73" w:rsidRDefault="001B2C73" w:rsidP="001B2C73">
      <w:pPr>
        <w:rPr>
          <w:rFonts w:ascii="Times New Roman" w:hAnsi="Times New Roman" w:cs="Times New Roman"/>
          <w:bCs/>
          <w:lang w:val="es-AR"/>
        </w:rPr>
      </w:pPr>
    </w:p>
    <w:p w:rsidR="001B2C73" w:rsidRDefault="001B2C73" w:rsidP="001B2C73">
      <w:pPr>
        <w:rPr>
          <w:rFonts w:ascii="Times New Roman" w:hAnsi="Times New Roman" w:cs="Times New Roman"/>
          <w:bCs/>
          <w:lang w:val="es-AR"/>
        </w:rPr>
      </w:pPr>
      <w:r w:rsidRPr="001B2C73">
        <w:rPr>
          <w:rFonts w:ascii="Times New Roman" w:hAnsi="Times New Roman" w:cs="Times New Roman"/>
          <w:b/>
          <w:bCs/>
          <w:lang w:val="es-AR"/>
        </w:rPr>
        <w:t xml:space="preserve">Sr. Presidente (Dr. </w:t>
      </w:r>
      <w:proofErr w:type="spellStart"/>
      <w:r w:rsidRPr="001B2C73">
        <w:rPr>
          <w:rFonts w:ascii="Times New Roman" w:hAnsi="Times New Roman" w:cs="Times New Roman"/>
          <w:b/>
          <w:bCs/>
          <w:lang w:val="es-AR"/>
        </w:rPr>
        <w:t>Pagani</w:t>
      </w:r>
      <w:proofErr w:type="spellEnd"/>
      <w:r w:rsidRPr="001B2C73">
        <w:rPr>
          <w:rFonts w:ascii="Times New Roman" w:hAnsi="Times New Roman" w:cs="Times New Roman"/>
          <w:b/>
          <w:bCs/>
          <w:lang w:val="es-AR"/>
        </w:rPr>
        <w:t>).-</w:t>
      </w:r>
      <w:r>
        <w:rPr>
          <w:rFonts w:ascii="Times New Roman" w:hAnsi="Times New Roman" w:cs="Times New Roman"/>
          <w:bCs/>
          <w:lang w:val="es-AR"/>
        </w:rPr>
        <w:t xml:space="preserve"> Punto </w:t>
      </w:r>
      <w:r w:rsidRPr="001B2C73">
        <w:rPr>
          <w:rFonts w:ascii="Times New Roman" w:hAnsi="Times New Roman" w:cs="Times New Roman"/>
          <w:bCs/>
          <w:lang w:val="es-AR"/>
        </w:rPr>
        <w:t>3.1.3)</w:t>
      </w:r>
      <w:r w:rsidR="00E44869">
        <w:rPr>
          <w:rFonts w:ascii="Times New Roman" w:hAnsi="Times New Roman" w:cs="Times New Roman"/>
          <w:bCs/>
          <w:lang w:val="es-AR"/>
        </w:rPr>
        <w:t>.</w:t>
      </w:r>
      <w:r w:rsidRPr="001B2C73">
        <w:rPr>
          <w:rFonts w:ascii="Times New Roman" w:hAnsi="Times New Roman" w:cs="Times New Roman"/>
          <w:bCs/>
          <w:lang w:val="es-AR"/>
        </w:rPr>
        <w:t xml:space="preserve"> Expediente SCD N° 095/16-0 “s/Bilbao, Martín Esteban y Otro s/Denuncia (Actuación N° 7486/16 y 7483/16)”.</w:t>
      </w:r>
      <w:r w:rsidR="005005DA">
        <w:rPr>
          <w:rFonts w:ascii="Times New Roman" w:hAnsi="Times New Roman" w:cs="Times New Roman"/>
          <w:bCs/>
          <w:lang w:val="es-AR"/>
        </w:rPr>
        <w:t xml:space="preserve"> </w:t>
      </w:r>
    </w:p>
    <w:p w:rsidR="005005DA" w:rsidRDefault="005005DA" w:rsidP="001B2C73">
      <w:pPr>
        <w:rPr>
          <w:rFonts w:ascii="Times New Roman" w:hAnsi="Times New Roman" w:cs="Times New Roman"/>
          <w:bCs/>
          <w:lang w:val="es-AR"/>
        </w:rPr>
      </w:pPr>
      <w:r>
        <w:rPr>
          <w:rFonts w:ascii="Times New Roman" w:hAnsi="Times New Roman" w:cs="Times New Roman"/>
          <w:bCs/>
          <w:lang w:val="es-AR"/>
        </w:rPr>
        <w:tab/>
      </w:r>
      <w:r w:rsidR="001B2C73" w:rsidRPr="001B2C73">
        <w:rPr>
          <w:rFonts w:ascii="Times New Roman" w:hAnsi="Times New Roman" w:cs="Times New Roman"/>
          <w:bCs/>
          <w:lang w:val="es-AR"/>
        </w:rPr>
        <w:t xml:space="preserve">Se somete a consideración la desestimación de la denuncia y el archivo de las actuaciones conforme lo propuesto por Dictamen </w:t>
      </w:r>
      <w:proofErr w:type="spellStart"/>
      <w:r w:rsidR="001B2C73" w:rsidRPr="001B2C73">
        <w:rPr>
          <w:rFonts w:ascii="Times New Roman" w:hAnsi="Times New Roman" w:cs="Times New Roman"/>
          <w:bCs/>
          <w:lang w:val="es-AR"/>
        </w:rPr>
        <w:t>CDyA</w:t>
      </w:r>
      <w:proofErr w:type="spellEnd"/>
      <w:r w:rsidR="001B2C73" w:rsidRPr="001B2C73">
        <w:rPr>
          <w:rFonts w:ascii="Times New Roman" w:hAnsi="Times New Roman" w:cs="Times New Roman"/>
          <w:bCs/>
          <w:lang w:val="es-AR"/>
        </w:rPr>
        <w:t xml:space="preserve"> N° 9/2016</w:t>
      </w:r>
      <w:r>
        <w:rPr>
          <w:rFonts w:ascii="Times New Roman" w:hAnsi="Times New Roman" w:cs="Times New Roman"/>
          <w:bCs/>
          <w:lang w:val="es-AR"/>
        </w:rPr>
        <w:t xml:space="preserve">. </w:t>
      </w:r>
    </w:p>
    <w:p w:rsidR="001B2C73" w:rsidRPr="001B2C73" w:rsidRDefault="005005DA" w:rsidP="001B2C73">
      <w:pPr>
        <w:rPr>
          <w:rFonts w:ascii="Times New Roman" w:hAnsi="Times New Roman" w:cs="Times New Roman"/>
          <w:b/>
          <w:bCs/>
          <w:lang w:val="es-AR"/>
        </w:rPr>
      </w:pPr>
      <w:r>
        <w:rPr>
          <w:rFonts w:ascii="Times New Roman" w:hAnsi="Times New Roman" w:cs="Times New Roman"/>
          <w:bCs/>
          <w:lang w:val="es-AR"/>
        </w:rPr>
        <w:tab/>
        <w:t xml:space="preserve">En este caso se trataba de una </w:t>
      </w:r>
      <w:r w:rsidR="001B2C73" w:rsidRPr="001B2C73">
        <w:rPr>
          <w:rFonts w:ascii="Times New Roman" w:hAnsi="Times New Roman" w:cs="Times New Roman"/>
          <w:bCs/>
          <w:lang w:val="es-AR"/>
        </w:rPr>
        <w:t xml:space="preserve">denuncia contra el Fiscal </w:t>
      </w:r>
      <w:r>
        <w:rPr>
          <w:rFonts w:ascii="Times New Roman" w:hAnsi="Times New Roman" w:cs="Times New Roman"/>
          <w:bCs/>
          <w:lang w:val="es-AR"/>
        </w:rPr>
        <w:t>doctor</w:t>
      </w:r>
      <w:r w:rsidR="001B2C73" w:rsidRPr="001B2C73">
        <w:rPr>
          <w:rFonts w:ascii="Times New Roman" w:hAnsi="Times New Roman" w:cs="Times New Roman"/>
          <w:bCs/>
          <w:lang w:val="es-AR"/>
        </w:rPr>
        <w:t xml:space="preserve"> Adrián Dávila.</w:t>
      </w:r>
    </w:p>
    <w:p w:rsidR="001B2C73" w:rsidRDefault="005005DA" w:rsidP="001B2C73">
      <w:pPr>
        <w:rPr>
          <w:rFonts w:ascii="Times New Roman" w:hAnsi="Times New Roman" w:cs="Times New Roman"/>
          <w:bCs/>
          <w:lang w:val="es-AR"/>
        </w:rPr>
      </w:pPr>
      <w:r>
        <w:rPr>
          <w:rFonts w:ascii="Times New Roman" w:hAnsi="Times New Roman" w:cs="Times New Roman"/>
          <w:bCs/>
          <w:lang w:val="es-AR"/>
        </w:rPr>
        <w:tab/>
      </w:r>
      <w:r w:rsidR="001B2C73" w:rsidRPr="001B2C73">
        <w:rPr>
          <w:rFonts w:ascii="Times New Roman" w:hAnsi="Times New Roman" w:cs="Times New Roman"/>
          <w:bCs/>
          <w:lang w:val="es-AR"/>
        </w:rPr>
        <w:t>Se</w:t>
      </w:r>
      <w:r>
        <w:rPr>
          <w:rFonts w:ascii="Times New Roman" w:hAnsi="Times New Roman" w:cs="Times New Roman"/>
          <w:bCs/>
          <w:lang w:val="es-AR"/>
        </w:rPr>
        <w:t xml:space="preserve"> pone a consideración y se</w:t>
      </w:r>
      <w:r w:rsidR="001B2C73" w:rsidRPr="001B2C73">
        <w:rPr>
          <w:rFonts w:ascii="Times New Roman" w:hAnsi="Times New Roman" w:cs="Times New Roman"/>
          <w:bCs/>
          <w:lang w:val="es-AR"/>
        </w:rPr>
        <w:t xml:space="preserve"> vota</w:t>
      </w:r>
      <w:r>
        <w:rPr>
          <w:rFonts w:ascii="Times New Roman" w:hAnsi="Times New Roman" w:cs="Times New Roman"/>
          <w:bCs/>
          <w:lang w:val="es-AR"/>
        </w:rPr>
        <w:t xml:space="preserve"> la desestimación</w:t>
      </w:r>
      <w:r w:rsidR="001B2C73" w:rsidRPr="001B2C73">
        <w:rPr>
          <w:rFonts w:ascii="Times New Roman" w:hAnsi="Times New Roman" w:cs="Times New Roman"/>
          <w:bCs/>
          <w:lang w:val="es-AR"/>
        </w:rPr>
        <w:t>.</w:t>
      </w:r>
    </w:p>
    <w:p w:rsidR="005005DA" w:rsidRDefault="005005DA" w:rsidP="001B2C73">
      <w:pPr>
        <w:rPr>
          <w:rFonts w:ascii="Times New Roman" w:hAnsi="Times New Roman" w:cs="Times New Roman"/>
          <w:bCs/>
          <w:lang w:val="es-AR"/>
        </w:rPr>
      </w:pPr>
      <w:r>
        <w:rPr>
          <w:rFonts w:ascii="Times New Roman" w:hAnsi="Times New Roman" w:cs="Times New Roman"/>
          <w:bCs/>
          <w:lang w:val="es-AR"/>
        </w:rPr>
        <w:tab/>
        <w:t xml:space="preserve">Aprobado. </w:t>
      </w:r>
    </w:p>
    <w:p w:rsidR="005005DA" w:rsidRPr="001B2C73" w:rsidRDefault="005005DA" w:rsidP="001B2C73">
      <w:pPr>
        <w:rPr>
          <w:rFonts w:ascii="Times New Roman" w:hAnsi="Times New Roman" w:cs="Times New Roman"/>
          <w:bCs/>
          <w:lang w:val="es-AR"/>
        </w:rPr>
      </w:pPr>
    </w:p>
    <w:p w:rsidR="001B2C73" w:rsidRPr="00E44869" w:rsidRDefault="001B2C73" w:rsidP="00E44869">
      <w:pPr>
        <w:pStyle w:val="Ttulo1"/>
      </w:pPr>
      <w:bookmarkStart w:id="67" w:name="_Toc459475696"/>
      <w:proofErr w:type="gramStart"/>
      <w:r w:rsidRPr="00E44869">
        <w:t>3.1.4)</w:t>
      </w:r>
      <w:proofErr w:type="gramEnd"/>
      <w:r w:rsidRPr="00E44869">
        <w:t xml:space="preserve"> Expediente SCD N° 065/16-0 “s/Ludueña, Silvia s/Denuncia (Actuación N° 5740/16)”.</w:t>
      </w:r>
      <w:bookmarkEnd w:id="67"/>
    </w:p>
    <w:p w:rsidR="00E44869" w:rsidRDefault="00E44869" w:rsidP="001B2C73">
      <w:pPr>
        <w:rPr>
          <w:rFonts w:ascii="Times New Roman" w:hAnsi="Times New Roman" w:cs="Times New Roman"/>
          <w:bCs/>
          <w:lang w:val="es-AR"/>
        </w:rPr>
      </w:pPr>
    </w:p>
    <w:p w:rsidR="00E44869" w:rsidRDefault="00E44869" w:rsidP="001B2C73">
      <w:pPr>
        <w:rPr>
          <w:rFonts w:ascii="Times New Roman" w:hAnsi="Times New Roman" w:cs="Times New Roman"/>
          <w:bCs/>
          <w:lang w:val="es-AR"/>
        </w:rPr>
      </w:pPr>
      <w:r w:rsidRPr="00E44869">
        <w:rPr>
          <w:rFonts w:ascii="Times New Roman" w:hAnsi="Times New Roman" w:cs="Times New Roman"/>
          <w:b/>
          <w:bCs/>
          <w:lang w:val="es-AR"/>
        </w:rPr>
        <w:t xml:space="preserve">Sr. Presidente (Dr. </w:t>
      </w:r>
      <w:proofErr w:type="spellStart"/>
      <w:r w:rsidRPr="00E44869">
        <w:rPr>
          <w:rFonts w:ascii="Times New Roman" w:hAnsi="Times New Roman" w:cs="Times New Roman"/>
          <w:b/>
          <w:bCs/>
          <w:lang w:val="es-AR"/>
        </w:rPr>
        <w:t>Pagani</w:t>
      </w:r>
      <w:proofErr w:type="spellEnd"/>
      <w:r w:rsidRPr="00E44869">
        <w:rPr>
          <w:rFonts w:ascii="Times New Roman" w:hAnsi="Times New Roman" w:cs="Times New Roman"/>
          <w:b/>
          <w:bCs/>
          <w:lang w:val="es-AR"/>
        </w:rPr>
        <w:t>).-</w:t>
      </w:r>
      <w:r>
        <w:rPr>
          <w:rFonts w:ascii="Times New Roman" w:hAnsi="Times New Roman" w:cs="Times New Roman"/>
          <w:bCs/>
          <w:lang w:val="es-AR"/>
        </w:rPr>
        <w:t xml:space="preserve"> Punto </w:t>
      </w:r>
      <w:r w:rsidRPr="00E44869">
        <w:rPr>
          <w:rFonts w:ascii="Times New Roman" w:hAnsi="Times New Roman" w:cs="Times New Roman"/>
          <w:bCs/>
          <w:lang w:val="es-AR"/>
        </w:rPr>
        <w:t>3.1.4)</w:t>
      </w:r>
      <w:r>
        <w:rPr>
          <w:rFonts w:ascii="Times New Roman" w:hAnsi="Times New Roman" w:cs="Times New Roman"/>
          <w:bCs/>
          <w:lang w:val="es-AR"/>
        </w:rPr>
        <w:t>.</w:t>
      </w:r>
      <w:r w:rsidRPr="00E44869">
        <w:rPr>
          <w:rFonts w:ascii="Times New Roman" w:hAnsi="Times New Roman" w:cs="Times New Roman"/>
          <w:bCs/>
          <w:lang w:val="es-AR"/>
        </w:rPr>
        <w:t xml:space="preserve"> Expediente SCD N° 065/16-0 “s/</w:t>
      </w:r>
      <w:proofErr w:type="spellStart"/>
      <w:r w:rsidRPr="00E44869">
        <w:rPr>
          <w:rFonts w:ascii="Times New Roman" w:hAnsi="Times New Roman" w:cs="Times New Roman"/>
          <w:bCs/>
          <w:lang w:val="es-AR"/>
        </w:rPr>
        <w:t>Ludueña</w:t>
      </w:r>
      <w:proofErr w:type="spellEnd"/>
      <w:r w:rsidRPr="00E44869">
        <w:rPr>
          <w:rFonts w:ascii="Times New Roman" w:hAnsi="Times New Roman" w:cs="Times New Roman"/>
          <w:bCs/>
          <w:lang w:val="es-AR"/>
        </w:rPr>
        <w:t>, Silvia s/Denuncia (Actuación N° 5740/16)”.</w:t>
      </w:r>
    </w:p>
    <w:p w:rsidR="001B2C73" w:rsidRPr="001B2C73" w:rsidRDefault="00E44869" w:rsidP="001B2C73">
      <w:pPr>
        <w:rPr>
          <w:rFonts w:ascii="Times New Roman" w:hAnsi="Times New Roman" w:cs="Times New Roman"/>
          <w:bCs/>
          <w:lang w:val="es-AR"/>
        </w:rPr>
      </w:pPr>
      <w:r>
        <w:rPr>
          <w:rFonts w:ascii="Times New Roman" w:hAnsi="Times New Roman" w:cs="Times New Roman"/>
          <w:bCs/>
          <w:lang w:val="es-AR"/>
        </w:rPr>
        <w:tab/>
      </w:r>
      <w:r w:rsidR="001B2C73" w:rsidRPr="001B2C73">
        <w:rPr>
          <w:rFonts w:ascii="Times New Roman" w:hAnsi="Times New Roman" w:cs="Times New Roman"/>
          <w:bCs/>
          <w:lang w:val="es-AR"/>
        </w:rPr>
        <w:t xml:space="preserve">Se somete a consideración la desestimación de la denuncia y el archivo de las actuaciones conforme lo propuesto por Dictamen </w:t>
      </w:r>
      <w:proofErr w:type="spellStart"/>
      <w:r w:rsidR="001B2C73" w:rsidRPr="001B2C73">
        <w:rPr>
          <w:rFonts w:ascii="Times New Roman" w:hAnsi="Times New Roman" w:cs="Times New Roman"/>
          <w:bCs/>
          <w:lang w:val="es-AR"/>
        </w:rPr>
        <w:t>CDyA</w:t>
      </w:r>
      <w:proofErr w:type="spellEnd"/>
      <w:r w:rsidR="001B2C73" w:rsidRPr="001B2C73">
        <w:rPr>
          <w:rFonts w:ascii="Times New Roman" w:hAnsi="Times New Roman" w:cs="Times New Roman"/>
          <w:bCs/>
          <w:lang w:val="es-AR"/>
        </w:rPr>
        <w:t xml:space="preserve"> 10/2016</w:t>
      </w:r>
      <w:r>
        <w:rPr>
          <w:rFonts w:ascii="Times New Roman" w:hAnsi="Times New Roman" w:cs="Times New Roman"/>
          <w:bCs/>
          <w:lang w:val="es-AR"/>
        </w:rPr>
        <w:t>. Se trataba de una</w:t>
      </w:r>
      <w:r w:rsidR="001B2C73" w:rsidRPr="001B2C73">
        <w:rPr>
          <w:rFonts w:ascii="Times New Roman" w:hAnsi="Times New Roman" w:cs="Times New Roman"/>
          <w:bCs/>
          <w:lang w:val="es-AR"/>
        </w:rPr>
        <w:t xml:space="preserve"> denuncia contra los Defensores </w:t>
      </w:r>
      <w:proofErr w:type="spellStart"/>
      <w:r w:rsidR="001B2C73" w:rsidRPr="001B2C73">
        <w:rPr>
          <w:rFonts w:ascii="Times New Roman" w:hAnsi="Times New Roman" w:cs="Times New Roman"/>
          <w:bCs/>
          <w:lang w:val="es-AR"/>
        </w:rPr>
        <w:t>Piesco</w:t>
      </w:r>
      <w:proofErr w:type="spellEnd"/>
      <w:r w:rsidR="001B2C73" w:rsidRPr="001B2C73">
        <w:rPr>
          <w:rFonts w:ascii="Times New Roman" w:hAnsi="Times New Roman" w:cs="Times New Roman"/>
          <w:bCs/>
          <w:lang w:val="es-AR"/>
        </w:rPr>
        <w:t xml:space="preserve"> y </w:t>
      </w:r>
      <w:proofErr w:type="spellStart"/>
      <w:r w:rsidR="001B2C73" w:rsidRPr="001B2C73">
        <w:rPr>
          <w:rFonts w:ascii="Times New Roman" w:hAnsi="Times New Roman" w:cs="Times New Roman"/>
          <w:bCs/>
          <w:lang w:val="es-AR"/>
        </w:rPr>
        <w:t>Brandoni</w:t>
      </w:r>
      <w:proofErr w:type="spellEnd"/>
      <w:r w:rsidR="001B2C73" w:rsidRPr="001B2C73">
        <w:rPr>
          <w:rFonts w:ascii="Times New Roman" w:hAnsi="Times New Roman" w:cs="Times New Roman"/>
          <w:bCs/>
          <w:lang w:val="es-AR"/>
        </w:rPr>
        <w:t xml:space="preserve"> Nonell.</w:t>
      </w:r>
    </w:p>
    <w:p w:rsidR="00E44869" w:rsidRDefault="00E44869" w:rsidP="001B2C73">
      <w:pPr>
        <w:rPr>
          <w:rFonts w:ascii="Times New Roman" w:hAnsi="Times New Roman" w:cs="Times New Roman"/>
          <w:bCs/>
          <w:lang w:val="es-AR"/>
        </w:rPr>
      </w:pPr>
      <w:r>
        <w:rPr>
          <w:rFonts w:ascii="Times New Roman" w:hAnsi="Times New Roman" w:cs="Times New Roman"/>
          <w:bCs/>
          <w:lang w:val="es-AR"/>
        </w:rPr>
        <w:tab/>
      </w:r>
      <w:r w:rsidR="001B2C73" w:rsidRPr="001B2C73">
        <w:rPr>
          <w:rFonts w:ascii="Times New Roman" w:hAnsi="Times New Roman" w:cs="Times New Roman"/>
          <w:bCs/>
          <w:lang w:val="es-AR"/>
        </w:rPr>
        <w:t xml:space="preserve">Se </w:t>
      </w:r>
      <w:r w:rsidR="002976F7">
        <w:rPr>
          <w:rFonts w:ascii="Times New Roman" w:hAnsi="Times New Roman" w:cs="Times New Roman"/>
          <w:bCs/>
          <w:lang w:val="es-AR"/>
        </w:rPr>
        <w:t>pone a consi</w:t>
      </w:r>
      <w:r>
        <w:rPr>
          <w:rFonts w:ascii="Times New Roman" w:hAnsi="Times New Roman" w:cs="Times New Roman"/>
          <w:bCs/>
          <w:lang w:val="es-AR"/>
        </w:rPr>
        <w:t xml:space="preserve">deración. </w:t>
      </w:r>
    </w:p>
    <w:p w:rsidR="001B2C73" w:rsidRDefault="00E44869" w:rsidP="001B2C73">
      <w:pPr>
        <w:rPr>
          <w:rFonts w:ascii="Times New Roman" w:hAnsi="Times New Roman" w:cs="Times New Roman"/>
          <w:bCs/>
          <w:lang w:val="es-AR"/>
        </w:rPr>
      </w:pPr>
      <w:r>
        <w:rPr>
          <w:rFonts w:ascii="Times New Roman" w:hAnsi="Times New Roman" w:cs="Times New Roman"/>
          <w:bCs/>
          <w:lang w:val="es-AR"/>
        </w:rPr>
        <w:tab/>
        <w:t xml:space="preserve">Se </w:t>
      </w:r>
      <w:r w:rsidR="001B2C73" w:rsidRPr="001B2C73">
        <w:rPr>
          <w:rFonts w:ascii="Times New Roman" w:hAnsi="Times New Roman" w:cs="Times New Roman"/>
          <w:bCs/>
          <w:lang w:val="es-AR"/>
        </w:rPr>
        <w:t>vota</w:t>
      </w:r>
      <w:r>
        <w:rPr>
          <w:rFonts w:ascii="Times New Roman" w:hAnsi="Times New Roman" w:cs="Times New Roman"/>
          <w:bCs/>
          <w:lang w:val="es-AR"/>
        </w:rPr>
        <w:t xml:space="preserve"> la desestimación</w:t>
      </w:r>
      <w:r w:rsidR="001B2C73" w:rsidRPr="001B2C73">
        <w:rPr>
          <w:rFonts w:ascii="Times New Roman" w:hAnsi="Times New Roman" w:cs="Times New Roman"/>
          <w:bCs/>
          <w:lang w:val="es-AR"/>
        </w:rPr>
        <w:t>.</w:t>
      </w:r>
    </w:p>
    <w:p w:rsidR="00E44869" w:rsidRDefault="00E44869" w:rsidP="001B2C73">
      <w:pPr>
        <w:rPr>
          <w:rFonts w:ascii="Times New Roman" w:hAnsi="Times New Roman" w:cs="Times New Roman"/>
          <w:bCs/>
          <w:lang w:val="es-AR"/>
        </w:rPr>
      </w:pPr>
      <w:r>
        <w:rPr>
          <w:rFonts w:ascii="Times New Roman" w:hAnsi="Times New Roman" w:cs="Times New Roman"/>
          <w:bCs/>
          <w:lang w:val="es-AR"/>
        </w:rPr>
        <w:tab/>
        <w:t xml:space="preserve">Aprobado. </w:t>
      </w:r>
    </w:p>
    <w:p w:rsidR="00E44869" w:rsidRPr="001B2C73" w:rsidRDefault="00E44869" w:rsidP="001B2C73">
      <w:pPr>
        <w:rPr>
          <w:rFonts w:ascii="Times New Roman" w:hAnsi="Times New Roman" w:cs="Times New Roman"/>
          <w:bCs/>
          <w:lang w:val="es-AR"/>
        </w:rPr>
      </w:pPr>
    </w:p>
    <w:p w:rsidR="001B2C73" w:rsidRPr="001B2C73" w:rsidRDefault="001B2C73" w:rsidP="00E44869">
      <w:pPr>
        <w:pStyle w:val="Ttulo1"/>
      </w:pPr>
      <w:bookmarkStart w:id="68" w:name="_Toc459475697"/>
      <w:proofErr w:type="gramStart"/>
      <w:r w:rsidRPr="001B2C73">
        <w:t>3.1.5)</w:t>
      </w:r>
      <w:proofErr w:type="gramEnd"/>
      <w:r w:rsidRPr="001B2C73">
        <w:t xml:space="preserve"> Expediente SCD N° 246/15-0 “s/Ludueña, Silvia s/Denuncia (Actuación N° 29428/15)”.</w:t>
      </w:r>
      <w:bookmarkEnd w:id="68"/>
      <w:r w:rsidR="00E44869">
        <w:t xml:space="preserve"> </w:t>
      </w:r>
    </w:p>
    <w:p w:rsidR="00E44869" w:rsidRDefault="00E44869" w:rsidP="001B2C73">
      <w:pPr>
        <w:rPr>
          <w:rFonts w:ascii="Times New Roman" w:hAnsi="Times New Roman" w:cs="Times New Roman"/>
          <w:bCs/>
          <w:lang w:val="es-AR"/>
        </w:rPr>
      </w:pPr>
    </w:p>
    <w:p w:rsidR="00E44869" w:rsidRDefault="00E44869" w:rsidP="001B2C73">
      <w:pPr>
        <w:rPr>
          <w:rFonts w:ascii="Times New Roman" w:hAnsi="Times New Roman" w:cs="Times New Roman"/>
          <w:bCs/>
          <w:lang w:val="es-AR"/>
        </w:rPr>
      </w:pPr>
      <w:r w:rsidRPr="00E44869">
        <w:rPr>
          <w:rFonts w:ascii="Times New Roman" w:hAnsi="Times New Roman" w:cs="Times New Roman"/>
          <w:b/>
          <w:bCs/>
          <w:lang w:val="es-AR"/>
        </w:rPr>
        <w:t xml:space="preserve">Sr. Presidente (Dr. </w:t>
      </w:r>
      <w:proofErr w:type="spellStart"/>
      <w:r w:rsidRPr="00E44869">
        <w:rPr>
          <w:rFonts w:ascii="Times New Roman" w:hAnsi="Times New Roman" w:cs="Times New Roman"/>
          <w:b/>
          <w:bCs/>
          <w:lang w:val="es-AR"/>
        </w:rPr>
        <w:t>Pagani</w:t>
      </w:r>
      <w:proofErr w:type="spellEnd"/>
      <w:r w:rsidRPr="00E44869">
        <w:rPr>
          <w:rFonts w:ascii="Times New Roman" w:hAnsi="Times New Roman" w:cs="Times New Roman"/>
          <w:b/>
          <w:bCs/>
          <w:lang w:val="es-AR"/>
        </w:rPr>
        <w:t>).-</w:t>
      </w:r>
      <w:r>
        <w:rPr>
          <w:rFonts w:ascii="Times New Roman" w:hAnsi="Times New Roman" w:cs="Times New Roman"/>
          <w:bCs/>
          <w:lang w:val="es-AR"/>
        </w:rPr>
        <w:t xml:space="preserve"> Punto </w:t>
      </w:r>
      <w:r w:rsidRPr="00E44869">
        <w:rPr>
          <w:rFonts w:ascii="Times New Roman" w:hAnsi="Times New Roman" w:cs="Times New Roman"/>
          <w:bCs/>
          <w:lang w:val="es-AR"/>
        </w:rPr>
        <w:t>3.1.5)</w:t>
      </w:r>
      <w:r>
        <w:rPr>
          <w:rFonts w:ascii="Times New Roman" w:hAnsi="Times New Roman" w:cs="Times New Roman"/>
          <w:bCs/>
          <w:lang w:val="es-AR"/>
        </w:rPr>
        <w:t>.</w:t>
      </w:r>
      <w:r w:rsidRPr="00E44869">
        <w:rPr>
          <w:rFonts w:ascii="Times New Roman" w:hAnsi="Times New Roman" w:cs="Times New Roman"/>
          <w:bCs/>
          <w:lang w:val="es-AR"/>
        </w:rPr>
        <w:t xml:space="preserve"> Expediente SCD N° 246/15-0 “s/</w:t>
      </w:r>
      <w:proofErr w:type="spellStart"/>
      <w:r w:rsidRPr="00E44869">
        <w:rPr>
          <w:rFonts w:ascii="Times New Roman" w:hAnsi="Times New Roman" w:cs="Times New Roman"/>
          <w:bCs/>
          <w:lang w:val="es-AR"/>
        </w:rPr>
        <w:t>Ludueña</w:t>
      </w:r>
      <w:proofErr w:type="spellEnd"/>
      <w:r w:rsidRPr="00E44869">
        <w:rPr>
          <w:rFonts w:ascii="Times New Roman" w:hAnsi="Times New Roman" w:cs="Times New Roman"/>
          <w:bCs/>
          <w:lang w:val="es-AR"/>
        </w:rPr>
        <w:t xml:space="preserve">, Silvia s/Denuncia (Actuación N° 29428/15)”. </w:t>
      </w:r>
    </w:p>
    <w:p w:rsidR="001B2C73" w:rsidRPr="001B2C73" w:rsidRDefault="00E44869" w:rsidP="001B2C73">
      <w:pPr>
        <w:rPr>
          <w:rFonts w:ascii="Times New Roman" w:hAnsi="Times New Roman" w:cs="Times New Roman"/>
          <w:bCs/>
          <w:lang w:val="es-AR"/>
        </w:rPr>
      </w:pPr>
      <w:r>
        <w:rPr>
          <w:rFonts w:ascii="Times New Roman" w:hAnsi="Times New Roman" w:cs="Times New Roman"/>
          <w:bCs/>
          <w:lang w:val="es-AR"/>
        </w:rPr>
        <w:tab/>
      </w:r>
      <w:r w:rsidR="001B2C73" w:rsidRPr="001B2C73">
        <w:rPr>
          <w:rFonts w:ascii="Times New Roman" w:hAnsi="Times New Roman" w:cs="Times New Roman"/>
          <w:bCs/>
          <w:lang w:val="es-AR"/>
        </w:rPr>
        <w:t xml:space="preserve">Se somete a consideración la desestimación de la denuncia y el archivo de las actuaciones conforme lo propuesto por Dictamen </w:t>
      </w:r>
      <w:proofErr w:type="spellStart"/>
      <w:r w:rsidR="001B2C73" w:rsidRPr="001B2C73">
        <w:rPr>
          <w:rFonts w:ascii="Times New Roman" w:hAnsi="Times New Roman" w:cs="Times New Roman"/>
          <w:bCs/>
          <w:lang w:val="es-AR"/>
        </w:rPr>
        <w:t>CDyA</w:t>
      </w:r>
      <w:proofErr w:type="spellEnd"/>
      <w:r w:rsidR="001B2C73" w:rsidRPr="001B2C73">
        <w:rPr>
          <w:rFonts w:ascii="Times New Roman" w:hAnsi="Times New Roman" w:cs="Times New Roman"/>
          <w:bCs/>
          <w:lang w:val="es-AR"/>
        </w:rPr>
        <w:t xml:space="preserve"> N° 8/2016</w:t>
      </w:r>
      <w:r>
        <w:rPr>
          <w:rFonts w:ascii="Times New Roman" w:hAnsi="Times New Roman" w:cs="Times New Roman"/>
          <w:bCs/>
          <w:lang w:val="es-AR"/>
        </w:rPr>
        <w:t xml:space="preserve">: </w:t>
      </w:r>
      <w:r w:rsidR="001B2C73" w:rsidRPr="001B2C73">
        <w:rPr>
          <w:rFonts w:ascii="Times New Roman" w:hAnsi="Times New Roman" w:cs="Times New Roman"/>
          <w:bCs/>
          <w:lang w:val="es-AR"/>
        </w:rPr>
        <w:t xml:space="preserve">denuncia contra el Fiscal </w:t>
      </w:r>
      <w:proofErr w:type="spellStart"/>
      <w:r w:rsidR="001B2C73" w:rsidRPr="001B2C73">
        <w:rPr>
          <w:rFonts w:ascii="Times New Roman" w:hAnsi="Times New Roman" w:cs="Times New Roman"/>
          <w:bCs/>
          <w:lang w:val="es-AR"/>
        </w:rPr>
        <w:t>PCyF</w:t>
      </w:r>
      <w:proofErr w:type="spellEnd"/>
      <w:r w:rsidR="001B2C73" w:rsidRPr="001B2C73">
        <w:rPr>
          <w:rFonts w:ascii="Times New Roman" w:hAnsi="Times New Roman" w:cs="Times New Roman"/>
          <w:bCs/>
          <w:lang w:val="es-AR"/>
        </w:rPr>
        <w:t xml:space="preserve"> Juan Rozas).</w:t>
      </w:r>
    </w:p>
    <w:p w:rsidR="00E44869" w:rsidRDefault="00E44869" w:rsidP="001B2C73">
      <w:pPr>
        <w:rPr>
          <w:rFonts w:ascii="Times New Roman" w:hAnsi="Times New Roman" w:cs="Times New Roman"/>
          <w:bCs/>
          <w:lang w:val="es-AR"/>
        </w:rPr>
      </w:pPr>
      <w:r>
        <w:rPr>
          <w:rFonts w:ascii="Times New Roman" w:hAnsi="Times New Roman" w:cs="Times New Roman"/>
          <w:bCs/>
          <w:lang w:val="es-AR"/>
        </w:rPr>
        <w:tab/>
        <w:t xml:space="preserve">Se pone a consideración. </w:t>
      </w:r>
    </w:p>
    <w:p w:rsidR="001B2C73" w:rsidRDefault="00E44869" w:rsidP="001B2C73">
      <w:pPr>
        <w:rPr>
          <w:rFonts w:ascii="Times New Roman" w:hAnsi="Times New Roman" w:cs="Times New Roman"/>
          <w:bCs/>
          <w:lang w:val="es-AR"/>
        </w:rPr>
      </w:pPr>
      <w:r>
        <w:rPr>
          <w:rFonts w:ascii="Times New Roman" w:hAnsi="Times New Roman" w:cs="Times New Roman"/>
          <w:bCs/>
          <w:lang w:val="es-AR"/>
        </w:rPr>
        <w:tab/>
      </w:r>
      <w:r w:rsidR="001B2C73" w:rsidRPr="001B2C73">
        <w:rPr>
          <w:rFonts w:ascii="Times New Roman" w:hAnsi="Times New Roman" w:cs="Times New Roman"/>
          <w:bCs/>
          <w:lang w:val="es-AR"/>
        </w:rPr>
        <w:t>Se vota</w:t>
      </w:r>
      <w:r>
        <w:rPr>
          <w:rFonts w:ascii="Times New Roman" w:hAnsi="Times New Roman" w:cs="Times New Roman"/>
          <w:bCs/>
          <w:lang w:val="es-AR"/>
        </w:rPr>
        <w:t xml:space="preserve"> la desestimación</w:t>
      </w:r>
      <w:r w:rsidR="001B2C73" w:rsidRPr="001B2C73">
        <w:rPr>
          <w:rFonts w:ascii="Times New Roman" w:hAnsi="Times New Roman" w:cs="Times New Roman"/>
          <w:bCs/>
          <w:lang w:val="es-AR"/>
        </w:rPr>
        <w:t>.</w:t>
      </w:r>
    </w:p>
    <w:p w:rsidR="00E44869" w:rsidRPr="001B2C73" w:rsidRDefault="00E44869" w:rsidP="001B2C73">
      <w:pPr>
        <w:rPr>
          <w:rFonts w:ascii="Times New Roman" w:hAnsi="Times New Roman" w:cs="Times New Roman"/>
          <w:bCs/>
          <w:lang w:val="es-AR"/>
        </w:rPr>
      </w:pPr>
      <w:r>
        <w:rPr>
          <w:rFonts w:ascii="Times New Roman" w:hAnsi="Times New Roman" w:cs="Times New Roman"/>
          <w:bCs/>
          <w:lang w:val="es-AR"/>
        </w:rPr>
        <w:tab/>
        <w:t xml:space="preserve">Aprobado. </w:t>
      </w:r>
    </w:p>
    <w:p w:rsidR="002D5538" w:rsidRPr="002D5538" w:rsidRDefault="002D5538" w:rsidP="002D5538">
      <w:pPr>
        <w:rPr>
          <w:rFonts w:ascii="Times New Roman" w:hAnsi="Times New Roman" w:cs="Times New Roman"/>
        </w:rPr>
      </w:pPr>
    </w:p>
    <w:p w:rsidR="002D5538" w:rsidRPr="001B04C7" w:rsidRDefault="002D5538" w:rsidP="002D5538">
      <w:pPr>
        <w:pStyle w:val="Ttulo1"/>
        <w:rPr>
          <w:lang w:val="es-AR"/>
        </w:rPr>
      </w:pPr>
      <w:bookmarkStart w:id="69" w:name="_Toc459475698"/>
      <w:r w:rsidRPr="001B04C7">
        <w:rPr>
          <w:lang w:val="es-AR"/>
        </w:rPr>
        <w:t>3.1.6) Expediente SCD 175/14-0 “Perdomo, María Victoria s/ denuncia (Actuación Nº 10969/14)”.</w:t>
      </w:r>
      <w:bookmarkEnd w:id="69"/>
    </w:p>
    <w:p w:rsidR="002D5538" w:rsidRPr="002D5538" w:rsidRDefault="002D5538" w:rsidP="002D5538">
      <w:pPr>
        <w:rPr>
          <w:rFonts w:ascii="Times New Roman" w:hAnsi="Times New Roman" w:cs="Times New Roman"/>
        </w:rPr>
      </w:pPr>
    </w:p>
    <w:p w:rsidR="002D5538" w:rsidRPr="002D5538" w:rsidRDefault="002D5538" w:rsidP="002D5538">
      <w:pPr>
        <w:rPr>
          <w:rFonts w:ascii="Times New Roman" w:hAnsi="Times New Roman" w:cs="Times New Roman"/>
        </w:rPr>
      </w:pPr>
      <w:r w:rsidRPr="002D5538">
        <w:rPr>
          <w:rFonts w:ascii="Times New Roman" w:hAnsi="Times New Roman" w:cs="Times New Roman"/>
          <w:b/>
        </w:rPr>
        <w:lastRenderedPageBreak/>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E44869">
        <w:rPr>
          <w:rFonts w:ascii="Times New Roman" w:hAnsi="Times New Roman" w:cs="Times New Roman"/>
        </w:rPr>
        <w:t xml:space="preserve">Punto </w:t>
      </w:r>
      <w:r w:rsidRPr="002D5538">
        <w:rPr>
          <w:rFonts w:ascii="Times New Roman" w:hAnsi="Times New Roman" w:cs="Times New Roman"/>
        </w:rPr>
        <w:t>3.1.6)</w:t>
      </w:r>
      <w:r w:rsidR="00E44869">
        <w:rPr>
          <w:rFonts w:ascii="Times New Roman" w:hAnsi="Times New Roman" w:cs="Times New Roman"/>
        </w:rPr>
        <w:t>.</w:t>
      </w:r>
      <w:r w:rsidRPr="002D5538">
        <w:rPr>
          <w:rFonts w:ascii="Times New Roman" w:hAnsi="Times New Roman" w:cs="Times New Roman"/>
        </w:rPr>
        <w:t xml:space="preserve"> Expediente SCD 175/14-0 "Perdomo, María Victoria s/ denuncia (Actuación 10.969/14)". Se somete a consideración la desestimación de la denuncia y el archivo de las actuaciones conforme</w:t>
      </w:r>
      <w:r w:rsidR="00177C4E">
        <w:rPr>
          <w:rFonts w:ascii="Times New Roman" w:hAnsi="Times New Roman" w:cs="Times New Roman"/>
        </w:rPr>
        <w:t xml:space="preserve"> </w:t>
      </w:r>
      <w:r w:rsidRPr="002D5538">
        <w:rPr>
          <w:rFonts w:ascii="Times New Roman" w:hAnsi="Times New Roman" w:cs="Times New Roman"/>
        </w:rPr>
        <w:t xml:space="preserve">lo propuesto por el dictamen de la comisión número 13 de 2016 (denuncia contra el doctor Federico </w:t>
      </w:r>
      <w:proofErr w:type="spellStart"/>
      <w:r w:rsidRPr="002D5538">
        <w:rPr>
          <w:rFonts w:ascii="Times New Roman" w:hAnsi="Times New Roman" w:cs="Times New Roman"/>
        </w:rPr>
        <w:t>Battilana</w:t>
      </w:r>
      <w:proofErr w:type="spellEnd"/>
      <w:r w:rsidRPr="002D5538">
        <w:rPr>
          <w:rFonts w:ascii="Times New Roman" w:hAnsi="Times New Roman" w:cs="Times New Roman"/>
        </w:rPr>
        <w:t>).</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pone a consideración y se vota la desestimación. </w:t>
      </w:r>
    </w:p>
    <w:p w:rsidR="002D5538" w:rsidRDefault="002D5538" w:rsidP="002D5538">
      <w:pPr>
        <w:rPr>
          <w:rFonts w:ascii="Times New Roman" w:hAnsi="Times New Roman" w:cs="Times New Roman"/>
        </w:rPr>
      </w:pPr>
      <w:r w:rsidRPr="002D5538">
        <w:rPr>
          <w:rFonts w:ascii="Times New Roman" w:hAnsi="Times New Roman" w:cs="Times New Roman"/>
        </w:rPr>
        <w:tab/>
        <w:t xml:space="preserve">Aprobado. </w:t>
      </w:r>
    </w:p>
    <w:p w:rsidR="002D5538" w:rsidRPr="002D5538" w:rsidRDefault="002D5538" w:rsidP="002D5538">
      <w:pPr>
        <w:rPr>
          <w:rFonts w:ascii="Times New Roman" w:hAnsi="Times New Roman" w:cs="Times New Roman"/>
        </w:rPr>
      </w:pPr>
    </w:p>
    <w:p w:rsidR="002D5538" w:rsidRPr="002D5538" w:rsidRDefault="002D5538" w:rsidP="002D5538">
      <w:pPr>
        <w:pStyle w:val="Ttulo1"/>
      </w:pPr>
      <w:bookmarkStart w:id="70" w:name="_Toc459475699"/>
      <w:proofErr w:type="gramStart"/>
      <w:r w:rsidRPr="002D5538">
        <w:t>3.1.7)</w:t>
      </w:r>
      <w:proofErr w:type="gramEnd"/>
      <w:r w:rsidRPr="002D5538">
        <w:t xml:space="preserve"> Expediente SCD 142/16-0 “Francisco, Alfredo Jorge s/ recurso art. 26 ley 1903 – texto conf. Ley 4891 (Actuación Nº 14324/16)”.</w:t>
      </w:r>
      <w:bookmarkEnd w:id="70"/>
      <w:r w:rsidRPr="002D5538">
        <w:t xml:space="preserve"> </w:t>
      </w:r>
    </w:p>
    <w:p w:rsidR="002D5538" w:rsidRPr="002D5538" w:rsidRDefault="002D5538" w:rsidP="002D5538">
      <w:pPr>
        <w:rPr>
          <w:rFonts w:ascii="Times New Roman" w:hAnsi="Times New Roman" w:cs="Times New Roman"/>
          <w:b/>
        </w:rPr>
      </w:pPr>
    </w:p>
    <w:p w:rsidR="002D5538" w:rsidRPr="002D5538" w:rsidRDefault="002D5538" w:rsidP="002D5538">
      <w:pPr>
        <w:rPr>
          <w:rFonts w:ascii="Times New Roman" w:hAnsi="Times New Roman" w:cs="Times New Roman"/>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E44869">
        <w:rPr>
          <w:rFonts w:ascii="Times New Roman" w:hAnsi="Times New Roman" w:cs="Times New Roman"/>
        </w:rPr>
        <w:t xml:space="preserve">Punto </w:t>
      </w:r>
      <w:r w:rsidRPr="002D5538">
        <w:rPr>
          <w:rFonts w:ascii="Times New Roman" w:hAnsi="Times New Roman" w:cs="Times New Roman"/>
        </w:rPr>
        <w:t>3.1.7)</w:t>
      </w:r>
      <w:r w:rsidR="00E44869">
        <w:rPr>
          <w:rFonts w:ascii="Times New Roman" w:hAnsi="Times New Roman" w:cs="Times New Roman"/>
        </w:rPr>
        <w:t>.</w:t>
      </w:r>
      <w:r w:rsidRPr="002D5538">
        <w:rPr>
          <w:rFonts w:ascii="Times New Roman" w:hAnsi="Times New Roman" w:cs="Times New Roman"/>
        </w:rPr>
        <w:t xml:space="preserve"> Expediente SCD 142/16-0 "Francisco, Alfredo Jorge s/ recurso artículo 26 de la ley 1903 - texto conforme ley 4.891 (Actuación Nª 14.324 de 2016).</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pone a consideración del plenario el rechazo del recurso interpuesto por Alfredo Jorge Francisco contra la resolución del Tribunal de Disciplina del Ministerio Público Fiscal Nª 49 de 2015, conforme lo propuesto por el dictamen Nª 14 de 2016 de la comisión.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pone a consideración el rechazo del recurso.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vota. </w:t>
      </w:r>
    </w:p>
    <w:p w:rsidR="002D5538" w:rsidRDefault="002D5538" w:rsidP="002D5538">
      <w:pPr>
        <w:rPr>
          <w:rFonts w:ascii="Times New Roman" w:hAnsi="Times New Roman" w:cs="Times New Roman"/>
        </w:rPr>
      </w:pPr>
      <w:r w:rsidRPr="002D5538">
        <w:rPr>
          <w:rFonts w:ascii="Times New Roman" w:hAnsi="Times New Roman" w:cs="Times New Roman"/>
        </w:rPr>
        <w:tab/>
        <w:t xml:space="preserve">Aprobado. </w:t>
      </w:r>
    </w:p>
    <w:p w:rsidR="002D5538" w:rsidRPr="002D5538" w:rsidRDefault="002D5538" w:rsidP="002D5538">
      <w:pPr>
        <w:rPr>
          <w:rFonts w:ascii="Times New Roman" w:hAnsi="Times New Roman" w:cs="Times New Roman"/>
        </w:rPr>
      </w:pPr>
    </w:p>
    <w:p w:rsidR="002D5538" w:rsidRPr="002D5538" w:rsidRDefault="002D5538" w:rsidP="002D5538">
      <w:pPr>
        <w:pStyle w:val="Ttulo1"/>
      </w:pPr>
      <w:bookmarkStart w:id="71" w:name="_Toc459475700"/>
      <w:r w:rsidRPr="001B04C7">
        <w:rPr>
          <w:lang w:val="es-AR"/>
        </w:rPr>
        <w:t>3.1.8) Expediente SCD 166/15-0 “Defensor General CABA (</w:t>
      </w:r>
      <w:proofErr w:type="spellStart"/>
      <w:r w:rsidRPr="001B04C7">
        <w:rPr>
          <w:lang w:val="es-AR"/>
        </w:rPr>
        <w:t>Expte</w:t>
      </w:r>
      <w:proofErr w:type="spellEnd"/>
      <w:r w:rsidRPr="001B04C7">
        <w:rPr>
          <w:lang w:val="es-AR"/>
        </w:rPr>
        <w:t xml:space="preserve">. </w:t>
      </w:r>
      <w:proofErr w:type="gramStart"/>
      <w:r w:rsidRPr="002D5538">
        <w:t>DG 263/15)</w:t>
      </w:r>
      <w:proofErr w:type="gramEnd"/>
      <w:r w:rsidRPr="002D5538">
        <w:t xml:space="preserve"> s/ denuncia c/ Defensor CAyT”.</w:t>
      </w:r>
      <w:bookmarkEnd w:id="71"/>
    </w:p>
    <w:p w:rsidR="002D5538" w:rsidRPr="002D5538" w:rsidRDefault="002D5538" w:rsidP="002D5538">
      <w:pPr>
        <w:rPr>
          <w:rFonts w:ascii="Times New Roman" w:hAnsi="Times New Roman" w:cs="Times New Roman"/>
          <w:b/>
          <w:bCs/>
          <w:iCs/>
          <w:lang w:val="pt-PT"/>
        </w:rPr>
      </w:pPr>
    </w:p>
    <w:p w:rsidR="00E44869" w:rsidRDefault="002D5538" w:rsidP="002D5538">
      <w:pPr>
        <w:rPr>
          <w:rFonts w:ascii="Times New Roman" w:hAnsi="Times New Roman" w:cs="Times New Roman"/>
          <w:bCs/>
          <w:lang w:val="es-AR"/>
        </w:rPr>
      </w:pPr>
      <w:r w:rsidRPr="002D5538">
        <w:rPr>
          <w:rFonts w:ascii="Times New Roman" w:hAnsi="Times New Roman" w:cs="Times New Roman"/>
          <w:b/>
          <w:bCs/>
          <w:lang w:val="es-AR"/>
        </w:rPr>
        <w:t xml:space="preserve">Sr. Presidente (Dr. </w:t>
      </w:r>
      <w:proofErr w:type="spellStart"/>
      <w:r w:rsidRPr="002D5538">
        <w:rPr>
          <w:rFonts w:ascii="Times New Roman" w:hAnsi="Times New Roman" w:cs="Times New Roman"/>
          <w:b/>
          <w:bCs/>
          <w:lang w:val="es-AR"/>
        </w:rPr>
        <w:t>Pagani</w:t>
      </w:r>
      <w:proofErr w:type="spellEnd"/>
      <w:r w:rsidRPr="002D5538">
        <w:rPr>
          <w:rFonts w:ascii="Times New Roman" w:hAnsi="Times New Roman" w:cs="Times New Roman"/>
          <w:b/>
          <w:bCs/>
          <w:lang w:val="es-AR"/>
        </w:rPr>
        <w:t>).-</w:t>
      </w:r>
      <w:r w:rsidR="00177C4E">
        <w:rPr>
          <w:rFonts w:ascii="Times New Roman" w:hAnsi="Times New Roman" w:cs="Times New Roman"/>
          <w:b/>
          <w:bCs/>
          <w:lang w:val="es-AR"/>
        </w:rPr>
        <w:t xml:space="preserve"> </w:t>
      </w:r>
      <w:r w:rsidR="00E44869">
        <w:rPr>
          <w:rFonts w:ascii="Times New Roman" w:hAnsi="Times New Roman" w:cs="Times New Roman"/>
          <w:bCs/>
          <w:lang w:val="es-AR"/>
        </w:rPr>
        <w:t xml:space="preserve">Punto </w:t>
      </w:r>
      <w:r w:rsidRPr="002D5538">
        <w:rPr>
          <w:rFonts w:ascii="Times New Roman" w:hAnsi="Times New Roman" w:cs="Times New Roman"/>
          <w:bCs/>
          <w:lang w:val="es-AR"/>
        </w:rPr>
        <w:t>3.1.8)</w:t>
      </w:r>
      <w:r w:rsidR="00E44869">
        <w:rPr>
          <w:rFonts w:ascii="Times New Roman" w:hAnsi="Times New Roman" w:cs="Times New Roman"/>
          <w:bCs/>
          <w:lang w:val="es-AR"/>
        </w:rPr>
        <w:t>.</w:t>
      </w:r>
      <w:r w:rsidRPr="002D5538">
        <w:rPr>
          <w:rFonts w:ascii="Times New Roman" w:hAnsi="Times New Roman" w:cs="Times New Roman"/>
          <w:bCs/>
          <w:lang w:val="es-AR"/>
        </w:rPr>
        <w:t xml:space="preserve"> Expediente 166/15-0 "Defensor General CABA (Expediente DG 263/15 s/ denuncia c/ Defensor </w:t>
      </w:r>
      <w:proofErr w:type="spellStart"/>
      <w:r w:rsidRPr="002D5538">
        <w:rPr>
          <w:rFonts w:ascii="Times New Roman" w:hAnsi="Times New Roman" w:cs="Times New Roman"/>
          <w:bCs/>
          <w:lang w:val="es-AR"/>
        </w:rPr>
        <w:t>CAyT</w:t>
      </w:r>
      <w:proofErr w:type="spellEnd"/>
      <w:r w:rsidRPr="002D5538">
        <w:rPr>
          <w:rFonts w:ascii="Times New Roman" w:hAnsi="Times New Roman" w:cs="Times New Roman"/>
          <w:bCs/>
          <w:lang w:val="es-AR"/>
        </w:rPr>
        <w:t xml:space="preserve">". </w:t>
      </w:r>
    </w:p>
    <w:p w:rsidR="002D5538" w:rsidRPr="002D5538" w:rsidRDefault="00E44869" w:rsidP="002D5538">
      <w:pPr>
        <w:rPr>
          <w:rFonts w:ascii="Times New Roman" w:hAnsi="Times New Roman" w:cs="Times New Roman"/>
          <w:bCs/>
          <w:lang w:val="es-AR"/>
        </w:rPr>
      </w:pPr>
      <w:r>
        <w:rPr>
          <w:rFonts w:ascii="Times New Roman" w:hAnsi="Times New Roman" w:cs="Times New Roman"/>
          <w:bCs/>
          <w:lang w:val="es-AR"/>
        </w:rPr>
        <w:tab/>
      </w:r>
      <w:r w:rsidR="002D5538" w:rsidRPr="002D5538">
        <w:rPr>
          <w:rFonts w:ascii="Times New Roman" w:hAnsi="Times New Roman" w:cs="Times New Roman"/>
          <w:bCs/>
          <w:lang w:val="es-AR"/>
        </w:rPr>
        <w:t>Vamos a someter a consideración del Plenario, según propone la Comisión, que se homologue el acuerdo alcanzado en la Audiencia de Partes celebrada en los términos del artículo 26 del reglamento de disciplina, así como también, que se inste al titular del Ministerio Público de la Defensa a formalizar el pase del doctor Sánchez Correa a la Comisión Conjunta, en virtud de que dicho Ministerio es el órgano competente para ello, conforme artículo 125 de la Constitución de la Ciudad y los artículos 18 y 22 de la Ley Nº 1903.</w:t>
      </w:r>
    </w:p>
    <w:p w:rsidR="002D5538" w:rsidRPr="002D5538" w:rsidRDefault="00E44869" w:rsidP="002D5538">
      <w:pPr>
        <w:rPr>
          <w:rFonts w:ascii="Times New Roman" w:hAnsi="Times New Roman" w:cs="Times New Roman"/>
          <w:bCs/>
          <w:lang w:val="es-AR"/>
        </w:rPr>
      </w:pPr>
      <w:r>
        <w:rPr>
          <w:rFonts w:ascii="Times New Roman" w:hAnsi="Times New Roman" w:cs="Times New Roman"/>
          <w:bCs/>
          <w:lang w:val="es-AR"/>
        </w:rPr>
        <w:tab/>
      </w:r>
      <w:r w:rsidR="002D5538" w:rsidRPr="002D5538">
        <w:rPr>
          <w:rFonts w:ascii="Times New Roman" w:hAnsi="Times New Roman" w:cs="Times New Roman"/>
          <w:bCs/>
          <w:lang w:val="es-AR"/>
        </w:rPr>
        <w:t>Se vota la propuesta de comisión.</w:t>
      </w:r>
    </w:p>
    <w:p w:rsidR="002D5538" w:rsidRDefault="00E44869" w:rsidP="002D5538">
      <w:pPr>
        <w:rPr>
          <w:rFonts w:ascii="Times New Roman" w:hAnsi="Times New Roman" w:cs="Times New Roman"/>
          <w:b/>
          <w:bCs/>
        </w:rPr>
      </w:pPr>
      <w:r>
        <w:rPr>
          <w:rFonts w:ascii="Times New Roman" w:hAnsi="Times New Roman" w:cs="Times New Roman"/>
          <w:bCs/>
          <w:lang w:val="es-AR"/>
        </w:rPr>
        <w:tab/>
      </w:r>
      <w:r w:rsidR="002D5538" w:rsidRPr="002D5538">
        <w:rPr>
          <w:rFonts w:ascii="Times New Roman" w:hAnsi="Times New Roman" w:cs="Times New Roman"/>
          <w:bCs/>
          <w:lang w:val="es-AR"/>
        </w:rPr>
        <w:t>Aprobado.</w:t>
      </w:r>
    </w:p>
    <w:p w:rsidR="002D5538" w:rsidRPr="002D5538" w:rsidRDefault="002D5538" w:rsidP="002D5538">
      <w:pPr>
        <w:rPr>
          <w:rFonts w:ascii="Times New Roman" w:hAnsi="Times New Roman" w:cs="Times New Roman"/>
          <w:b/>
          <w:bCs/>
        </w:rPr>
      </w:pPr>
    </w:p>
    <w:p w:rsidR="002D5538" w:rsidRPr="001B04C7" w:rsidRDefault="00E44869" w:rsidP="002D5538">
      <w:pPr>
        <w:pStyle w:val="Ttulo1"/>
        <w:rPr>
          <w:lang w:val="es-AR"/>
        </w:rPr>
      </w:pPr>
      <w:bookmarkStart w:id="72" w:name="_Toc459475701"/>
      <w:r w:rsidRPr="001B04C7">
        <w:rPr>
          <w:lang w:val="es-AR"/>
        </w:rPr>
        <w:t xml:space="preserve">3.2) </w:t>
      </w:r>
      <w:r w:rsidR="002D5538" w:rsidRPr="001B04C7">
        <w:rPr>
          <w:lang w:val="es-AR"/>
        </w:rPr>
        <w:t>COMISIÓN DE FORTALECIMIENTO INSTITUCIONAL Y PLANIFICACIÓN ESTRATÉGICA.</w:t>
      </w:r>
      <w:bookmarkEnd w:id="72"/>
    </w:p>
    <w:p w:rsidR="002D5538" w:rsidRPr="002D5538" w:rsidRDefault="002D5538" w:rsidP="002D5538">
      <w:pPr>
        <w:rPr>
          <w:rFonts w:ascii="Times New Roman" w:hAnsi="Times New Roman" w:cs="Times New Roman"/>
          <w:b/>
          <w:bCs/>
        </w:rPr>
      </w:pPr>
    </w:p>
    <w:p w:rsidR="002D5538" w:rsidRPr="002D5538" w:rsidRDefault="002D5538" w:rsidP="002D5538">
      <w:pPr>
        <w:rPr>
          <w:rFonts w:ascii="Times New Roman" w:hAnsi="Times New Roman" w:cs="Times New Roman"/>
          <w:bCs/>
        </w:rPr>
      </w:pPr>
      <w:r w:rsidRPr="002D5538">
        <w:rPr>
          <w:rFonts w:ascii="Times New Roman" w:hAnsi="Times New Roman" w:cs="Times New Roman"/>
          <w:b/>
          <w:bCs/>
        </w:rPr>
        <w:t xml:space="preserve">Sr. Presidente (Dr. </w:t>
      </w:r>
      <w:proofErr w:type="spellStart"/>
      <w:r w:rsidRPr="002D5538">
        <w:rPr>
          <w:rFonts w:ascii="Times New Roman" w:hAnsi="Times New Roman" w:cs="Times New Roman"/>
          <w:b/>
          <w:bCs/>
        </w:rPr>
        <w:t>Pagani</w:t>
      </w:r>
      <w:proofErr w:type="spellEnd"/>
      <w:r w:rsidRPr="002D5538">
        <w:rPr>
          <w:rFonts w:ascii="Times New Roman" w:hAnsi="Times New Roman" w:cs="Times New Roman"/>
          <w:b/>
          <w:bCs/>
        </w:rPr>
        <w:t>).-</w:t>
      </w:r>
      <w:r w:rsidR="00177C4E">
        <w:rPr>
          <w:rFonts w:ascii="Times New Roman" w:hAnsi="Times New Roman" w:cs="Times New Roman"/>
          <w:b/>
          <w:bCs/>
        </w:rPr>
        <w:t xml:space="preserve"> </w:t>
      </w:r>
      <w:r w:rsidRPr="002D5538">
        <w:rPr>
          <w:rFonts w:ascii="Times New Roman" w:hAnsi="Times New Roman" w:cs="Times New Roman"/>
          <w:bCs/>
        </w:rPr>
        <w:t>Pasamos a la Comisión de Fortalecimiento Institucional y Planificación Estratégica.</w:t>
      </w:r>
    </w:p>
    <w:p w:rsidR="002D5538" w:rsidRDefault="002D5538" w:rsidP="002D5538">
      <w:pPr>
        <w:rPr>
          <w:rFonts w:ascii="Times New Roman" w:hAnsi="Times New Roman" w:cs="Times New Roman"/>
          <w:bCs/>
        </w:rPr>
      </w:pPr>
      <w:r w:rsidRPr="002D5538">
        <w:rPr>
          <w:rFonts w:ascii="Times New Roman" w:hAnsi="Times New Roman" w:cs="Times New Roman"/>
          <w:bCs/>
        </w:rPr>
        <w:tab/>
        <w:t xml:space="preserve">Se someten a consideración los asuntos ingresados en esta comisión. </w:t>
      </w:r>
    </w:p>
    <w:p w:rsidR="002D5538" w:rsidRPr="002D5538" w:rsidRDefault="002D5538" w:rsidP="002D5538">
      <w:pPr>
        <w:rPr>
          <w:rFonts w:ascii="Times New Roman" w:hAnsi="Times New Roman" w:cs="Times New Roman"/>
          <w:bCs/>
        </w:rPr>
      </w:pPr>
    </w:p>
    <w:p w:rsidR="002D5538" w:rsidRPr="001B04C7" w:rsidRDefault="002D5538" w:rsidP="002D5538">
      <w:pPr>
        <w:pStyle w:val="Ttulo1"/>
        <w:rPr>
          <w:lang w:val="es-AR"/>
        </w:rPr>
      </w:pPr>
      <w:bookmarkStart w:id="73" w:name="_Toc459475702"/>
      <w:r w:rsidRPr="001B04C7">
        <w:rPr>
          <w:lang w:val="es-AR"/>
        </w:rPr>
        <w:lastRenderedPageBreak/>
        <w:t xml:space="preserve">3.2.1) Actuación N° 10550/16 “s/Convenio Marco de Cooperación Institucional con el Instituto </w:t>
      </w:r>
      <w:proofErr w:type="spellStart"/>
      <w:r w:rsidRPr="001B04C7">
        <w:rPr>
          <w:lang w:val="es-AR"/>
        </w:rPr>
        <w:t>Transdisciplinario</w:t>
      </w:r>
      <w:proofErr w:type="spellEnd"/>
      <w:r w:rsidRPr="001B04C7">
        <w:rPr>
          <w:lang w:val="es-AR"/>
        </w:rPr>
        <w:t xml:space="preserve"> de Estudios Penales de América del Sur (</w:t>
      </w:r>
      <w:proofErr w:type="spellStart"/>
      <w:r w:rsidRPr="001B04C7">
        <w:rPr>
          <w:lang w:val="es-AR"/>
        </w:rPr>
        <w:t>ITEPSur</w:t>
      </w:r>
      <w:proofErr w:type="spellEnd"/>
      <w:r w:rsidRPr="001B04C7">
        <w:rPr>
          <w:lang w:val="es-AR"/>
        </w:rPr>
        <w:t>)”.</w:t>
      </w:r>
      <w:bookmarkEnd w:id="73"/>
    </w:p>
    <w:p w:rsidR="002D5538" w:rsidRPr="002D5538" w:rsidRDefault="002D5538" w:rsidP="002D5538">
      <w:pPr>
        <w:rPr>
          <w:rFonts w:ascii="Times New Roman" w:hAnsi="Times New Roman" w:cs="Times New Roman"/>
          <w:b/>
        </w:rPr>
      </w:pPr>
    </w:p>
    <w:p w:rsidR="00E44869" w:rsidRDefault="002D5538" w:rsidP="002D5538">
      <w:pPr>
        <w:rPr>
          <w:rFonts w:ascii="Times New Roman" w:hAnsi="Times New Roman" w:cs="Times New Roman"/>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E44869">
        <w:rPr>
          <w:rFonts w:ascii="Times New Roman" w:hAnsi="Times New Roman" w:cs="Times New Roman"/>
        </w:rPr>
        <w:t xml:space="preserve">Punto </w:t>
      </w:r>
      <w:r w:rsidRPr="002D5538">
        <w:rPr>
          <w:rFonts w:ascii="Times New Roman" w:hAnsi="Times New Roman" w:cs="Times New Roman"/>
        </w:rPr>
        <w:t>3.2.1)</w:t>
      </w:r>
      <w:r w:rsidR="002976F7">
        <w:rPr>
          <w:rFonts w:ascii="Times New Roman" w:hAnsi="Times New Roman" w:cs="Times New Roman"/>
        </w:rPr>
        <w:t>.</w:t>
      </w:r>
      <w:r w:rsidRPr="002D5538">
        <w:rPr>
          <w:rFonts w:ascii="Times New Roman" w:hAnsi="Times New Roman" w:cs="Times New Roman"/>
        </w:rPr>
        <w:t xml:space="preserve"> Actuación Nª 10550/16 "S/ Convenio Marco de Cooperación Institucional con el Instituto </w:t>
      </w:r>
      <w:proofErr w:type="spellStart"/>
      <w:r w:rsidRPr="002D5538">
        <w:rPr>
          <w:rFonts w:ascii="Times New Roman" w:hAnsi="Times New Roman" w:cs="Times New Roman"/>
        </w:rPr>
        <w:t>Transdisciplinario</w:t>
      </w:r>
      <w:proofErr w:type="spellEnd"/>
      <w:r w:rsidRPr="002D5538">
        <w:rPr>
          <w:rFonts w:ascii="Times New Roman" w:hAnsi="Times New Roman" w:cs="Times New Roman"/>
        </w:rPr>
        <w:t xml:space="preserve"> de Estudios Penales de América del Sur (</w:t>
      </w:r>
      <w:proofErr w:type="spellStart"/>
      <w:r w:rsidRPr="002D5538">
        <w:rPr>
          <w:rFonts w:ascii="Times New Roman" w:hAnsi="Times New Roman" w:cs="Times New Roman"/>
        </w:rPr>
        <w:t>ITEPSur</w:t>
      </w:r>
      <w:proofErr w:type="spellEnd"/>
      <w:r w:rsidRPr="002D5538">
        <w:rPr>
          <w:rFonts w:ascii="Times New Roman" w:hAnsi="Times New Roman" w:cs="Times New Roman"/>
        </w:rPr>
        <w:t xml:space="preserve">)". </w:t>
      </w:r>
    </w:p>
    <w:p w:rsidR="002D5538" w:rsidRPr="002D5538" w:rsidRDefault="00E44869" w:rsidP="002D5538">
      <w:pPr>
        <w:rPr>
          <w:rFonts w:ascii="Times New Roman" w:hAnsi="Times New Roman" w:cs="Times New Roman"/>
        </w:rPr>
      </w:pPr>
      <w:r>
        <w:rPr>
          <w:rFonts w:ascii="Times New Roman" w:hAnsi="Times New Roman" w:cs="Times New Roman"/>
        </w:rPr>
        <w:tab/>
      </w:r>
      <w:r w:rsidR="002D5538" w:rsidRPr="002D5538">
        <w:rPr>
          <w:rFonts w:ascii="Times New Roman" w:hAnsi="Times New Roman" w:cs="Times New Roman"/>
        </w:rPr>
        <w:t xml:space="preserve">Se somete a consideración la suscripción de un Convenio Marco con el </w:t>
      </w:r>
      <w:proofErr w:type="spellStart"/>
      <w:r w:rsidR="002D5538" w:rsidRPr="002D5538">
        <w:rPr>
          <w:rFonts w:ascii="Times New Roman" w:hAnsi="Times New Roman" w:cs="Times New Roman"/>
        </w:rPr>
        <w:t>ITEPSur</w:t>
      </w:r>
      <w:proofErr w:type="spellEnd"/>
      <w:r w:rsidR="002D5538" w:rsidRPr="002D5538">
        <w:rPr>
          <w:rFonts w:ascii="Times New Roman" w:hAnsi="Times New Roman" w:cs="Times New Roman"/>
        </w:rPr>
        <w:t xml:space="preserve"> conforme el Dictamen de la Comisión N° 23/2016 (tiene por objetivos constituir un centro de estudios para la promoción del saber penal y las disciplinas vinculadas).</w:t>
      </w:r>
    </w:p>
    <w:p w:rsidR="002D5538" w:rsidRPr="002D5538" w:rsidRDefault="002D5538" w:rsidP="002D5538">
      <w:pPr>
        <w:rPr>
          <w:rFonts w:ascii="Times New Roman" w:hAnsi="Times New Roman" w:cs="Times New Roman"/>
        </w:rPr>
      </w:pPr>
      <w:r>
        <w:rPr>
          <w:rFonts w:ascii="Times New Roman" w:hAnsi="Times New Roman" w:cs="Times New Roman"/>
        </w:rPr>
        <w:tab/>
      </w:r>
      <w:r w:rsidRPr="002D5538">
        <w:rPr>
          <w:rFonts w:ascii="Times New Roman" w:hAnsi="Times New Roman" w:cs="Times New Roman"/>
        </w:rPr>
        <w:t xml:space="preserve">Se pone a consideración. </w:t>
      </w:r>
    </w:p>
    <w:p w:rsidR="002D5538" w:rsidRPr="002D5538" w:rsidRDefault="002D5538" w:rsidP="002D5538">
      <w:pPr>
        <w:rPr>
          <w:rFonts w:ascii="Times New Roman" w:hAnsi="Times New Roman" w:cs="Times New Roman"/>
        </w:rPr>
      </w:pPr>
      <w:r>
        <w:rPr>
          <w:rFonts w:ascii="Times New Roman" w:hAnsi="Times New Roman" w:cs="Times New Roman"/>
        </w:rPr>
        <w:tab/>
      </w:r>
      <w:r w:rsidRPr="002D5538">
        <w:rPr>
          <w:rFonts w:ascii="Times New Roman" w:hAnsi="Times New Roman" w:cs="Times New Roman"/>
        </w:rPr>
        <w:t xml:space="preserve">Se vota. </w:t>
      </w:r>
    </w:p>
    <w:p w:rsidR="002D5538" w:rsidRDefault="002D5538" w:rsidP="002D5538">
      <w:pPr>
        <w:rPr>
          <w:rFonts w:ascii="Times New Roman" w:hAnsi="Times New Roman" w:cs="Times New Roman"/>
        </w:rPr>
      </w:pPr>
      <w:r>
        <w:rPr>
          <w:rFonts w:ascii="Times New Roman" w:hAnsi="Times New Roman" w:cs="Times New Roman"/>
        </w:rPr>
        <w:tab/>
      </w:r>
      <w:r w:rsidRPr="002D5538">
        <w:rPr>
          <w:rFonts w:ascii="Times New Roman" w:hAnsi="Times New Roman" w:cs="Times New Roman"/>
        </w:rPr>
        <w:t xml:space="preserve">Aprobado. </w:t>
      </w:r>
    </w:p>
    <w:p w:rsidR="002D5538" w:rsidRPr="002D5538" w:rsidRDefault="002D5538" w:rsidP="002D5538">
      <w:pPr>
        <w:rPr>
          <w:rFonts w:ascii="Times New Roman" w:hAnsi="Times New Roman" w:cs="Times New Roman"/>
        </w:rPr>
      </w:pPr>
    </w:p>
    <w:p w:rsidR="002D5538" w:rsidRPr="001B04C7" w:rsidRDefault="002D5538" w:rsidP="002D5538">
      <w:pPr>
        <w:pStyle w:val="Ttulo1"/>
        <w:rPr>
          <w:lang w:val="es-AR"/>
        </w:rPr>
      </w:pPr>
      <w:bookmarkStart w:id="74" w:name="_Toc459475703"/>
      <w:r w:rsidRPr="001B04C7">
        <w:rPr>
          <w:lang w:val="es-AR"/>
        </w:rPr>
        <w:t>3.2.2) Actuación N° 10950/16 “s/suscripción Acta Compromiso de Colaboración con la Comisión Nacional Asesora para la Integración de las Personas con Discapacidad (CONADIS)”.</w:t>
      </w:r>
      <w:bookmarkEnd w:id="74"/>
    </w:p>
    <w:p w:rsidR="002D5538" w:rsidRPr="002D5538" w:rsidRDefault="002D5538" w:rsidP="002D5538">
      <w:pPr>
        <w:rPr>
          <w:rFonts w:ascii="Times New Roman" w:hAnsi="Times New Roman" w:cs="Times New Roman"/>
          <w:b/>
        </w:rPr>
      </w:pPr>
    </w:p>
    <w:p w:rsidR="00E44869" w:rsidRDefault="002D5538" w:rsidP="002D5538">
      <w:pPr>
        <w:rPr>
          <w:rFonts w:ascii="Times New Roman" w:hAnsi="Times New Roman" w:cs="Times New Roman"/>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E44869">
        <w:rPr>
          <w:rFonts w:ascii="Times New Roman" w:hAnsi="Times New Roman" w:cs="Times New Roman"/>
        </w:rPr>
        <w:t xml:space="preserve">Punto </w:t>
      </w:r>
      <w:r w:rsidRPr="002D5538">
        <w:rPr>
          <w:rFonts w:ascii="Times New Roman" w:hAnsi="Times New Roman" w:cs="Times New Roman"/>
        </w:rPr>
        <w:t>3.2.2)</w:t>
      </w:r>
      <w:r w:rsidR="00E44869">
        <w:rPr>
          <w:rFonts w:ascii="Times New Roman" w:hAnsi="Times New Roman" w:cs="Times New Roman"/>
        </w:rPr>
        <w:t>.</w:t>
      </w:r>
      <w:r w:rsidRPr="002D5538">
        <w:rPr>
          <w:rFonts w:ascii="Times New Roman" w:hAnsi="Times New Roman" w:cs="Times New Roman"/>
        </w:rPr>
        <w:t xml:space="preserve"> Actuación N° 10950/16 “s/suscripción de Acta Compromiso de Colaboración con la Comisión Nacional Asesora para la Integración de las Personas con Discapacidad (CONADIS)”. </w:t>
      </w:r>
    </w:p>
    <w:p w:rsidR="002D5538" w:rsidRPr="002D5538" w:rsidRDefault="00E44869" w:rsidP="002D5538">
      <w:pPr>
        <w:rPr>
          <w:rFonts w:ascii="Times New Roman" w:hAnsi="Times New Roman" w:cs="Times New Roman"/>
          <w:b/>
        </w:rPr>
      </w:pPr>
      <w:r>
        <w:rPr>
          <w:rFonts w:ascii="Times New Roman" w:hAnsi="Times New Roman" w:cs="Times New Roman"/>
        </w:rPr>
        <w:tab/>
      </w:r>
      <w:r w:rsidR="002D5538" w:rsidRPr="002D5538">
        <w:rPr>
          <w:rFonts w:ascii="Times New Roman" w:hAnsi="Times New Roman" w:cs="Times New Roman"/>
        </w:rPr>
        <w:t>Se somete a consideración la aprobación del Acta Compromiso conforme el Dictamen de la Comisión N° 24 de este año (Proyecto presentado por la Oficina de Atención a Personas con Discapacidad con la intervención del Departamento de Desarrollo Humano, para la realización de diferentes objetivos vinculados a las personas con discapacidad, entre otras).</w:t>
      </w:r>
    </w:p>
    <w:p w:rsidR="002D5538" w:rsidRPr="002D5538" w:rsidRDefault="00E44869" w:rsidP="002D5538">
      <w:pPr>
        <w:rPr>
          <w:rFonts w:ascii="Times New Roman" w:hAnsi="Times New Roman" w:cs="Times New Roman"/>
        </w:rPr>
      </w:pPr>
      <w:r>
        <w:rPr>
          <w:rFonts w:ascii="Times New Roman" w:hAnsi="Times New Roman" w:cs="Times New Roman"/>
        </w:rPr>
        <w:tab/>
      </w:r>
      <w:r w:rsidR="002D5538" w:rsidRPr="002D5538">
        <w:rPr>
          <w:rFonts w:ascii="Times New Roman" w:hAnsi="Times New Roman" w:cs="Times New Roman"/>
        </w:rPr>
        <w:t xml:space="preserve">Se somete a consideración. </w:t>
      </w:r>
    </w:p>
    <w:p w:rsidR="002D5538" w:rsidRPr="002D5538" w:rsidRDefault="00E44869" w:rsidP="002D5538">
      <w:pPr>
        <w:rPr>
          <w:rFonts w:ascii="Times New Roman" w:hAnsi="Times New Roman" w:cs="Times New Roman"/>
        </w:rPr>
      </w:pPr>
      <w:r>
        <w:rPr>
          <w:rFonts w:ascii="Times New Roman" w:hAnsi="Times New Roman" w:cs="Times New Roman"/>
        </w:rPr>
        <w:tab/>
      </w:r>
      <w:r w:rsidR="002D5538" w:rsidRPr="002D5538">
        <w:rPr>
          <w:rFonts w:ascii="Times New Roman" w:hAnsi="Times New Roman" w:cs="Times New Roman"/>
        </w:rPr>
        <w:t xml:space="preserve">Se vota. </w:t>
      </w:r>
    </w:p>
    <w:p w:rsidR="002D5538" w:rsidRDefault="002D5538" w:rsidP="002D5538">
      <w:pPr>
        <w:rPr>
          <w:rFonts w:ascii="Times New Roman" w:hAnsi="Times New Roman" w:cs="Times New Roman"/>
        </w:rPr>
      </w:pPr>
      <w:r w:rsidRPr="002D5538">
        <w:rPr>
          <w:rFonts w:ascii="Times New Roman" w:hAnsi="Times New Roman" w:cs="Times New Roman"/>
        </w:rPr>
        <w:tab/>
        <w:t>Aprobado.</w:t>
      </w:r>
    </w:p>
    <w:p w:rsidR="002D5538" w:rsidRPr="002D5538" w:rsidRDefault="002D5538" w:rsidP="002D5538">
      <w:pPr>
        <w:rPr>
          <w:rFonts w:ascii="Times New Roman" w:hAnsi="Times New Roman" w:cs="Times New Roman"/>
        </w:rPr>
      </w:pPr>
    </w:p>
    <w:p w:rsidR="002D5538" w:rsidRPr="001B04C7" w:rsidRDefault="002D5538" w:rsidP="002D5538">
      <w:pPr>
        <w:pStyle w:val="Ttulo1"/>
        <w:rPr>
          <w:lang w:val="es-AR"/>
        </w:rPr>
      </w:pPr>
      <w:bookmarkStart w:id="75" w:name="_Toc459475704"/>
      <w:r w:rsidRPr="001B04C7">
        <w:rPr>
          <w:lang w:val="es-AR"/>
        </w:rPr>
        <w:t>3.2.3) Actuación N° 16585/16 “s/Convenio de Colaboración con la Delegación de Asociaciones Israelitas Argentinas (DAIA)”.</w:t>
      </w:r>
      <w:bookmarkEnd w:id="75"/>
    </w:p>
    <w:p w:rsidR="002D5538" w:rsidRPr="002D5538" w:rsidRDefault="002D5538" w:rsidP="002D5538">
      <w:pPr>
        <w:rPr>
          <w:rFonts w:ascii="Times New Roman" w:hAnsi="Times New Roman" w:cs="Times New Roman"/>
          <w:b/>
        </w:rPr>
      </w:pPr>
    </w:p>
    <w:p w:rsidR="002976F7" w:rsidRDefault="002D5538" w:rsidP="002D5538">
      <w:pPr>
        <w:rPr>
          <w:rFonts w:ascii="Times New Roman" w:hAnsi="Times New Roman" w:cs="Times New Roman"/>
          <w:bCs/>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E44869">
        <w:rPr>
          <w:rFonts w:ascii="Times New Roman" w:hAnsi="Times New Roman" w:cs="Times New Roman"/>
        </w:rPr>
        <w:t xml:space="preserve">Punto </w:t>
      </w:r>
      <w:r w:rsidRPr="002D5538">
        <w:rPr>
          <w:rFonts w:ascii="Times New Roman" w:hAnsi="Times New Roman" w:cs="Times New Roman"/>
        </w:rPr>
        <w:t>3.2.3)</w:t>
      </w:r>
      <w:r w:rsidR="00E44869">
        <w:rPr>
          <w:rFonts w:ascii="Times New Roman" w:hAnsi="Times New Roman" w:cs="Times New Roman"/>
        </w:rPr>
        <w:t>.</w:t>
      </w:r>
      <w:r w:rsidRPr="002D5538">
        <w:rPr>
          <w:rFonts w:ascii="Times New Roman" w:hAnsi="Times New Roman" w:cs="Times New Roman"/>
        </w:rPr>
        <w:t xml:space="preserve"> Actuación N° 16585/16 “s/</w:t>
      </w:r>
      <w:r w:rsidRPr="002D5538">
        <w:rPr>
          <w:rFonts w:ascii="Times New Roman" w:hAnsi="Times New Roman" w:cs="Times New Roman"/>
          <w:bCs/>
        </w:rPr>
        <w:t xml:space="preserve">Convenio de Colaboración con la Delegación de Asociaciones Israelitas Argentinas (DAIA)”. </w:t>
      </w:r>
    </w:p>
    <w:p w:rsidR="002D5538" w:rsidRPr="002D5538" w:rsidRDefault="002976F7" w:rsidP="002D5538">
      <w:pPr>
        <w:rPr>
          <w:rFonts w:ascii="Times New Roman" w:hAnsi="Times New Roman" w:cs="Times New Roman"/>
          <w:b/>
          <w:bCs/>
        </w:rPr>
      </w:pPr>
      <w:r>
        <w:rPr>
          <w:rFonts w:ascii="Times New Roman" w:hAnsi="Times New Roman" w:cs="Times New Roman"/>
          <w:bCs/>
        </w:rPr>
        <w:tab/>
      </w:r>
      <w:r w:rsidR="002D5538" w:rsidRPr="002D5538">
        <w:rPr>
          <w:rFonts w:ascii="Times New Roman" w:hAnsi="Times New Roman" w:cs="Times New Roman"/>
        </w:rPr>
        <w:t>Se somete a consideración la aprobación del mencionado Convenio conforme Dictamen de la Comisión N° 38/2016 (dicho convenio tiene por objeto promover actividades conjuntas e intercambio de experiencias, información y conocimiento y fortalecer e incrementar las relaciones entre ambas instituciones).</w:t>
      </w:r>
    </w:p>
    <w:p w:rsidR="002D5538" w:rsidRPr="002D5538" w:rsidRDefault="002D5538" w:rsidP="002D5538">
      <w:pPr>
        <w:rPr>
          <w:rFonts w:ascii="Times New Roman" w:hAnsi="Times New Roman" w:cs="Times New Roman"/>
        </w:rPr>
      </w:pPr>
      <w:r>
        <w:rPr>
          <w:rFonts w:ascii="Times New Roman" w:hAnsi="Times New Roman" w:cs="Times New Roman"/>
        </w:rPr>
        <w:tab/>
      </w:r>
      <w:r w:rsidRPr="002D5538">
        <w:rPr>
          <w:rFonts w:ascii="Times New Roman" w:hAnsi="Times New Roman" w:cs="Times New Roman"/>
        </w:rPr>
        <w:t xml:space="preserve">Se pone a consideración. </w:t>
      </w:r>
    </w:p>
    <w:p w:rsidR="002D5538" w:rsidRPr="002D5538" w:rsidRDefault="002D5538" w:rsidP="002D5538">
      <w:pPr>
        <w:rPr>
          <w:rFonts w:ascii="Times New Roman" w:hAnsi="Times New Roman" w:cs="Times New Roman"/>
        </w:rPr>
      </w:pPr>
      <w:r>
        <w:rPr>
          <w:rFonts w:ascii="Times New Roman" w:hAnsi="Times New Roman" w:cs="Times New Roman"/>
        </w:rPr>
        <w:tab/>
      </w:r>
      <w:r w:rsidRPr="002D5538">
        <w:rPr>
          <w:rFonts w:ascii="Times New Roman" w:hAnsi="Times New Roman" w:cs="Times New Roman"/>
        </w:rPr>
        <w:t xml:space="preserve">Se vota. </w:t>
      </w:r>
    </w:p>
    <w:p w:rsidR="002D5538" w:rsidRPr="002D5538" w:rsidRDefault="002D5538" w:rsidP="002D5538">
      <w:pPr>
        <w:rPr>
          <w:rFonts w:ascii="Times New Roman" w:hAnsi="Times New Roman" w:cs="Times New Roman"/>
        </w:rPr>
      </w:pPr>
      <w:r>
        <w:rPr>
          <w:rFonts w:ascii="Times New Roman" w:hAnsi="Times New Roman" w:cs="Times New Roman"/>
        </w:rPr>
        <w:tab/>
      </w:r>
      <w:r w:rsidRPr="002D5538">
        <w:rPr>
          <w:rFonts w:ascii="Times New Roman" w:hAnsi="Times New Roman" w:cs="Times New Roman"/>
        </w:rPr>
        <w:t xml:space="preserve">Aprobado. </w:t>
      </w:r>
    </w:p>
    <w:p w:rsidR="002D5538" w:rsidRPr="002D5538" w:rsidRDefault="002D5538" w:rsidP="002D5538">
      <w:pPr>
        <w:rPr>
          <w:rFonts w:ascii="Times New Roman" w:hAnsi="Times New Roman" w:cs="Times New Roman"/>
        </w:rPr>
      </w:pPr>
    </w:p>
    <w:p w:rsidR="002D5538" w:rsidRPr="001B04C7" w:rsidRDefault="002D5538" w:rsidP="002D5538">
      <w:pPr>
        <w:pStyle w:val="Ttulo1"/>
        <w:rPr>
          <w:lang w:val="es-AR"/>
        </w:rPr>
      </w:pPr>
      <w:bookmarkStart w:id="76" w:name="_Toc459475705"/>
      <w:r w:rsidRPr="001B04C7">
        <w:rPr>
          <w:lang w:val="es-AR"/>
        </w:rPr>
        <w:t>3.2.4) Actuación N° 13723/16 “s/ Convenio de Cooperación con la Dirección Nacional del Registro Nacional de las Personas (RENAPER)”.</w:t>
      </w:r>
      <w:bookmarkEnd w:id="76"/>
    </w:p>
    <w:p w:rsidR="002D5538" w:rsidRPr="002D5538" w:rsidRDefault="002D5538" w:rsidP="002D5538">
      <w:pPr>
        <w:rPr>
          <w:rFonts w:ascii="Times New Roman" w:hAnsi="Times New Roman" w:cs="Times New Roman"/>
          <w:b/>
        </w:rPr>
      </w:pPr>
    </w:p>
    <w:p w:rsidR="002976F7" w:rsidRDefault="002D5538" w:rsidP="002D5538">
      <w:pPr>
        <w:rPr>
          <w:rFonts w:ascii="Times New Roman" w:hAnsi="Times New Roman" w:cs="Times New Roman"/>
          <w:bCs/>
        </w:rPr>
      </w:pPr>
      <w:r w:rsidRPr="002D5538">
        <w:rPr>
          <w:rFonts w:ascii="Times New Roman" w:hAnsi="Times New Roman" w:cs="Times New Roman"/>
          <w:b/>
        </w:rPr>
        <w:lastRenderedPageBreak/>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E44869">
        <w:rPr>
          <w:rFonts w:ascii="Times New Roman" w:hAnsi="Times New Roman" w:cs="Times New Roman"/>
          <w:bCs/>
        </w:rPr>
        <w:t xml:space="preserve">Punto </w:t>
      </w:r>
      <w:r w:rsidRPr="002D5538">
        <w:rPr>
          <w:rFonts w:ascii="Times New Roman" w:hAnsi="Times New Roman" w:cs="Times New Roman"/>
          <w:bCs/>
        </w:rPr>
        <w:t>3.2.4)</w:t>
      </w:r>
      <w:r w:rsidR="00E44869">
        <w:rPr>
          <w:rFonts w:ascii="Times New Roman" w:hAnsi="Times New Roman" w:cs="Times New Roman"/>
          <w:bCs/>
        </w:rPr>
        <w:t>.</w:t>
      </w:r>
      <w:r w:rsidRPr="002D5538">
        <w:rPr>
          <w:rFonts w:ascii="Times New Roman" w:hAnsi="Times New Roman" w:cs="Times New Roman"/>
          <w:bCs/>
        </w:rPr>
        <w:t xml:space="preserve"> Actuación N° 13723/16 “s/ Convenio de Cooperación con la Dirección Nacional del Registro Nacional de las Personas (RENAPER)”. </w:t>
      </w:r>
    </w:p>
    <w:p w:rsidR="002D5538" w:rsidRPr="002D5538" w:rsidRDefault="002976F7" w:rsidP="002D5538">
      <w:pPr>
        <w:rPr>
          <w:rFonts w:ascii="Times New Roman" w:hAnsi="Times New Roman" w:cs="Times New Roman"/>
          <w:b/>
          <w:bCs/>
        </w:rPr>
      </w:pPr>
      <w:r>
        <w:rPr>
          <w:rFonts w:ascii="Times New Roman" w:hAnsi="Times New Roman" w:cs="Times New Roman"/>
          <w:bCs/>
        </w:rPr>
        <w:tab/>
      </w:r>
      <w:r w:rsidR="002D5538" w:rsidRPr="002D5538">
        <w:rPr>
          <w:rFonts w:ascii="Times New Roman" w:hAnsi="Times New Roman" w:cs="Times New Roman"/>
        </w:rPr>
        <w:t>Se somete a consideración la aprobación del Convenio conforme Dictamen de la Comisión N° 27/2016 (se refiere al marco jurídico para la articulación, implementación y ejecución de acciones, campañas, programas y proyectos, a desarrollar en forma conjunta o en colaboración, en función de las capacidades y competencias propias, que permitan a los habitantes de la Ciudad Autónoma de Buenos Aires la tramitación del Documento Nacional de Identidad).</w:t>
      </w:r>
    </w:p>
    <w:p w:rsidR="002D5538" w:rsidRPr="002D5538" w:rsidRDefault="002D5538" w:rsidP="002D5538">
      <w:pPr>
        <w:rPr>
          <w:rFonts w:ascii="Times New Roman" w:hAnsi="Times New Roman" w:cs="Times New Roman"/>
        </w:rPr>
      </w:pPr>
      <w:r>
        <w:rPr>
          <w:rFonts w:ascii="Times New Roman" w:hAnsi="Times New Roman" w:cs="Times New Roman"/>
        </w:rPr>
        <w:tab/>
      </w:r>
      <w:r w:rsidRPr="002D5538">
        <w:rPr>
          <w:rFonts w:ascii="Times New Roman" w:hAnsi="Times New Roman" w:cs="Times New Roman"/>
        </w:rPr>
        <w:t xml:space="preserve">Se pone a consideración. </w:t>
      </w:r>
    </w:p>
    <w:p w:rsidR="002D5538" w:rsidRPr="002D5538" w:rsidRDefault="002D5538" w:rsidP="002D5538">
      <w:pPr>
        <w:rPr>
          <w:rFonts w:ascii="Times New Roman" w:hAnsi="Times New Roman" w:cs="Times New Roman"/>
        </w:rPr>
      </w:pPr>
      <w:r>
        <w:rPr>
          <w:rFonts w:ascii="Times New Roman" w:hAnsi="Times New Roman" w:cs="Times New Roman"/>
        </w:rPr>
        <w:tab/>
      </w:r>
      <w:r w:rsidRPr="002D5538">
        <w:rPr>
          <w:rFonts w:ascii="Times New Roman" w:hAnsi="Times New Roman" w:cs="Times New Roman"/>
        </w:rPr>
        <w:t xml:space="preserve">Se vota. </w:t>
      </w:r>
    </w:p>
    <w:p w:rsidR="002D5538" w:rsidRDefault="00E44869" w:rsidP="002D5538">
      <w:pPr>
        <w:rPr>
          <w:rFonts w:ascii="Times New Roman" w:hAnsi="Times New Roman" w:cs="Times New Roman"/>
        </w:rPr>
      </w:pPr>
      <w:r>
        <w:rPr>
          <w:rFonts w:ascii="Times New Roman" w:hAnsi="Times New Roman" w:cs="Times New Roman"/>
        </w:rPr>
        <w:tab/>
      </w:r>
      <w:r w:rsidR="002D5538" w:rsidRPr="002D5538">
        <w:rPr>
          <w:rFonts w:ascii="Times New Roman" w:hAnsi="Times New Roman" w:cs="Times New Roman"/>
        </w:rPr>
        <w:t xml:space="preserve">Aprobado. </w:t>
      </w:r>
    </w:p>
    <w:p w:rsidR="002D5538" w:rsidRPr="002D5538" w:rsidRDefault="002D5538" w:rsidP="002D5538">
      <w:pPr>
        <w:rPr>
          <w:rFonts w:ascii="Times New Roman" w:hAnsi="Times New Roman" w:cs="Times New Roman"/>
        </w:rPr>
      </w:pPr>
    </w:p>
    <w:p w:rsidR="002D5538" w:rsidRPr="001B04C7" w:rsidRDefault="002D5538" w:rsidP="002D5538">
      <w:pPr>
        <w:pStyle w:val="Ttulo1"/>
        <w:rPr>
          <w:lang w:val="es-AR"/>
        </w:rPr>
      </w:pPr>
      <w:bookmarkStart w:id="77" w:name="_Toc459475706"/>
      <w:r w:rsidRPr="001B04C7">
        <w:rPr>
          <w:lang w:val="es-AR"/>
        </w:rPr>
        <w:t>3.2.5) Actuación N° 14522/16 “s/Convenio de Colaboración y Cooperación con el Instituto Nacional contra la Discriminación, la Xenofobia y el Racismo del Ministerio de Justicia y Derechos Humanos (INADI)”.</w:t>
      </w:r>
      <w:bookmarkEnd w:id="77"/>
    </w:p>
    <w:p w:rsidR="002D5538" w:rsidRPr="002D5538" w:rsidRDefault="002D5538" w:rsidP="002D5538">
      <w:pPr>
        <w:rPr>
          <w:rFonts w:ascii="Times New Roman" w:hAnsi="Times New Roman" w:cs="Times New Roman"/>
        </w:rPr>
      </w:pPr>
    </w:p>
    <w:p w:rsidR="00F06646" w:rsidRDefault="002D5538" w:rsidP="002D5538">
      <w:pPr>
        <w:rPr>
          <w:rFonts w:ascii="Times New Roman" w:hAnsi="Times New Roman" w:cs="Times New Roman"/>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 xml:space="preserve">).- </w:t>
      </w:r>
      <w:r w:rsidR="00E44869">
        <w:rPr>
          <w:rFonts w:ascii="Times New Roman" w:hAnsi="Times New Roman" w:cs="Times New Roman"/>
          <w:bCs/>
        </w:rPr>
        <w:t xml:space="preserve">Punto </w:t>
      </w:r>
      <w:r w:rsidRPr="002D5538">
        <w:rPr>
          <w:rFonts w:ascii="Times New Roman" w:hAnsi="Times New Roman" w:cs="Times New Roman"/>
          <w:bCs/>
        </w:rPr>
        <w:t>3.2.5)</w:t>
      </w:r>
      <w:r w:rsidR="00E44869">
        <w:rPr>
          <w:rFonts w:ascii="Times New Roman" w:hAnsi="Times New Roman" w:cs="Times New Roman"/>
          <w:bCs/>
        </w:rPr>
        <w:t>.</w:t>
      </w:r>
      <w:r w:rsidRPr="002D5538">
        <w:rPr>
          <w:rFonts w:ascii="Times New Roman" w:hAnsi="Times New Roman" w:cs="Times New Roman"/>
          <w:bCs/>
        </w:rPr>
        <w:t xml:space="preserve"> Actuación N° 14522/16 “s/</w:t>
      </w:r>
      <w:r w:rsidRPr="002D5538">
        <w:rPr>
          <w:rFonts w:ascii="Times New Roman" w:hAnsi="Times New Roman" w:cs="Times New Roman"/>
        </w:rPr>
        <w:t xml:space="preserve">Convenio de Colaboración y Cooperación con el Instituto Nacional contra la Discriminación, la Xenofobia y el Racismo del Ministerio de Justicia y Derechos Humanos de la Nación (INADI)”. </w:t>
      </w:r>
    </w:p>
    <w:p w:rsidR="002D5538" w:rsidRPr="002D5538" w:rsidRDefault="00F06646" w:rsidP="002D5538">
      <w:pPr>
        <w:rPr>
          <w:rFonts w:ascii="Times New Roman" w:hAnsi="Times New Roman" w:cs="Times New Roman"/>
          <w:b/>
        </w:rPr>
      </w:pPr>
      <w:r>
        <w:rPr>
          <w:rFonts w:ascii="Times New Roman" w:hAnsi="Times New Roman" w:cs="Times New Roman"/>
        </w:rPr>
        <w:tab/>
      </w:r>
      <w:r w:rsidR="002D5538" w:rsidRPr="002D5538">
        <w:rPr>
          <w:rFonts w:ascii="Times New Roman" w:hAnsi="Times New Roman" w:cs="Times New Roman"/>
        </w:rPr>
        <w:t>Se somete a consideración la aprobación del Convenio conforme el Dictamen de la Comisión N° 28/2016 (cuyo objetivo principal consiste en un programa en materia de Género y con especificidad en la Violencia de Género en el ámbito del Poder Judicial de la Ciudad Autónoma de Buenos Aires).</w:t>
      </w:r>
    </w:p>
    <w:p w:rsidR="002D5538" w:rsidRPr="002D5538" w:rsidRDefault="00F06646" w:rsidP="002D5538">
      <w:pPr>
        <w:rPr>
          <w:rFonts w:ascii="Times New Roman" w:hAnsi="Times New Roman" w:cs="Times New Roman"/>
        </w:rPr>
      </w:pPr>
      <w:r>
        <w:rPr>
          <w:rFonts w:ascii="Times New Roman" w:hAnsi="Times New Roman" w:cs="Times New Roman"/>
        </w:rPr>
        <w:tab/>
      </w:r>
      <w:r w:rsidR="002D5538" w:rsidRPr="002D5538">
        <w:rPr>
          <w:rFonts w:ascii="Times New Roman" w:hAnsi="Times New Roman" w:cs="Times New Roman"/>
        </w:rPr>
        <w:t xml:space="preserve">Se pone a consideración. </w:t>
      </w:r>
    </w:p>
    <w:p w:rsidR="002D5538" w:rsidRPr="002D5538" w:rsidRDefault="00F06646" w:rsidP="002D5538">
      <w:pPr>
        <w:rPr>
          <w:rFonts w:ascii="Times New Roman" w:hAnsi="Times New Roman" w:cs="Times New Roman"/>
        </w:rPr>
      </w:pPr>
      <w:r>
        <w:rPr>
          <w:rFonts w:ascii="Times New Roman" w:hAnsi="Times New Roman" w:cs="Times New Roman"/>
        </w:rPr>
        <w:tab/>
      </w:r>
      <w:r w:rsidR="002D5538" w:rsidRPr="002D5538">
        <w:rPr>
          <w:rFonts w:ascii="Times New Roman" w:hAnsi="Times New Roman" w:cs="Times New Roman"/>
        </w:rPr>
        <w:t xml:space="preserve">Se vota. </w:t>
      </w:r>
    </w:p>
    <w:p w:rsidR="002D5538" w:rsidRPr="002D5538" w:rsidRDefault="00F06646" w:rsidP="002D5538">
      <w:pPr>
        <w:rPr>
          <w:rFonts w:ascii="Times New Roman" w:hAnsi="Times New Roman" w:cs="Times New Roman"/>
        </w:rPr>
      </w:pPr>
      <w:r>
        <w:rPr>
          <w:rFonts w:ascii="Times New Roman" w:hAnsi="Times New Roman" w:cs="Times New Roman"/>
        </w:rPr>
        <w:tab/>
      </w:r>
      <w:r w:rsidR="002D5538" w:rsidRPr="002D5538">
        <w:rPr>
          <w:rFonts w:ascii="Times New Roman" w:hAnsi="Times New Roman" w:cs="Times New Roman"/>
        </w:rPr>
        <w:t xml:space="preserve">Aprobado. </w:t>
      </w:r>
    </w:p>
    <w:p w:rsidR="002D5538" w:rsidRPr="002D5538" w:rsidRDefault="002D5538" w:rsidP="002D5538">
      <w:pPr>
        <w:rPr>
          <w:rFonts w:ascii="Times New Roman" w:hAnsi="Times New Roman" w:cs="Times New Roman"/>
        </w:rPr>
      </w:pPr>
    </w:p>
    <w:p w:rsidR="002D5538" w:rsidRPr="001B04C7" w:rsidRDefault="002D5538" w:rsidP="002D5538">
      <w:pPr>
        <w:pStyle w:val="Ttulo1"/>
        <w:rPr>
          <w:lang w:val="es-AR"/>
        </w:rPr>
      </w:pPr>
      <w:bookmarkStart w:id="78" w:name="_Toc459475707"/>
      <w:r w:rsidRPr="001B04C7">
        <w:rPr>
          <w:lang w:val="es-AR"/>
        </w:rPr>
        <w:t>3.2.6) Actuación N° 15047/16 “s/Convenio Específico con el Ministerio de Desarrollo Humano y Hábitat del Gobierno de la Ciudad Autónoma de Buenos Aires”.</w:t>
      </w:r>
      <w:bookmarkEnd w:id="78"/>
    </w:p>
    <w:p w:rsidR="002D5538" w:rsidRPr="002D5538" w:rsidRDefault="002D5538" w:rsidP="002D5538">
      <w:pPr>
        <w:rPr>
          <w:rFonts w:ascii="Times New Roman" w:hAnsi="Times New Roman" w:cs="Times New Roman"/>
          <w:b/>
        </w:rPr>
      </w:pPr>
    </w:p>
    <w:p w:rsidR="00F06646" w:rsidRDefault="002D5538" w:rsidP="002D5538">
      <w:pPr>
        <w:rPr>
          <w:rFonts w:ascii="Times New Roman" w:hAnsi="Times New Roman" w:cs="Times New Roman"/>
          <w:bCs/>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F06646">
        <w:rPr>
          <w:rFonts w:ascii="Times New Roman" w:hAnsi="Times New Roman" w:cs="Times New Roman"/>
        </w:rPr>
        <w:t xml:space="preserve">Punto </w:t>
      </w:r>
      <w:r w:rsidRPr="002D5538">
        <w:rPr>
          <w:rFonts w:ascii="Times New Roman" w:hAnsi="Times New Roman" w:cs="Times New Roman"/>
        </w:rPr>
        <w:t>3.2.6)</w:t>
      </w:r>
      <w:r w:rsidR="00F06646">
        <w:rPr>
          <w:rFonts w:ascii="Times New Roman" w:hAnsi="Times New Roman" w:cs="Times New Roman"/>
        </w:rPr>
        <w:t>.</w:t>
      </w:r>
      <w:r w:rsidRPr="002D5538">
        <w:rPr>
          <w:rFonts w:ascii="Times New Roman" w:hAnsi="Times New Roman" w:cs="Times New Roman"/>
        </w:rPr>
        <w:t xml:space="preserve"> Actuación N° 15047/16 “s/</w:t>
      </w:r>
      <w:r w:rsidRPr="002D5538">
        <w:rPr>
          <w:rFonts w:ascii="Times New Roman" w:hAnsi="Times New Roman" w:cs="Times New Roman"/>
          <w:bCs/>
        </w:rPr>
        <w:t xml:space="preserve">Convenio Específico con el Ministerio de Desarrollo Humano y Hábitat del Gobierno de la Ciudad Autónoma de Buenos Aires”. </w:t>
      </w:r>
    </w:p>
    <w:p w:rsidR="002D5538" w:rsidRPr="002D5538" w:rsidRDefault="00F06646" w:rsidP="002D5538">
      <w:pPr>
        <w:rPr>
          <w:rFonts w:ascii="Times New Roman" w:hAnsi="Times New Roman" w:cs="Times New Roman"/>
          <w:b/>
          <w:bCs/>
        </w:rPr>
      </w:pPr>
      <w:r>
        <w:rPr>
          <w:rFonts w:ascii="Times New Roman" w:hAnsi="Times New Roman" w:cs="Times New Roman"/>
          <w:bCs/>
        </w:rPr>
        <w:tab/>
      </w:r>
      <w:r w:rsidR="002D5538" w:rsidRPr="002D5538">
        <w:rPr>
          <w:rFonts w:ascii="Times New Roman" w:hAnsi="Times New Roman" w:cs="Times New Roman"/>
        </w:rPr>
        <w:t>Se somete a consideración la aprobación del Convenio conforme Dictamen de la Comisión N° 29/2016 (que tiene por objeto coordinar acciones entre el CIOBA -Centro de Información sobre Organizaciones que trabajan en la ciudad- y la Dirección de Relaciones con la Comunidad del Consejo como así colaborar y coordinar para mejorar ambos registros de organizaciones no gubernamentales).</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pone a consideración.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vota.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Aprobado. </w:t>
      </w:r>
    </w:p>
    <w:p w:rsidR="002D5538" w:rsidRPr="002D5538" w:rsidRDefault="002D5538" w:rsidP="002D5538">
      <w:pPr>
        <w:rPr>
          <w:rFonts w:ascii="Times New Roman" w:hAnsi="Times New Roman" w:cs="Times New Roman"/>
        </w:rPr>
      </w:pPr>
    </w:p>
    <w:p w:rsidR="002D5538" w:rsidRPr="001B04C7" w:rsidRDefault="002D5538" w:rsidP="002D5538">
      <w:pPr>
        <w:pStyle w:val="Ttulo1"/>
        <w:rPr>
          <w:lang w:val="es-AR"/>
        </w:rPr>
      </w:pPr>
      <w:bookmarkStart w:id="79" w:name="_Toc459475708"/>
      <w:r w:rsidRPr="001B04C7">
        <w:rPr>
          <w:lang w:val="es-AR"/>
        </w:rPr>
        <w:lastRenderedPageBreak/>
        <w:t>3.2.7) Actuación N° 15048/16 “s/puesta en marcha de la Campaña “ÚNETE para poner fin a la violencia hacia las mujeres” de la Secretaría General de las Naciones Unidas”.</w:t>
      </w:r>
      <w:bookmarkEnd w:id="79"/>
    </w:p>
    <w:p w:rsidR="002D5538" w:rsidRPr="002D5538" w:rsidRDefault="002D5538" w:rsidP="002D5538">
      <w:pPr>
        <w:rPr>
          <w:rFonts w:ascii="Times New Roman" w:hAnsi="Times New Roman" w:cs="Times New Roman"/>
          <w:b/>
        </w:rPr>
      </w:pPr>
    </w:p>
    <w:p w:rsidR="00F06646" w:rsidRDefault="002D5538" w:rsidP="002D5538">
      <w:pPr>
        <w:rPr>
          <w:rFonts w:ascii="Times New Roman" w:hAnsi="Times New Roman" w:cs="Times New Roman"/>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F06646">
        <w:rPr>
          <w:rFonts w:ascii="Times New Roman" w:hAnsi="Times New Roman" w:cs="Times New Roman"/>
          <w:bCs/>
        </w:rPr>
        <w:t xml:space="preserve">Punto </w:t>
      </w:r>
      <w:r w:rsidRPr="002D5538">
        <w:rPr>
          <w:rFonts w:ascii="Times New Roman" w:hAnsi="Times New Roman" w:cs="Times New Roman"/>
          <w:bCs/>
        </w:rPr>
        <w:t>3.2.7)</w:t>
      </w:r>
      <w:r w:rsidR="00F06646">
        <w:rPr>
          <w:rFonts w:ascii="Times New Roman" w:hAnsi="Times New Roman" w:cs="Times New Roman"/>
          <w:bCs/>
        </w:rPr>
        <w:t>.</w:t>
      </w:r>
      <w:r w:rsidRPr="002D5538">
        <w:rPr>
          <w:rFonts w:ascii="Times New Roman" w:hAnsi="Times New Roman" w:cs="Times New Roman"/>
          <w:bCs/>
        </w:rPr>
        <w:t xml:space="preserve"> Actuación N° 15048/16 “s/</w:t>
      </w:r>
      <w:r w:rsidRPr="002D5538">
        <w:rPr>
          <w:rFonts w:ascii="Times New Roman" w:hAnsi="Times New Roman" w:cs="Times New Roman"/>
        </w:rPr>
        <w:t xml:space="preserve">puesta en marcha de la Campaña 'ÚNETE para poner fin a la violencia hacia las mujeres' de la Secretaría General de las Naciones Unidas”. </w:t>
      </w:r>
    </w:p>
    <w:p w:rsidR="002D5538" w:rsidRPr="002D5538" w:rsidRDefault="00F06646" w:rsidP="002D5538">
      <w:pPr>
        <w:rPr>
          <w:rFonts w:ascii="Times New Roman" w:hAnsi="Times New Roman" w:cs="Times New Roman"/>
        </w:rPr>
      </w:pPr>
      <w:r>
        <w:rPr>
          <w:rFonts w:ascii="Times New Roman" w:hAnsi="Times New Roman" w:cs="Times New Roman"/>
        </w:rPr>
        <w:tab/>
      </w:r>
      <w:r w:rsidR="002D5538" w:rsidRPr="002D5538">
        <w:rPr>
          <w:rFonts w:ascii="Times New Roman" w:hAnsi="Times New Roman" w:cs="Times New Roman"/>
        </w:rPr>
        <w:t xml:space="preserve">Se somete a consideración la puesta en marcha de la campaña “ÚNETE”, conforme el Dictamen de la Comisión N° 30/2016 ( cuyo objeto es prevenir y eliminar la violencia contra las mujeres y niñas en todas partes del mundo, de acuerdo a lo que ya fuera suscripto por la Presidencia de este Consejo el 26 de mayo del corriente, con el señor Coordinador residente de la Organización de las Naciones Unidas en </w:t>
      </w:r>
      <w:r>
        <w:rPr>
          <w:rFonts w:ascii="Times New Roman" w:hAnsi="Times New Roman" w:cs="Times New Roman"/>
        </w:rPr>
        <w:t>el país, Sr. René Mauricio Valde</w:t>
      </w:r>
      <w:r w:rsidR="002D5538" w:rsidRPr="002D5538">
        <w:rPr>
          <w:rFonts w:ascii="Times New Roman" w:hAnsi="Times New Roman" w:cs="Times New Roman"/>
        </w:rPr>
        <w:t>z donde quedó manifestada la adhesión de este organismo a la presente campaña).</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pone a consideración.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vota. </w:t>
      </w:r>
    </w:p>
    <w:p w:rsidR="002D5538" w:rsidRDefault="002D5538" w:rsidP="002D5538">
      <w:pPr>
        <w:rPr>
          <w:rFonts w:ascii="Times New Roman" w:hAnsi="Times New Roman" w:cs="Times New Roman"/>
        </w:rPr>
      </w:pPr>
      <w:r w:rsidRPr="002D5538">
        <w:rPr>
          <w:rFonts w:ascii="Times New Roman" w:hAnsi="Times New Roman" w:cs="Times New Roman"/>
        </w:rPr>
        <w:tab/>
        <w:t xml:space="preserve">Aprobado. </w:t>
      </w:r>
    </w:p>
    <w:p w:rsidR="002D5538" w:rsidRPr="002D5538" w:rsidRDefault="002D5538" w:rsidP="002D5538">
      <w:pPr>
        <w:rPr>
          <w:rFonts w:ascii="Times New Roman" w:hAnsi="Times New Roman" w:cs="Times New Roman"/>
        </w:rPr>
      </w:pPr>
    </w:p>
    <w:p w:rsidR="002D5538" w:rsidRPr="001B04C7" w:rsidRDefault="002D5538" w:rsidP="002D5538">
      <w:pPr>
        <w:pStyle w:val="Ttulo1"/>
        <w:rPr>
          <w:lang w:val="es-AR"/>
        </w:rPr>
      </w:pPr>
      <w:bookmarkStart w:id="80" w:name="_Toc459475709"/>
      <w:r w:rsidRPr="001B04C7">
        <w:rPr>
          <w:lang w:val="es-AR"/>
        </w:rPr>
        <w:t>3.2.8) Actuación N° 15328/16 “s/Convenio Marco con el Consejo General del Poder Judicial de España”.</w:t>
      </w:r>
      <w:bookmarkEnd w:id="80"/>
    </w:p>
    <w:p w:rsidR="002D5538" w:rsidRPr="002D5538" w:rsidRDefault="002D5538" w:rsidP="002D5538">
      <w:pPr>
        <w:rPr>
          <w:rFonts w:ascii="Times New Roman" w:hAnsi="Times New Roman" w:cs="Times New Roman"/>
        </w:rPr>
      </w:pPr>
    </w:p>
    <w:p w:rsidR="00F06646" w:rsidRDefault="002D5538" w:rsidP="002D5538">
      <w:pPr>
        <w:rPr>
          <w:rFonts w:ascii="Times New Roman" w:hAnsi="Times New Roman" w:cs="Times New Roman"/>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F06646">
        <w:rPr>
          <w:rFonts w:ascii="Times New Roman" w:hAnsi="Times New Roman" w:cs="Times New Roman"/>
        </w:rPr>
        <w:t xml:space="preserve">Punto </w:t>
      </w:r>
      <w:r w:rsidRPr="002D5538">
        <w:rPr>
          <w:rFonts w:ascii="Times New Roman" w:hAnsi="Times New Roman" w:cs="Times New Roman"/>
        </w:rPr>
        <w:t>3.2.8)</w:t>
      </w:r>
      <w:r w:rsidR="00F06646">
        <w:rPr>
          <w:rFonts w:ascii="Times New Roman" w:hAnsi="Times New Roman" w:cs="Times New Roman"/>
        </w:rPr>
        <w:t>.</w:t>
      </w:r>
      <w:r w:rsidRPr="002D5538">
        <w:rPr>
          <w:rFonts w:ascii="Times New Roman" w:hAnsi="Times New Roman" w:cs="Times New Roman"/>
        </w:rPr>
        <w:t xml:space="preserve"> Actuación N° 15328/16 “s/Convenio Marco con el Consejo General del Poder Judicial de España”. </w:t>
      </w:r>
    </w:p>
    <w:p w:rsidR="002D5538" w:rsidRPr="002D5538" w:rsidRDefault="00F06646" w:rsidP="002D5538">
      <w:pPr>
        <w:rPr>
          <w:rFonts w:ascii="Times New Roman" w:hAnsi="Times New Roman" w:cs="Times New Roman"/>
          <w:b/>
        </w:rPr>
      </w:pPr>
      <w:r>
        <w:rPr>
          <w:rFonts w:ascii="Times New Roman" w:hAnsi="Times New Roman" w:cs="Times New Roman"/>
        </w:rPr>
        <w:tab/>
      </w:r>
      <w:r w:rsidR="002D5538" w:rsidRPr="002D5538">
        <w:rPr>
          <w:rFonts w:ascii="Times New Roman" w:hAnsi="Times New Roman" w:cs="Times New Roman"/>
        </w:rPr>
        <w:t>Se somete a consideración la aprobación del Convenio Marco conforme el Dictamen de la Comisión N° 31/2016 (cuyo objetivo es establecer y definir la cooperación de ambos en el ámbito de la formación jurídica).</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pone a consideración.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vota. </w:t>
      </w:r>
    </w:p>
    <w:p w:rsidR="002D5538" w:rsidRDefault="002D5538" w:rsidP="002D5538">
      <w:pPr>
        <w:rPr>
          <w:rFonts w:ascii="Times New Roman" w:hAnsi="Times New Roman" w:cs="Times New Roman"/>
        </w:rPr>
      </w:pPr>
      <w:r w:rsidRPr="002D5538">
        <w:rPr>
          <w:rFonts w:ascii="Times New Roman" w:hAnsi="Times New Roman" w:cs="Times New Roman"/>
        </w:rPr>
        <w:tab/>
        <w:t xml:space="preserve">Aprobado. </w:t>
      </w:r>
    </w:p>
    <w:p w:rsidR="002D5538" w:rsidRPr="002D5538" w:rsidRDefault="002D5538" w:rsidP="002D5538">
      <w:pPr>
        <w:rPr>
          <w:rFonts w:ascii="Times New Roman" w:hAnsi="Times New Roman" w:cs="Times New Roman"/>
        </w:rPr>
      </w:pPr>
    </w:p>
    <w:p w:rsidR="002D5538" w:rsidRPr="001B04C7" w:rsidRDefault="002D5538" w:rsidP="002D5538">
      <w:pPr>
        <w:pStyle w:val="Ttulo1"/>
        <w:rPr>
          <w:lang w:val="es-AR"/>
        </w:rPr>
      </w:pPr>
      <w:bookmarkStart w:id="81" w:name="_Toc459475710"/>
      <w:r w:rsidRPr="001B04C7">
        <w:rPr>
          <w:lang w:val="es-AR"/>
        </w:rPr>
        <w:t xml:space="preserve">3.2.9) Actuación N° 15977/16 “s/Convenio Marco y Específico con la Municipalidad de </w:t>
      </w:r>
      <w:proofErr w:type="spellStart"/>
      <w:r w:rsidRPr="001B04C7">
        <w:rPr>
          <w:lang w:val="es-AR"/>
        </w:rPr>
        <w:t>Hurlingham</w:t>
      </w:r>
      <w:proofErr w:type="spellEnd"/>
      <w:r w:rsidRPr="001B04C7">
        <w:rPr>
          <w:lang w:val="es-AR"/>
        </w:rPr>
        <w:t>”.</w:t>
      </w:r>
      <w:bookmarkEnd w:id="81"/>
    </w:p>
    <w:p w:rsidR="002D5538" w:rsidRPr="002D5538" w:rsidRDefault="002D5538" w:rsidP="002D5538">
      <w:pPr>
        <w:rPr>
          <w:rFonts w:ascii="Times New Roman" w:hAnsi="Times New Roman" w:cs="Times New Roman"/>
        </w:rPr>
      </w:pPr>
    </w:p>
    <w:p w:rsidR="00F06646" w:rsidRDefault="002D5538" w:rsidP="002D5538">
      <w:pPr>
        <w:rPr>
          <w:rFonts w:ascii="Times New Roman" w:hAnsi="Times New Roman" w:cs="Times New Roman"/>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F06646">
        <w:rPr>
          <w:rFonts w:ascii="Times New Roman" w:hAnsi="Times New Roman" w:cs="Times New Roman"/>
        </w:rPr>
        <w:t xml:space="preserve">Punto </w:t>
      </w:r>
      <w:r w:rsidRPr="002D5538">
        <w:rPr>
          <w:rFonts w:ascii="Times New Roman" w:hAnsi="Times New Roman" w:cs="Times New Roman"/>
        </w:rPr>
        <w:t>3.2.9)</w:t>
      </w:r>
      <w:r w:rsidR="00F06646">
        <w:rPr>
          <w:rFonts w:ascii="Times New Roman" w:hAnsi="Times New Roman" w:cs="Times New Roman"/>
        </w:rPr>
        <w:t>.</w:t>
      </w:r>
      <w:r w:rsidRPr="002D5538">
        <w:rPr>
          <w:rFonts w:ascii="Times New Roman" w:hAnsi="Times New Roman" w:cs="Times New Roman"/>
        </w:rPr>
        <w:t xml:space="preserve"> Actuación N° 15977/16 “s/</w:t>
      </w:r>
      <w:r w:rsidRPr="002D5538">
        <w:rPr>
          <w:rFonts w:ascii="Times New Roman" w:hAnsi="Times New Roman" w:cs="Times New Roman"/>
          <w:bCs/>
        </w:rPr>
        <w:t xml:space="preserve">Convenio Marco y Específico con la Municipalidad de </w:t>
      </w:r>
      <w:proofErr w:type="spellStart"/>
      <w:r w:rsidRPr="002D5538">
        <w:rPr>
          <w:rFonts w:ascii="Times New Roman" w:hAnsi="Times New Roman" w:cs="Times New Roman"/>
          <w:bCs/>
        </w:rPr>
        <w:t>Hurlingham</w:t>
      </w:r>
      <w:proofErr w:type="spellEnd"/>
      <w:r w:rsidRPr="002D5538">
        <w:rPr>
          <w:rFonts w:ascii="Times New Roman" w:hAnsi="Times New Roman" w:cs="Times New Roman"/>
          <w:bCs/>
        </w:rPr>
        <w:t xml:space="preserve">”. </w:t>
      </w:r>
    </w:p>
    <w:p w:rsidR="002D5538" w:rsidRPr="002D5538" w:rsidRDefault="00F06646" w:rsidP="002D5538">
      <w:pPr>
        <w:rPr>
          <w:rFonts w:ascii="Times New Roman" w:hAnsi="Times New Roman" w:cs="Times New Roman"/>
          <w:b/>
          <w:bCs/>
        </w:rPr>
      </w:pPr>
      <w:r>
        <w:rPr>
          <w:rFonts w:ascii="Times New Roman" w:hAnsi="Times New Roman" w:cs="Times New Roman"/>
        </w:rPr>
        <w:tab/>
      </w:r>
      <w:r w:rsidR="002D5538" w:rsidRPr="002D5538">
        <w:rPr>
          <w:rFonts w:ascii="Times New Roman" w:hAnsi="Times New Roman" w:cs="Times New Roman"/>
        </w:rPr>
        <w:t>Se somete a consideración la aprobación de los mencionados convenios conforme Dictamen de la Comisión N° 32/2016 (objetivo adaptar el juego didáctico “</w:t>
      </w:r>
      <w:proofErr w:type="spellStart"/>
      <w:r w:rsidR="002D5538" w:rsidRPr="002D5538">
        <w:rPr>
          <w:rFonts w:ascii="Times New Roman" w:hAnsi="Times New Roman" w:cs="Times New Roman"/>
        </w:rPr>
        <w:t>Tenés</w:t>
      </w:r>
      <w:proofErr w:type="spellEnd"/>
      <w:r w:rsidR="002D5538" w:rsidRPr="002D5538">
        <w:rPr>
          <w:rFonts w:ascii="Times New Roman" w:hAnsi="Times New Roman" w:cs="Times New Roman"/>
        </w:rPr>
        <w:t xml:space="preserve"> Derechos” a la implementación en dicho distrito).</w:t>
      </w:r>
    </w:p>
    <w:p w:rsidR="002D5538" w:rsidRPr="002D5538" w:rsidRDefault="002D5538" w:rsidP="002D5538">
      <w:pPr>
        <w:rPr>
          <w:rFonts w:ascii="Times New Roman" w:hAnsi="Times New Roman" w:cs="Times New Roman"/>
        </w:rPr>
      </w:pPr>
      <w:r w:rsidRPr="002D5538">
        <w:rPr>
          <w:rFonts w:ascii="Times New Roman" w:hAnsi="Times New Roman" w:cs="Times New Roman"/>
        </w:rPr>
        <w:t xml:space="preserve">Se pone a consideración. </w:t>
      </w:r>
    </w:p>
    <w:p w:rsidR="002D5538" w:rsidRPr="002D5538" w:rsidRDefault="002D5538" w:rsidP="002D5538">
      <w:pPr>
        <w:rPr>
          <w:rFonts w:ascii="Times New Roman" w:hAnsi="Times New Roman" w:cs="Times New Roman"/>
        </w:rPr>
      </w:pPr>
      <w:r w:rsidRPr="002D5538">
        <w:rPr>
          <w:rFonts w:ascii="Times New Roman" w:hAnsi="Times New Roman" w:cs="Times New Roman"/>
        </w:rPr>
        <w:t xml:space="preserve">Se vota. </w:t>
      </w:r>
    </w:p>
    <w:p w:rsidR="002D5538" w:rsidRDefault="002D5538" w:rsidP="002D5538">
      <w:pPr>
        <w:rPr>
          <w:rFonts w:ascii="Times New Roman" w:hAnsi="Times New Roman" w:cs="Times New Roman"/>
        </w:rPr>
      </w:pPr>
      <w:r w:rsidRPr="002D5538">
        <w:rPr>
          <w:rFonts w:ascii="Times New Roman" w:hAnsi="Times New Roman" w:cs="Times New Roman"/>
        </w:rPr>
        <w:tab/>
        <w:t xml:space="preserve">Aprobado. </w:t>
      </w:r>
    </w:p>
    <w:p w:rsidR="002D5538" w:rsidRPr="002D5538" w:rsidRDefault="002D5538" w:rsidP="002D5538">
      <w:pPr>
        <w:rPr>
          <w:rFonts w:ascii="Times New Roman" w:hAnsi="Times New Roman" w:cs="Times New Roman"/>
        </w:rPr>
      </w:pPr>
    </w:p>
    <w:p w:rsidR="002D5538" w:rsidRPr="001B04C7" w:rsidRDefault="002D5538" w:rsidP="002D5538">
      <w:pPr>
        <w:pStyle w:val="Ttulo1"/>
        <w:rPr>
          <w:lang w:val="es-AR"/>
        </w:rPr>
      </w:pPr>
      <w:bookmarkStart w:id="82" w:name="_Toc459475711"/>
      <w:r w:rsidRPr="001B04C7">
        <w:rPr>
          <w:lang w:val="es-AR"/>
        </w:rPr>
        <w:t>3.2.10) Actuación N° 15978/16 “s/Convenio Marco y Específico con la Municipalidad de Pilar”.</w:t>
      </w:r>
      <w:bookmarkEnd w:id="82"/>
    </w:p>
    <w:p w:rsidR="002D5538" w:rsidRPr="002D5538" w:rsidRDefault="002D5538" w:rsidP="002D5538">
      <w:pPr>
        <w:rPr>
          <w:rFonts w:ascii="Times New Roman" w:hAnsi="Times New Roman" w:cs="Times New Roman"/>
        </w:rPr>
      </w:pPr>
    </w:p>
    <w:p w:rsidR="00F06646" w:rsidRDefault="002D5538" w:rsidP="002D5538">
      <w:pPr>
        <w:rPr>
          <w:rFonts w:ascii="Times New Roman" w:hAnsi="Times New Roman" w:cs="Times New Roman"/>
          <w:bCs/>
        </w:rPr>
      </w:pPr>
      <w:r w:rsidRPr="002D5538">
        <w:rPr>
          <w:rFonts w:ascii="Times New Roman" w:hAnsi="Times New Roman" w:cs="Times New Roman"/>
          <w:b/>
        </w:rPr>
        <w:lastRenderedPageBreak/>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F06646">
        <w:rPr>
          <w:rFonts w:ascii="Times New Roman" w:hAnsi="Times New Roman" w:cs="Times New Roman"/>
          <w:bCs/>
        </w:rPr>
        <w:t xml:space="preserve">Punto </w:t>
      </w:r>
      <w:r w:rsidRPr="002D5538">
        <w:rPr>
          <w:rFonts w:ascii="Times New Roman" w:hAnsi="Times New Roman" w:cs="Times New Roman"/>
          <w:bCs/>
        </w:rPr>
        <w:t>3.2.10)</w:t>
      </w:r>
      <w:r w:rsidR="00F06646">
        <w:rPr>
          <w:rFonts w:ascii="Times New Roman" w:hAnsi="Times New Roman" w:cs="Times New Roman"/>
          <w:bCs/>
        </w:rPr>
        <w:t>.</w:t>
      </w:r>
      <w:r w:rsidRPr="002D5538">
        <w:rPr>
          <w:rFonts w:ascii="Times New Roman" w:hAnsi="Times New Roman" w:cs="Times New Roman"/>
          <w:bCs/>
        </w:rPr>
        <w:t xml:space="preserve"> Actuación N° 15978/16 “s/Convenio Marco y Específico con la Municipalidad de Pilar”. </w:t>
      </w:r>
    </w:p>
    <w:p w:rsidR="002D5538" w:rsidRPr="002D5538" w:rsidRDefault="00F06646" w:rsidP="002D5538">
      <w:pPr>
        <w:rPr>
          <w:rFonts w:ascii="Times New Roman" w:hAnsi="Times New Roman" w:cs="Times New Roman"/>
          <w:b/>
          <w:bCs/>
        </w:rPr>
      </w:pPr>
      <w:r>
        <w:rPr>
          <w:rFonts w:ascii="Times New Roman" w:hAnsi="Times New Roman" w:cs="Times New Roman"/>
          <w:bCs/>
        </w:rPr>
        <w:tab/>
      </w:r>
      <w:r w:rsidR="002D5538" w:rsidRPr="002D5538">
        <w:rPr>
          <w:rFonts w:ascii="Times New Roman" w:hAnsi="Times New Roman" w:cs="Times New Roman"/>
        </w:rPr>
        <w:t>Se somete a consideración el Dictamen de la Comisión N° 34 de este año por el que se propone al Plenario la aprobación de los mencionados convenios, cuyo objeto es idéntico al del Convenio aprobado en el punto anterior.</w:t>
      </w:r>
      <w:r w:rsidR="00177C4E">
        <w:rPr>
          <w:rFonts w:ascii="Times New Roman" w:hAnsi="Times New Roman" w:cs="Times New Roman"/>
        </w:rPr>
        <w:t xml:space="preserve"> </w:t>
      </w:r>
    </w:p>
    <w:p w:rsidR="002D5538" w:rsidRPr="002D5538" w:rsidRDefault="002D5538" w:rsidP="002D5538">
      <w:pPr>
        <w:rPr>
          <w:rFonts w:ascii="Times New Roman" w:hAnsi="Times New Roman" w:cs="Times New Roman"/>
          <w:bCs/>
        </w:rPr>
      </w:pPr>
      <w:r w:rsidRPr="002D5538">
        <w:rPr>
          <w:rFonts w:ascii="Times New Roman" w:hAnsi="Times New Roman" w:cs="Times New Roman"/>
          <w:b/>
          <w:bCs/>
        </w:rPr>
        <w:tab/>
      </w:r>
      <w:r w:rsidRPr="002D5538">
        <w:rPr>
          <w:rFonts w:ascii="Times New Roman" w:hAnsi="Times New Roman" w:cs="Times New Roman"/>
          <w:bCs/>
        </w:rPr>
        <w:t xml:space="preserve">Se pone a consideración. </w:t>
      </w:r>
    </w:p>
    <w:p w:rsidR="002D5538" w:rsidRPr="002D5538" w:rsidRDefault="002D5538" w:rsidP="002D5538">
      <w:pPr>
        <w:rPr>
          <w:rFonts w:ascii="Times New Roman" w:hAnsi="Times New Roman" w:cs="Times New Roman"/>
          <w:bCs/>
        </w:rPr>
      </w:pPr>
      <w:r w:rsidRPr="002D5538">
        <w:rPr>
          <w:rFonts w:ascii="Times New Roman" w:hAnsi="Times New Roman" w:cs="Times New Roman"/>
          <w:bCs/>
        </w:rPr>
        <w:tab/>
        <w:t xml:space="preserve">Se vota. </w:t>
      </w:r>
    </w:p>
    <w:p w:rsidR="002D5538" w:rsidRDefault="002D5538" w:rsidP="002D5538">
      <w:pPr>
        <w:rPr>
          <w:rFonts w:ascii="Times New Roman" w:hAnsi="Times New Roman" w:cs="Times New Roman"/>
          <w:bCs/>
        </w:rPr>
      </w:pPr>
      <w:r w:rsidRPr="002D5538">
        <w:rPr>
          <w:rFonts w:ascii="Times New Roman" w:hAnsi="Times New Roman" w:cs="Times New Roman"/>
          <w:bCs/>
        </w:rPr>
        <w:tab/>
        <w:t xml:space="preserve">Aprobado. </w:t>
      </w:r>
    </w:p>
    <w:p w:rsidR="002D5538" w:rsidRPr="002D5538" w:rsidRDefault="002D5538" w:rsidP="002D5538">
      <w:pPr>
        <w:rPr>
          <w:rFonts w:ascii="Times New Roman" w:hAnsi="Times New Roman" w:cs="Times New Roman"/>
          <w:bCs/>
        </w:rPr>
      </w:pPr>
    </w:p>
    <w:p w:rsidR="002D5538" w:rsidRPr="001B04C7" w:rsidRDefault="002D5538" w:rsidP="002D5538">
      <w:pPr>
        <w:pStyle w:val="Ttulo1"/>
        <w:rPr>
          <w:lang w:val="es-AR"/>
        </w:rPr>
      </w:pPr>
      <w:bookmarkStart w:id="83" w:name="_Toc459475712"/>
      <w:r w:rsidRPr="001B04C7">
        <w:rPr>
          <w:lang w:val="es-AR"/>
        </w:rPr>
        <w:t>3.2.11) Actuación N° 15979/16 “s/Convenio Específico con el Ministerio de Educación de la Ciudad Autónoma de Buenos Aires”.</w:t>
      </w:r>
      <w:bookmarkEnd w:id="83"/>
    </w:p>
    <w:p w:rsidR="002D5538" w:rsidRPr="002D5538" w:rsidRDefault="002D5538" w:rsidP="002D5538">
      <w:pPr>
        <w:rPr>
          <w:rFonts w:ascii="Times New Roman" w:hAnsi="Times New Roman" w:cs="Times New Roman"/>
          <w:b/>
        </w:rPr>
      </w:pPr>
    </w:p>
    <w:p w:rsidR="002D5538" w:rsidRPr="002D5538" w:rsidRDefault="002D5538" w:rsidP="002D5538">
      <w:pPr>
        <w:rPr>
          <w:rFonts w:ascii="Times New Roman" w:hAnsi="Times New Roman" w:cs="Times New Roman"/>
          <w:b/>
          <w:bCs/>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F06646">
        <w:rPr>
          <w:rFonts w:ascii="Times New Roman" w:hAnsi="Times New Roman" w:cs="Times New Roman"/>
          <w:bCs/>
        </w:rPr>
        <w:t xml:space="preserve">Punto </w:t>
      </w:r>
      <w:r w:rsidRPr="002D5538">
        <w:rPr>
          <w:rFonts w:ascii="Times New Roman" w:hAnsi="Times New Roman" w:cs="Times New Roman"/>
          <w:bCs/>
        </w:rPr>
        <w:t>3.2.11)</w:t>
      </w:r>
      <w:r w:rsidR="00F06646">
        <w:rPr>
          <w:rFonts w:ascii="Times New Roman" w:hAnsi="Times New Roman" w:cs="Times New Roman"/>
          <w:bCs/>
        </w:rPr>
        <w:t>.</w:t>
      </w:r>
      <w:r w:rsidRPr="002D5538">
        <w:rPr>
          <w:rFonts w:ascii="Times New Roman" w:hAnsi="Times New Roman" w:cs="Times New Roman"/>
          <w:bCs/>
        </w:rPr>
        <w:t xml:space="preserve"> Actuación N° 15979/16 “s/Convenio Específico con el Ministerio de Educación de la Ciudad Autónoma de Buenos Aires”. </w:t>
      </w:r>
      <w:r w:rsidR="00F06646">
        <w:rPr>
          <w:rFonts w:ascii="Times New Roman" w:hAnsi="Times New Roman" w:cs="Times New Roman"/>
        </w:rPr>
        <w:tab/>
      </w:r>
      <w:r w:rsidRPr="002D5538">
        <w:rPr>
          <w:rFonts w:ascii="Times New Roman" w:hAnsi="Times New Roman" w:cs="Times New Roman"/>
        </w:rPr>
        <w:t>Se somete a consideración al Plenario la aprobación del Convenio cuyo objeto es la difusión y promoción del juego “</w:t>
      </w:r>
      <w:proofErr w:type="spellStart"/>
      <w:r w:rsidRPr="002D5538">
        <w:rPr>
          <w:rFonts w:ascii="Times New Roman" w:hAnsi="Times New Roman" w:cs="Times New Roman"/>
        </w:rPr>
        <w:t>Tenés</w:t>
      </w:r>
      <w:proofErr w:type="spellEnd"/>
      <w:r w:rsidRPr="002D5538">
        <w:rPr>
          <w:rFonts w:ascii="Times New Roman" w:hAnsi="Times New Roman" w:cs="Times New Roman"/>
        </w:rPr>
        <w:t xml:space="preserve"> Derechos”, conforme el Dictamen de la Comisión N° 36/2016.</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pone a consideración.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vota.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Aprobado. </w:t>
      </w:r>
    </w:p>
    <w:p w:rsidR="002D5538" w:rsidRPr="002D5538" w:rsidRDefault="002D5538" w:rsidP="002D5538">
      <w:pPr>
        <w:rPr>
          <w:rFonts w:ascii="Times New Roman" w:hAnsi="Times New Roman" w:cs="Times New Roman"/>
        </w:rPr>
      </w:pPr>
    </w:p>
    <w:p w:rsidR="002D5538" w:rsidRPr="001B04C7" w:rsidRDefault="002D5538" w:rsidP="002D5538">
      <w:pPr>
        <w:pStyle w:val="Ttulo1"/>
        <w:rPr>
          <w:lang w:val="es-AR"/>
        </w:rPr>
      </w:pPr>
      <w:bookmarkStart w:id="84" w:name="_Toc459475713"/>
      <w:r w:rsidRPr="001B04C7">
        <w:rPr>
          <w:lang w:val="es-AR"/>
        </w:rPr>
        <w:t>3.2.12) Actuación N° 16304/16 “s/Mesa de Trabajo sobre Experiencias Institucionales de intervención para la prevención y abordaje de la violencia laboral con perspectiva de género”.</w:t>
      </w:r>
      <w:bookmarkEnd w:id="84"/>
    </w:p>
    <w:p w:rsidR="002D5538" w:rsidRPr="002D5538" w:rsidRDefault="002D5538" w:rsidP="002D5538">
      <w:pPr>
        <w:rPr>
          <w:rFonts w:ascii="Times New Roman" w:hAnsi="Times New Roman" w:cs="Times New Roman"/>
        </w:rPr>
      </w:pPr>
    </w:p>
    <w:p w:rsidR="00F06646" w:rsidRDefault="002D5538" w:rsidP="002D5538">
      <w:pPr>
        <w:rPr>
          <w:rFonts w:ascii="Times New Roman" w:hAnsi="Times New Roman" w:cs="Times New Roman"/>
          <w:bCs/>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F06646">
        <w:rPr>
          <w:rFonts w:ascii="Times New Roman" w:hAnsi="Times New Roman" w:cs="Times New Roman"/>
          <w:bCs/>
        </w:rPr>
        <w:t xml:space="preserve">Punto </w:t>
      </w:r>
      <w:r w:rsidRPr="002D5538">
        <w:rPr>
          <w:rFonts w:ascii="Times New Roman" w:hAnsi="Times New Roman" w:cs="Times New Roman"/>
          <w:bCs/>
        </w:rPr>
        <w:t>3.2.12)</w:t>
      </w:r>
      <w:r w:rsidR="00F06646">
        <w:rPr>
          <w:rFonts w:ascii="Times New Roman" w:hAnsi="Times New Roman" w:cs="Times New Roman"/>
          <w:bCs/>
        </w:rPr>
        <w:t>.</w:t>
      </w:r>
      <w:r w:rsidRPr="002D5538">
        <w:rPr>
          <w:rFonts w:ascii="Times New Roman" w:hAnsi="Times New Roman" w:cs="Times New Roman"/>
          <w:bCs/>
        </w:rPr>
        <w:t xml:space="preserve"> Actuación N° 16304/16 “s/Mesa de Trabajo sobre Experiencias Institucionales de intervención para la prevención y abordaje de la violencia laboral con perspectiva de género”. </w:t>
      </w:r>
    </w:p>
    <w:p w:rsidR="002D5538" w:rsidRPr="002D5538" w:rsidRDefault="00F06646" w:rsidP="002D5538">
      <w:pPr>
        <w:rPr>
          <w:rFonts w:ascii="Times New Roman" w:hAnsi="Times New Roman" w:cs="Times New Roman"/>
          <w:b/>
          <w:bCs/>
        </w:rPr>
      </w:pPr>
      <w:r>
        <w:rPr>
          <w:rFonts w:ascii="Times New Roman" w:hAnsi="Times New Roman" w:cs="Times New Roman"/>
          <w:bCs/>
        </w:rPr>
        <w:tab/>
      </w:r>
      <w:r w:rsidR="002D5538" w:rsidRPr="002D5538">
        <w:rPr>
          <w:rFonts w:ascii="Times New Roman" w:hAnsi="Times New Roman" w:cs="Times New Roman"/>
        </w:rPr>
        <w:t xml:space="preserve">Se somete a consideración la aprobación de la actividad de referencia a realizarse </w:t>
      </w:r>
      <w:r w:rsidR="002D5538" w:rsidRPr="002D5538">
        <w:rPr>
          <w:rFonts w:ascii="Times New Roman" w:hAnsi="Times New Roman" w:cs="Times New Roman"/>
          <w:bCs/>
        </w:rPr>
        <w:t xml:space="preserve">el día 23 de agosto del corriente año, conforme </w:t>
      </w:r>
      <w:r w:rsidR="002D5538" w:rsidRPr="002D5538">
        <w:rPr>
          <w:rFonts w:ascii="Times New Roman" w:hAnsi="Times New Roman" w:cs="Times New Roman"/>
        </w:rPr>
        <w:t xml:space="preserve">el Dictamen de la Comisión N° 37/2016 (cuyo </w:t>
      </w:r>
      <w:r w:rsidR="002D5538" w:rsidRPr="002D5538">
        <w:rPr>
          <w:rFonts w:ascii="Times New Roman" w:hAnsi="Times New Roman" w:cs="Times New Roman"/>
          <w:bCs/>
        </w:rPr>
        <w:t>objetivo es reflexionar sobre problemática de la violencia laboral en el ámbito del Poder Judicial).</w:t>
      </w:r>
    </w:p>
    <w:p w:rsidR="002D5538" w:rsidRPr="002D5538" w:rsidRDefault="002D5538" w:rsidP="002D5538">
      <w:pPr>
        <w:rPr>
          <w:rFonts w:ascii="Times New Roman" w:hAnsi="Times New Roman" w:cs="Times New Roman"/>
          <w:bCs/>
        </w:rPr>
      </w:pPr>
      <w:r w:rsidRPr="002D5538">
        <w:rPr>
          <w:rFonts w:ascii="Times New Roman" w:hAnsi="Times New Roman" w:cs="Times New Roman"/>
          <w:bCs/>
        </w:rPr>
        <w:tab/>
        <w:t xml:space="preserve">Se pone a consideración. </w:t>
      </w:r>
    </w:p>
    <w:p w:rsidR="002D5538" w:rsidRPr="002D5538" w:rsidRDefault="002D5538" w:rsidP="002D5538">
      <w:pPr>
        <w:rPr>
          <w:rFonts w:ascii="Times New Roman" w:hAnsi="Times New Roman" w:cs="Times New Roman"/>
          <w:bCs/>
        </w:rPr>
      </w:pPr>
      <w:r w:rsidRPr="002D5538">
        <w:rPr>
          <w:rFonts w:ascii="Times New Roman" w:hAnsi="Times New Roman" w:cs="Times New Roman"/>
          <w:bCs/>
        </w:rPr>
        <w:tab/>
        <w:t xml:space="preserve">Se vota. </w:t>
      </w:r>
    </w:p>
    <w:p w:rsidR="002D5538" w:rsidRPr="004F4C55" w:rsidRDefault="002D5538" w:rsidP="002D5538">
      <w:pPr>
        <w:rPr>
          <w:rFonts w:ascii="Times New Roman" w:hAnsi="Times New Roman" w:cs="Times New Roman"/>
          <w:bCs/>
          <w:lang w:val="es-AR"/>
        </w:rPr>
      </w:pPr>
      <w:r w:rsidRPr="002D5538">
        <w:rPr>
          <w:rFonts w:ascii="Times New Roman" w:hAnsi="Times New Roman" w:cs="Times New Roman"/>
          <w:bCs/>
        </w:rPr>
        <w:tab/>
        <w:t xml:space="preserve">Aprobado. </w:t>
      </w:r>
    </w:p>
    <w:p w:rsidR="002D5538" w:rsidRPr="002D5538" w:rsidRDefault="002D5538" w:rsidP="002D5538">
      <w:pPr>
        <w:rPr>
          <w:rFonts w:ascii="Times New Roman" w:hAnsi="Times New Roman" w:cs="Times New Roman"/>
          <w:bCs/>
        </w:rPr>
      </w:pPr>
    </w:p>
    <w:p w:rsidR="002D5538" w:rsidRPr="001B04C7" w:rsidRDefault="002D5538" w:rsidP="002D5538">
      <w:pPr>
        <w:pStyle w:val="Ttulo1"/>
        <w:rPr>
          <w:lang w:val="es-AR"/>
        </w:rPr>
      </w:pPr>
      <w:bookmarkStart w:id="85" w:name="_Toc459475714"/>
      <w:r w:rsidRPr="001B04C7">
        <w:rPr>
          <w:lang w:val="es-AR"/>
        </w:rPr>
        <w:t>3.2.13) Actuación N° 16695/16 “s/Convenio Marco con la Comuna 12 de la CABA”.</w:t>
      </w:r>
      <w:bookmarkEnd w:id="85"/>
    </w:p>
    <w:p w:rsidR="002D5538" w:rsidRPr="002D5538" w:rsidRDefault="002D5538" w:rsidP="002D5538">
      <w:pPr>
        <w:rPr>
          <w:rFonts w:ascii="Times New Roman" w:hAnsi="Times New Roman" w:cs="Times New Roman"/>
        </w:rPr>
      </w:pPr>
    </w:p>
    <w:p w:rsidR="00F06646" w:rsidRDefault="002D5538" w:rsidP="002D5538">
      <w:pPr>
        <w:rPr>
          <w:rFonts w:ascii="Times New Roman" w:hAnsi="Times New Roman" w:cs="Times New Roman"/>
          <w:bCs/>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F06646">
        <w:rPr>
          <w:rFonts w:ascii="Times New Roman" w:hAnsi="Times New Roman" w:cs="Times New Roman"/>
        </w:rPr>
        <w:t xml:space="preserve">Punto </w:t>
      </w:r>
      <w:r w:rsidRPr="002D5538">
        <w:rPr>
          <w:rFonts w:ascii="Times New Roman" w:hAnsi="Times New Roman" w:cs="Times New Roman"/>
          <w:bCs/>
        </w:rPr>
        <w:t>3.2.13)</w:t>
      </w:r>
      <w:r w:rsidR="00F06646">
        <w:rPr>
          <w:rFonts w:ascii="Times New Roman" w:hAnsi="Times New Roman" w:cs="Times New Roman"/>
          <w:bCs/>
        </w:rPr>
        <w:t>.</w:t>
      </w:r>
      <w:r w:rsidRPr="002D5538">
        <w:rPr>
          <w:rFonts w:ascii="Times New Roman" w:hAnsi="Times New Roman" w:cs="Times New Roman"/>
          <w:bCs/>
        </w:rPr>
        <w:t xml:space="preserve"> Actuación N° 16695/16 “s/Convenio Marco con la Comuna 12 de la Ciudad Autónoma de Buenos Aires”. </w:t>
      </w:r>
    </w:p>
    <w:p w:rsidR="002D5538" w:rsidRPr="002D5538" w:rsidRDefault="00F06646" w:rsidP="002D5538">
      <w:pPr>
        <w:rPr>
          <w:rFonts w:ascii="Times New Roman" w:hAnsi="Times New Roman" w:cs="Times New Roman"/>
          <w:b/>
          <w:bCs/>
        </w:rPr>
      </w:pPr>
      <w:r>
        <w:rPr>
          <w:rFonts w:ascii="Times New Roman" w:hAnsi="Times New Roman" w:cs="Times New Roman"/>
          <w:bCs/>
        </w:rPr>
        <w:tab/>
      </w:r>
      <w:r w:rsidR="002D5538" w:rsidRPr="002D5538">
        <w:rPr>
          <w:rFonts w:ascii="Times New Roman" w:hAnsi="Times New Roman" w:cs="Times New Roman"/>
        </w:rPr>
        <w:t>Se somete a consideración la aprobación del presente Convenio conforme el Dictamen de la Comisión N° 39/2016 (consiste en sentar bases generales para la realización de las acciones tendientes a fomentar la mutua complementación y cooperación).</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pone a consideración.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vota. </w:t>
      </w:r>
    </w:p>
    <w:p w:rsidR="002D5538" w:rsidRDefault="002D5538" w:rsidP="002D5538">
      <w:pPr>
        <w:rPr>
          <w:rFonts w:ascii="Times New Roman" w:hAnsi="Times New Roman" w:cs="Times New Roman"/>
        </w:rPr>
      </w:pPr>
      <w:r w:rsidRPr="002D5538">
        <w:rPr>
          <w:rFonts w:ascii="Times New Roman" w:hAnsi="Times New Roman" w:cs="Times New Roman"/>
        </w:rPr>
        <w:lastRenderedPageBreak/>
        <w:tab/>
        <w:t xml:space="preserve">Aprobado. </w:t>
      </w:r>
    </w:p>
    <w:p w:rsidR="00F06646" w:rsidRPr="002D5538" w:rsidRDefault="00F06646" w:rsidP="002D5538">
      <w:pPr>
        <w:rPr>
          <w:rFonts w:ascii="Times New Roman" w:hAnsi="Times New Roman" w:cs="Times New Roman"/>
        </w:rPr>
      </w:pPr>
    </w:p>
    <w:p w:rsidR="002D5538" w:rsidRPr="001B04C7" w:rsidRDefault="002D5538" w:rsidP="002D5538">
      <w:pPr>
        <w:pStyle w:val="Ttulo1"/>
        <w:rPr>
          <w:lang w:val="es-AR"/>
        </w:rPr>
      </w:pPr>
      <w:bookmarkStart w:id="86" w:name="_Toc459475715"/>
      <w:r w:rsidRPr="001B04C7">
        <w:rPr>
          <w:lang w:val="es-AR"/>
        </w:rPr>
        <w:t>3.2.14) Actuación N° 16696/16 “s/Convenio Marco y Específico con la Agencia de Sistemas de Información (ASI) sobre Firma Digital”.</w:t>
      </w:r>
      <w:bookmarkEnd w:id="86"/>
    </w:p>
    <w:p w:rsidR="002D5538" w:rsidRPr="002D5538" w:rsidRDefault="002D5538" w:rsidP="002D5538">
      <w:pPr>
        <w:rPr>
          <w:rFonts w:ascii="Times New Roman" w:hAnsi="Times New Roman" w:cs="Times New Roman"/>
        </w:rPr>
      </w:pPr>
    </w:p>
    <w:p w:rsidR="00F06646" w:rsidRDefault="002D5538" w:rsidP="002D5538">
      <w:pPr>
        <w:rPr>
          <w:rFonts w:ascii="Times New Roman" w:hAnsi="Times New Roman" w:cs="Times New Roman"/>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F06646">
        <w:rPr>
          <w:rFonts w:ascii="Times New Roman" w:hAnsi="Times New Roman" w:cs="Times New Roman"/>
        </w:rPr>
        <w:t xml:space="preserve">Punto </w:t>
      </w:r>
      <w:r w:rsidRPr="002D5538">
        <w:rPr>
          <w:rFonts w:ascii="Times New Roman" w:hAnsi="Times New Roman" w:cs="Times New Roman"/>
        </w:rPr>
        <w:t>3.2.14)</w:t>
      </w:r>
      <w:r w:rsidR="00F06646">
        <w:rPr>
          <w:rFonts w:ascii="Times New Roman" w:hAnsi="Times New Roman" w:cs="Times New Roman"/>
        </w:rPr>
        <w:t>.</w:t>
      </w:r>
      <w:r w:rsidRPr="002D5538">
        <w:rPr>
          <w:rFonts w:ascii="Times New Roman" w:hAnsi="Times New Roman" w:cs="Times New Roman"/>
        </w:rPr>
        <w:t xml:space="preserve"> Actuación N° 16696/16 “s/</w:t>
      </w:r>
      <w:r w:rsidRPr="002D5538">
        <w:rPr>
          <w:rFonts w:ascii="Times New Roman" w:hAnsi="Times New Roman" w:cs="Times New Roman"/>
          <w:bCs/>
        </w:rPr>
        <w:t xml:space="preserve">Convenio Marco y Específico con la Agencia de Sistemas de Información (ASI) sobre Firma Digital”. </w:t>
      </w:r>
    </w:p>
    <w:p w:rsidR="002D5538" w:rsidRPr="002D5538" w:rsidRDefault="00F06646" w:rsidP="002D5538">
      <w:pPr>
        <w:rPr>
          <w:rFonts w:ascii="Times New Roman" w:hAnsi="Times New Roman" w:cs="Times New Roman"/>
          <w:b/>
          <w:bCs/>
        </w:rPr>
      </w:pPr>
      <w:r>
        <w:rPr>
          <w:rFonts w:ascii="Times New Roman" w:hAnsi="Times New Roman" w:cs="Times New Roman"/>
        </w:rPr>
        <w:tab/>
      </w:r>
      <w:r w:rsidR="002D5538" w:rsidRPr="002D5538">
        <w:rPr>
          <w:rFonts w:ascii="Times New Roman" w:hAnsi="Times New Roman" w:cs="Times New Roman"/>
        </w:rPr>
        <w:t>Se somete a consideración el Dictamen de la Comisión N° 40 de este año por el que se propone al Plenario la aprobación del Convenio (bases generales para avanzar en el mutuo fortalecimiento institucional en materia de Infraestructura y Servicios Tecnológicos y de Comunicaciones).</w:t>
      </w:r>
    </w:p>
    <w:p w:rsidR="002D5538" w:rsidRPr="002D5538" w:rsidRDefault="002D5538" w:rsidP="002D5538">
      <w:pPr>
        <w:rPr>
          <w:rFonts w:ascii="Times New Roman" w:hAnsi="Times New Roman" w:cs="Times New Roman"/>
          <w:lang w:val="es-AR"/>
        </w:rPr>
      </w:pPr>
      <w:r w:rsidRPr="002D5538">
        <w:rPr>
          <w:rFonts w:ascii="Times New Roman" w:hAnsi="Times New Roman" w:cs="Times New Roman"/>
        </w:rPr>
        <w:tab/>
      </w:r>
      <w:r w:rsidRPr="002D5538">
        <w:rPr>
          <w:rFonts w:ascii="Times New Roman" w:hAnsi="Times New Roman" w:cs="Times New Roman"/>
          <w:lang w:val="es-AR"/>
        </w:rPr>
        <w:t xml:space="preserve">Se pone a consideración. </w:t>
      </w:r>
    </w:p>
    <w:p w:rsidR="002D5538" w:rsidRDefault="002D5538" w:rsidP="002D5538">
      <w:pPr>
        <w:rPr>
          <w:rFonts w:ascii="Times New Roman" w:hAnsi="Times New Roman" w:cs="Times New Roman"/>
          <w:lang w:val="es-AR"/>
        </w:rPr>
      </w:pPr>
      <w:r w:rsidRPr="002D5538">
        <w:rPr>
          <w:rFonts w:ascii="Times New Roman" w:hAnsi="Times New Roman" w:cs="Times New Roman"/>
          <w:lang w:val="es-AR"/>
        </w:rPr>
        <w:tab/>
        <w:t xml:space="preserve">Se vota. </w:t>
      </w:r>
    </w:p>
    <w:p w:rsidR="002D5538" w:rsidRDefault="004F4C55" w:rsidP="004F4C55">
      <w:pPr>
        <w:rPr>
          <w:rFonts w:ascii="Times New Roman" w:hAnsi="Times New Roman" w:cs="Times New Roman"/>
          <w:lang w:val="en-US"/>
        </w:rPr>
      </w:pPr>
      <w:r>
        <w:rPr>
          <w:rFonts w:ascii="Times New Roman" w:hAnsi="Times New Roman" w:cs="Times New Roman"/>
          <w:lang w:val="es-AR"/>
        </w:rPr>
        <w:tab/>
      </w:r>
      <w:proofErr w:type="spellStart"/>
      <w:proofErr w:type="gramStart"/>
      <w:r w:rsidRPr="00177C4E">
        <w:rPr>
          <w:rFonts w:ascii="Times New Roman" w:hAnsi="Times New Roman" w:cs="Times New Roman"/>
          <w:lang w:val="en-US"/>
        </w:rPr>
        <w:t>Aprobado</w:t>
      </w:r>
      <w:proofErr w:type="spellEnd"/>
      <w:r w:rsidRPr="00177C4E">
        <w:rPr>
          <w:rFonts w:ascii="Times New Roman" w:hAnsi="Times New Roman" w:cs="Times New Roman"/>
          <w:lang w:val="en-US"/>
        </w:rPr>
        <w:t>.</w:t>
      </w:r>
      <w:proofErr w:type="gramEnd"/>
      <w:r w:rsidRPr="00177C4E">
        <w:rPr>
          <w:rFonts w:ascii="Times New Roman" w:hAnsi="Times New Roman" w:cs="Times New Roman"/>
          <w:lang w:val="en-US"/>
        </w:rPr>
        <w:t xml:space="preserve"> </w:t>
      </w:r>
    </w:p>
    <w:p w:rsidR="002D5538" w:rsidRPr="002D5538" w:rsidRDefault="002D5538" w:rsidP="002D5538">
      <w:pPr>
        <w:rPr>
          <w:rFonts w:ascii="Times New Roman" w:hAnsi="Times New Roman" w:cs="Times New Roman"/>
          <w:lang w:val="en-US"/>
        </w:rPr>
      </w:pPr>
    </w:p>
    <w:p w:rsidR="002D5538" w:rsidRPr="001B04C7" w:rsidRDefault="002D5538" w:rsidP="002D5538">
      <w:pPr>
        <w:pStyle w:val="Ttulo1"/>
        <w:rPr>
          <w:lang w:val="en-US"/>
        </w:rPr>
      </w:pPr>
      <w:bookmarkStart w:id="87" w:name="_Toc459475716"/>
      <w:r w:rsidRPr="001B04C7">
        <w:rPr>
          <w:lang w:val="en-US"/>
        </w:rPr>
        <w:t xml:space="preserve">3.2.15) </w:t>
      </w:r>
      <w:proofErr w:type="spellStart"/>
      <w:r w:rsidRPr="001B04C7">
        <w:rPr>
          <w:lang w:val="en-US"/>
        </w:rPr>
        <w:t>Actuación</w:t>
      </w:r>
      <w:proofErr w:type="spellEnd"/>
      <w:r w:rsidRPr="001B04C7">
        <w:rPr>
          <w:lang w:val="en-US"/>
        </w:rPr>
        <w:t xml:space="preserve"> N° 16851/16 “s/</w:t>
      </w:r>
      <w:proofErr w:type="spellStart"/>
      <w:r w:rsidRPr="001B04C7">
        <w:rPr>
          <w:lang w:val="en-US"/>
        </w:rPr>
        <w:t>Convenio</w:t>
      </w:r>
      <w:proofErr w:type="spellEnd"/>
      <w:r w:rsidRPr="001B04C7">
        <w:rPr>
          <w:lang w:val="en-US"/>
        </w:rPr>
        <w:t xml:space="preserve"> Marco con The Washington Center </w:t>
      </w:r>
      <w:proofErr w:type="gramStart"/>
      <w:r w:rsidRPr="001B04C7">
        <w:rPr>
          <w:lang w:val="en-US"/>
        </w:rPr>
        <w:t>For Internships And</w:t>
      </w:r>
      <w:proofErr w:type="gramEnd"/>
      <w:r w:rsidRPr="001B04C7">
        <w:rPr>
          <w:lang w:val="en-US"/>
        </w:rPr>
        <w:t xml:space="preserve"> Academic Seminars (TWC)”.</w:t>
      </w:r>
      <w:bookmarkEnd w:id="87"/>
    </w:p>
    <w:p w:rsidR="002D5538" w:rsidRPr="002D5538" w:rsidRDefault="002D5538" w:rsidP="002D5538">
      <w:pPr>
        <w:rPr>
          <w:rFonts w:ascii="Times New Roman" w:hAnsi="Times New Roman" w:cs="Times New Roman"/>
          <w:lang w:val="en-US"/>
        </w:rPr>
      </w:pPr>
    </w:p>
    <w:p w:rsidR="004F4C55" w:rsidRDefault="002D5538" w:rsidP="002D5538">
      <w:pPr>
        <w:rPr>
          <w:rFonts w:ascii="Times New Roman" w:hAnsi="Times New Roman" w:cs="Times New Roman"/>
          <w:bCs/>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004F4C55">
        <w:rPr>
          <w:rFonts w:ascii="Times New Roman" w:hAnsi="Times New Roman" w:cs="Times New Roman"/>
          <w:bCs/>
        </w:rPr>
        <w:t xml:space="preserve">Punto </w:t>
      </w:r>
      <w:r w:rsidRPr="002D5538">
        <w:rPr>
          <w:rFonts w:ascii="Times New Roman" w:hAnsi="Times New Roman" w:cs="Times New Roman"/>
          <w:bCs/>
        </w:rPr>
        <w:t>3.2.15)</w:t>
      </w:r>
      <w:r w:rsidR="004F4C55">
        <w:rPr>
          <w:rFonts w:ascii="Times New Roman" w:hAnsi="Times New Roman" w:cs="Times New Roman"/>
          <w:bCs/>
        </w:rPr>
        <w:t>.</w:t>
      </w:r>
      <w:r w:rsidRPr="002D5538">
        <w:rPr>
          <w:rFonts w:ascii="Times New Roman" w:hAnsi="Times New Roman" w:cs="Times New Roman"/>
          <w:bCs/>
        </w:rPr>
        <w:t xml:space="preserve"> Actuación N° 16851/16 “s/Convenio Marco con </w:t>
      </w:r>
      <w:proofErr w:type="spellStart"/>
      <w:r w:rsidRPr="002D5538">
        <w:rPr>
          <w:rFonts w:ascii="Times New Roman" w:hAnsi="Times New Roman" w:cs="Times New Roman"/>
          <w:bCs/>
        </w:rPr>
        <w:t>The</w:t>
      </w:r>
      <w:proofErr w:type="spellEnd"/>
      <w:r w:rsidRPr="002D5538">
        <w:rPr>
          <w:rFonts w:ascii="Times New Roman" w:hAnsi="Times New Roman" w:cs="Times New Roman"/>
          <w:bCs/>
        </w:rPr>
        <w:t xml:space="preserve"> Washington Center </w:t>
      </w:r>
      <w:proofErr w:type="spellStart"/>
      <w:r w:rsidRPr="002D5538">
        <w:rPr>
          <w:rFonts w:ascii="Times New Roman" w:hAnsi="Times New Roman" w:cs="Times New Roman"/>
          <w:bCs/>
        </w:rPr>
        <w:t>For</w:t>
      </w:r>
      <w:proofErr w:type="spellEnd"/>
      <w:r w:rsidRPr="002D5538">
        <w:rPr>
          <w:rFonts w:ascii="Times New Roman" w:hAnsi="Times New Roman" w:cs="Times New Roman"/>
          <w:bCs/>
        </w:rPr>
        <w:t xml:space="preserve"> </w:t>
      </w:r>
      <w:proofErr w:type="spellStart"/>
      <w:r w:rsidRPr="002D5538">
        <w:rPr>
          <w:rFonts w:ascii="Times New Roman" w:hAnsi="Times New Roman" w:cs="Times New Roman"/>
          <w:bCs/>
        </w:rPr>
        <w:t>Internships</w:t>
      </w:r>
      <w:proofErr w:type="spellEnd"/>
      <w:r w:rsidRPr="002D5538">
        <w:rPr>
          <w:rFonts w:ascii="Times New Roman" w:hAnsi="Times New Roman" w:cs="Times New Roman"/>
          <w:bCs/>
        </w:rPr>
        <w:t xml:space="preserve"> And </w:t>
      </w:r>
      <w:proofErr w:type="spellStart"/>
      <w:r w:rsidRPr="002D5538">
        <w:rPr>
          <w:rFonts w:ascii="Times New Roman" w:hAnsi="Times New Roman" w:cs="Times New Roman"/>
          <w:bCs/>
        </w:rPr>
        <w:t>Academic</w:t>
      </w:r>
      <w:proofErr w:type="spellEnd"/>
      <w:r w:rsidRPr="002D5538">
        <w:rPr>
          <w:rFonts w:ascii="Times New Roman" w:hAnsi="Times New Roman" w:cs="Times New Roman"/>
          <w:bCs/>
        </w:rPr>
        <w:t xml:space="preserve"> </w:t>
      </w:r>
      <w:proofErr w:type="spellStart"/>
      <w:r w:rsidRPr="002D5538">
        <w:rPr>
          <w:rFonts w:ascii="Times New Roman" w:hAnsi="Times New Roman" w:cs="Times New Roman"/>
          <w:bCs/>
        </w:rPr>
        <w:t>Seminars</w:t>
      </w:r>
      <w:proofErr w:type="spellEnd"/>
      <w:r w:rsidRPr="002D5538">
        <w:rPr>
          <w:rFonts w:ascii="Times New Roman" w:hAnsi="Times New Roman" w:cs="Times New Roman"/>
          <w:bCs/>
        </w:rPr>
        <w:t xml:space="preserve"> (TWC)” -disculpen mi inglés que espero se haya entendido. </w:t>
      </w:r>
      <w:r w:rsidR="00004A12" w:rsidRPr="00004A12">
        <w:rPr>
          <w:rFonts w:ascii="Times New Roman" w:hAnsi="Times New Roman" w:cs="Times New Roman"/>
          <w:bCs/>
          <w:i/>
          <w:lang w:val="es-ES_tradnl" w:eastAsia="es-AR"/>
        </w:rPr>
        <w:t>(Risas.)</w:t>
      </w:r>
      <w:r w:rsidR="00004A12">
        <w:rPr>
          <w:rFonts w:ascii="Times New Roman" w:hAnsi="Times New Roman" w:cs="Times New Roman"/>
          <w:bCs/>
        </w:rPr>
        <w:t xml:space="preserve"> </w:t>
      </w:r>
    </w:p>
    <w:p w:rsidR="002D5538" w:rsidRPr="002D5538" w:rsidRDefault="004F4C55" w:rsidP="002D5538">
      <w:pPr>
        <w:rPr>
          <w:rFonts w:ascii="Times New Roman" w:hAnsi="Times New Roman" w:cs="Times New Roman"/>
          <w:b/>
          <w:bCs/>
        </w:rPr>
      </w:pPr>
      <w:r>
        <w:rPr>
          <w:rFonts w:ascii="Times New Roman" w:hAnsi="Times New Roman" w:cs="Times New Roman"/>
          <w:bCs/>
        </w:rPr>
        <w:tab/>
      </w:r>
      <w:r w:rsidR="002D5538" w:rsidRPr="002D5538">
        <w:rPr>
          <w:rFonts w:ascii="Times New Roman" w:hAnsi="Times New Roman" w:cs="Times New Roman"/>
        </w:rPr>
        <w:t xml:space="preserve">Se somete a consideración la aprobación del Convenio conforme Dictamen de la Comisión N° 41/2016 (sobre </w:t>
      </w:r>
      <w:r w:rsidR="002D5538" w:rsidRPr="002D5538">
        <w:rPr>
          <w:rFonts w:ascii="Times New Roman" w:hAnsi="Times New Roman" w:cs="Times New Roman"/>
          <w:lang w:val="es-MX"/>
        </w:rPr>
        <w:t>bases generales de coordinación y colaboración)</w:t>
      </w:r>
      <w:r w:rsidR="002D5538" w:rsidRPr="002D5538">
        <w:rPr>
          <w:rFonts w:ascii="Times New Roman" w:hAnsi="Times New Roman" w:cs="Times New Roman"/>
        </w:rPr>
        <w:t>.</w:t>
      </w:r>
    </w:p>
    <w:p w:rsidR="002D5538" w:rsidRPr="002D5538" w:rsidRDefault="002D5538" w:rsidP="002D5538">
      <w:pPr>
        <w:rPr>
          <w:rFonts w:ascii="Times New Roman" w:hAnsi="Times New Roman" w:cs="Times New Roman"/>
          <w:bCs/>
          <w:lang w:val="es-AR"/>
        </w:rPr>
      </w:pPr>
      <w:r w:rsidRPr="002D5538">
        <w:rPr>
          <w:rFonts w:ascii="Times New Roman" w:hAnsi="Times New Roman" w:cs="Times New Roman"/>
          <w:b/>
          <w:bCs/>
          <w:lang w:val="es-AR"/>
        </w:rPr>
        <w:tab/>
      </w:r>
      <w:r w:rsidRPr="002D5538">
        <w:rPr>
          <w:rFonts w:ascii="Times New Roman" w:hAnsi="Times New Roman" w:cs="Times New Roman"/>
          <w:bCs/>
          <w:lang w:val="es-AR"/>
        </w:rPr>
        <w:t xml:space="preserve">Se pone a consideración. </w:t>
      </w:r>
    </w:p>
    <w:p w:rsidR="002D5538" w:rsidRPr="002D5538" w:rsidRDefault="002D5538" w:rsidP="002D5538">
      <w:pPr>
        <w:rPr>
          <w:rFonts w:ascii="Times New Roman" w:hAnsi="Times New Roman" w:cs="Times New Roman"/>
          <w:bCs/>
          <w:lang w:val="es-AR"/>
        </w:rPr>
      </w:pPr>
      <w:r w:rsidRPr="002D5538">
        <w:rPr>
          <w:rFonts w:ascii="Times New Roman" w:hAnsi="Times New Roman" w:cs="Times New Roman"/>
          <w:bCs/>
          <w:lang w:val="es-AR"/>
        </w:rPr>
        <w:tab/>
        <w:t xml:space="preserve">Se vota. </w:t>
      </w:r>
    </w:p>
    <w:p w:rsidR="002D5538" w:rsidRPr="002D5538" w:rsidRDefault="002D5538" w:rsidP="002D5538">
      <w:pPr>
        <w:rPr>
          <w:rFonts w:ascii="Times New Roman" w:hAnsi="Times New Roman" w:cs="Times New Roman"/>
          <w:bCs/>
          <w:lang w:val="es-AR"/>
        </w:rPr>
      </w:pPr>
      <w:r w:rsidRPr="002D5538">
        <w:rPr>
          <w:rFonts w:ascii="Times New Roman" w:hAnsi="Times New Roman" w:cs="Times New Roman"/>
          <w:bCs/>
          <w:lang w:val="es-AR"/>
        </w:rPr>
        <w:tab/>
        <w:t xml:space="preserve">Aprobado. </w:t>
      </w:r>
    </w:p>
    <w:p w:rsidR="002D5538" w:rsidRPr="002D5538" w:rsidRDefault="002D5538" w:rsidP="002D5538">
      <w:pPr>
        <w:rPr>
          <w:rFonts w:ascii="Times New Roman" w:hAnsi="Times New Roman" w:cs="Times New Roman"/>
          <w:bCs/>
          <w:lang w:val="es-AR"/>
        </w:rPr>
      </w:pPr>
    </w:p>
    <w:p w:rsidR="00004A12" w:rsidRPr="001B04C7" w:rsidRDefault="00004A12" w:rsidP="00866CF9">
      <w:pPr>
        <w:pStyle w:val="Ttulo1"/>
        <w:rPr>
          <w:lang w:val="es-AR"/>
        </w:rPr>
      </w:pPr>
      <w:bookmarkStart w:id="88" w:name="_Toc459475717"/>
      <w:r w:rsidRPr="001B04C7">
        <w:rPr>
          <w:lang w:val="es-AR"/>
        </w:rPr>
        <w:t>3.2.16) Actuación N° 17899/16 “s/Convenio Marco de Cooperación Institucional con la Academia de Intercambio y Asuntos Judiciales”.</w:t>
      </w:r>
      <w:bookmarkEnd w:id="88"/>
    </w:p>
    <w:p w:rsidR="00004A12" w:rsidRDefault="00004A12" w:rsidP="00004A12">
      <w:pPr>
        <w:rPr>
          <w:rFonts w:ascii="Times New Roman" w:hAnsi="Times New Roman" w:cs="Times New Roman"/>
          <w:bCs/>
          <w:lang w:val="es-AR"/>
        </w:rPr>
      </w:pPr>
    </w:p>
    <w:p w:rsidR="00866CF9" w:rsidRDefault="00004A12" w:rsidP="00004A12">
      <w:pPr>
        <w:rPr>
          <w:rFonts w:ascii="Times New Roman" w:hAnsi="Times New Roman" w:cs="Times New Roman"/>
          <w:bCs/>
          <w:lang w:val="es-AR"/>
        </w:rPr>
      </w:pPr>
      <w:r w:rsidRPr="00004A12">
        <w:rPr>
          <w:rFonts w:ascii="Times New Roman" w:hAnsi="Times New Roman" w:cs="Times New Roman"/>
          <w:b/>
          <w:bCs/>
          <w:lang w:val="es-AR"/>
        </w:rPr>
        <w:t xml:space="preserve">Sr. Presidente (Dr. </w:t>
      </w:r>
      <w:proofErr w:type="spellStart"/>
      <w:r w:rsidRPr="00004A12">
        <w:rPr>
          <w:rFonts w:ascii="Times New Roman" w:hAnsi="Times New Roman" w:cs="Times New Roman"/>
          <w:b/>
          <w:bCs/>
          <w:lang w:val="es-AR"/>
        </w:rPr>
        <w:t>Pagani</w:t>
      </w:r>
      <w:proofErr w:type="spellEnd"/>
      <w:r w:rsidRPr="00004A12">
        <w:rPr>
          <w:rFonts w:ascii="Times New Roman" w:hAnsi="Times New Roman" w:cs="Times New Roman"/>
          <w:b/>
          <w:bCs/>
          <w:lang w:val="es-AR"/>
        </w:rPr>
        <w:t>).-</w:t>
      </w:r>
      <w:r>
        <w:rPr>
          <w:rFonts w:ascii="Times New Roman" w:hAnsi="Times New Roman" w:cs="Times New Roman"/>
          <w:bCs/>
          <w:lang w:val="es-AR"/>
        </w:rPr>
        <w:t xml:space="preserve"> Punto </w:t>
      </w:r>
      <w:r w:rsidR="00866CF9" w:rsidRPr="00866CF9">
        <w:rPr>
          <w:rFonts w:ascii="Times New Roman" w:hAnsi="Times New Roman" w:cs="Times New Roman"/>
          <w:bCs/>
          <w:lang w:val="es-AR"/>
        </w:rPr>
        <w:t>3.2.16)</w:t>
      </w:r>
      <w:r w:rsidR="00866CF9">
        <w:rPr>
          <w:rFonts w:ascii="Times New Roman" w:hAnsi="Times New Roman" w:cs="Times New Roman"/>
          <w:bCs/>
          <w:lang w:val="es-AR"/>
        </w:rPr>
        <w:t>.</w:t>
      </w:r>
      <w:r w:rsidR="00866CF9" w:rsidRPr="00866CF9">
        <w:rPr>
          <w:rFonts w:ascii="Times New Roman" w:hAnsi="Times New Roman" w:cs="Times New Roman"/>
          <w:bCs/>
          <w:lang w:val="es-AR"/>
        </w:rPr>
        <w:t xml:space="preserve"> Actuación N° 17899/16 “s/Convenio Marco de Cooperación Institucional con la Academia de Intercambio y Asuntos Judiciales”.</w:t>
      </w:r>
      <w:r w:rsidR="00866CF9">
        <w:rPr>
          <w:rFonts w:ascii="Times New Roman" w:hAnsi="Times New Roman" w:cs="Times New Roman"/>
          <w:bCs/>
          <w:lang w:val="es-AR"/>
        </w:rPr>
        <w:t xml:space="preserve"> </w:t>
      </w:r>
    </w:p>
    <w:p w:rsidR="00004A12" w:rsidRPr="00004A12" w:rsidRDefault="00866CF9" w:rsidP="00004A12">
      <w:pPr>
        <w:rPr>
          <w:rFonts w:ascii="Times New Roman" w:hAnsi="Times New Roman" w:cs="Times New Roman"/>
          <w:bCs/>
          <w:lang w:val="es-AR"/>
        </w:rPr>
      </w:pPr>
      <w:r>
        <w:rPr>
          <w:rFonts w:ascii="Times New Roman" w:hAnsi="Times New Roman" w:cs="Times New Roman"/>
          <w:bCs/>
          <w:lang w:val="es-AR"/>
        </w:rPr>
        <w:tab/>
      </w:r>
      <w:r w:rsidR="00004A12" w:rsidRPr="00004A12">
        <w:rPr>
          <w:rFonts w:ascii="Times New Roman" w:hAnsi="Times New Roman" w:cs="Times New Roman"/>
          <w:bCs/>
        </w:rPr>
        <w:t>Se somete a consideración la aprobación del Convenio conforme Dicta</w:t>
      </w:r>
      <w:r>
        <w:rPr>
          <w:rFonts w:ascii="Times New Roman" w:hAnsi="Times New Roman" w:cs="Times New Roman"/>
          <w:bCs/>
        </w:rPr>
        <w:t xml:space="preserve">men de la Comisión N° 43/2016, cuyo </w:t>
      </w:r>
      <w:r w:rsidR="00004A12" w:rsidRPr="00004A12">
        <w:rPr>
          <w:rFonts w:ascii="Times New Roman" w:hAnsi="Times New Roman" w:cs="Times New Roman"/>
          <w:bCs/>
          <w:lang w:val="es-AR"/>
        </w:rPr>
        <w:t xml:space="preserve">objetivo </w:t>
      </w:r>
      <w:r>
        <w:rPr>
          <w:rFonts w:ascii="Times New Roman" w:hAnsi="Times New Roman" w:cs="Times New Roman"/>
          <w:bCs/>
          <w:lang w:val="es-AR"/>
        </w:rPr>
        <w:t xml:space="preserve">es </w:t>
      </w:r>
      <w:r w:rsidR="00004A12" w:rsidRPr="00004A12">
        <w:rPr>
          <w:rFonts w:ascii="Times New Roman" w:hAnsi="Times New Roman" w:cs="Times New Roman"/>
          <w:bCs/>
          <w:lang w:val="es-AR"/>
        </w:rPr>
        <w:t>favorecer la colaboración mediante cooperación mutua.</w:t>
      </w:r>
    </w:p>
    <w:p w:rsidR="00866CF9" w:rsidRDefault="00004A12" w:rsidP="00004A12">
      <w:pPr>
        <w:rPr>
          <w:rFonts w:ascii="Times New Roman" w:hAnsi="Times New Roman" w:cs="Times New Roman"/>
          <w:bCs/>
          <w:lang w:val="es-AR"/>
        </w:rPr>
      </w:pPr>
      <w:r>
        <w:rPr>
          <w:rFonts w:ascii="Times New Roman" w:hAnsi="Times New Roman" w:cs="Times New Roman"/>
          <w:bCs/>
          <w:lang w:val="es-AR"/>
        </w:rPr>
        <w:tab/>
      </w:r>
      <w:r w:rsidRPr="00004A12">
        <w:rPr>
          <w:rFonts w:ascii="Times New Roman" w:hAnsi="Times New Roman" w:cs="Times New Roman"/>
          <w:bCs/>
          <w:lang w:val="es-AR"/>
        </w:rPr>
        <w:t xml:space="preserve">Se </w:t>
      </w:r>
      <w:r w:rsidR="00866CF9">
        <w:rPr>
          <w:rFonts w:ascii="Times New Roman" w:hAnsi="Times New Roman" w:cs="Times New Roman"/>
          <w:bCs/>
          <w:lang w:val="es-AR"/>
        </w:rPr>
        <w:t xml:space="preserve">pone a consideración. </w:t>
      </w:r>
    </w:p>
    <w:p w:rsidR="00004A12" w:rsidRDefault="00866CF9" w:rsidP="00004A12">
      <w:pPr>
        <w:rPr>
          <w:rFonts w:ascii="Times New Roman" w:hAnsi="Times New Roman" w:cs="Times New Roman"/>
          <w:bCs/>
          <w:lang w:val="es-AR"/>
        </w:rPr>
      </w:pPr>
      <w:r>
        <w:rPr>
          <w:rFonts w:ascii="Times New Roman" w:hAnsi="Times New Roman" w:cs="Times New Roman"/>
          <w:bCs/>
          <w:lang w:val="es-AR"/>
        </w:rPr>
        <w:tab/>
        <w:t xml:space="preserve">Se </w:t>
      </w:r>
      <w:r w:rsidR="00004A12" w:rsidRPr="00004A12">
        <w:rPr>
          <w:rFonts w:ascii="Times New Roman" w:hAnsi="Times New Roman" w:cs="Times New Roman"/>
          <w:bCs/>
          <w:lang w:val="es-AR"/>
        </w:rPr>
        <w:t>vota.</w:t>
      </w:r>
      <w:r w:rsidR="00004A12">
        <w:rPr>
          <w:rFonts w:ascii="Times New Roman" w:hAnsi="Times New Roman" w:cs="Times New Roman"/>
          <w:bCs/>
          <w:lang w:val="es-AR"/>
        </w:rPr>
        <w:t xml:space="preserve"> </w:t>
      </w:r>
    </w:p>
    <w:p w:rsidR="00866CF9" w:rsidRDefault="00866CF9" w:rsidP="00004A12">
      <w:pPr>
        <w:rPr>
          <w:rFonts w:ascii="Times New Roman" w:hAnsi="Times New Roman" w:cs="Times New Roman"/>
          <w:bCs/>
          <w:lang w:val="es-AR"/>
        </w:rPr>
      </w:pPr>
      <w:r>
        <w:rPr>
          <w:rFonts w:ascii="Times New Roman" w:hAnsi="Times New Roman" w:cs="Times New Roman"/>
          <w:bCs/>
          <w:lang w:val="es-AR"/>
        </w:rPr>
        <w:tab/>
        <w:t xml:space="preserve">Aprobado. </w:t>
      </w:r>
    </w:p>
    <w:p w:rsidR="00004A12" w:rsidRPr="00004A12" w:rsidRDefault="00004A12" w:rsidP="00004A12">
      <w:pPr>
        <w:rPr>
          <w:rFonts w:ascii="Times New Roman" w:hAnsi="Times New Roman" w:cs="Times New Roman"/>
          <w:bCs/>
          <w:lang w:val="es-AR"/>
        </w:rPr>
      </w:pPr>
    </w:p>
    <w:p w:rsidR="00004A12" w:rsidRPr="001B04C7" w:rsidRDefault="00004A12" w:rsidP="00004A12">
      <w:pPr>
        <w:pStyle w:val="Ttulo1"/>
        <w:rPr>
          <w:lang w:val="es-AR"/>
        </w:rPr>
      </w:pPr>
      <w:bookmarkStart w:id="89" w:name="_Toc459475718"/>
      <w:r w:rsidRPr="001B04C7">
        <w:rPr>
          <w:lang w:val="es-AR"/>
        </w:rPr>
        <w:t xml:space="preserve">3.2.17) Actuación N° 7536/16 “s/Convenio Específico de Cooperación con la Federación Argentina de Lesbianas, </w:t>
      </w:r>
      <w:proofErr w:type="spellStart"/>
      <w:r w:rsidRPr="001B04C7">
        <w:rPr>
          <w:lang w:val="es-AR"/>
        </w:rPr>
        <w:t>Gays</w:t>
      </w:r>
      <w:proofErr w:type="spellEnd"/>
      <w:r w:rsidRPr="001B04C7">
        <w:rPr>
          <w:lang w:val="es-AR"/>
        </w:rPr>
        <w:t xml:space="preserve">, Bisexuales y </w:t>
      </w:r>
      <w:proofErr w:type="spellStart"/>
      <w:r w:rsidRPr="001B04C7">
        <w:rPr>
          <w:lang w:val="es-AR"/>
        </w:rPr>
        <w:t>Trans</w:t>
      </w:r>
      <w:proofErr w:type="spellEnd"/>
      <w:r w:rsidRPr="001B04C7">
        <w:rPr>
          <w:lang w:val="es-AR"/>
        </w:rPr>
        <w:t xml:space="preserve"> (FALGBT)”.</w:t>
      </w:r>
      <w:bookmarkEnd w:id="89"/>
    </w:p>
    <w:p w:rsidR="00004A12" w:rsidRDefault="00004A12" w:rsidP="00004A12">
      <w:pPr>
        <w:rPr>
          <w:rFonts w:ascii="Times New Roman" w:hAnsi="Times New Roman" w:cs="Times New Roman"/>
          <w:bCs/>
        </w:rPr>
      </w:pPr>
    </w:p>
    <w:p w:rsidR="00004A12" w:rsidRDefault="00004A12" w:rsidP="00004A12">
      <w:pPr>
        <w:rPr>
          <w:rFonts w:ascii="Times New Roman" w:hAnsi="Times New Roman" w:cs="Times New Roman"/>
          <w:bCs/>
        </w:rPr>
      </w:pPr>
      <w:r w:rsidRPr="00004A12">
        <w:rPr>
          <w:rFonts w:ascii="Times New Roman" w:hAnsi="Times New Roman" w:cs="Times New Roman"/>
          <w:b/>
          <w:bCs/>
        </w:rPr>
        <w:lastRenderedPageBreak/>
        <w:t xml:space="preserve">Sr. Presidente (Dr. </w:t>
      </w:r>
      <w:proofErr w:type="spellStart"/>
      <w:r w:rsidRPr="00004A12">
        <w:rPr>
          <w:rFonts w:ascii="Times New Roman" w:hAnsi="Times New Roman" w:cs="Times New Roman"/>
          <w:b/>
          <w:bCs/>
        </w:rPr>
        <w:t>Pagani</w:t>
      </w:r>
      <w:proofErr w:type="spellEnd"/>
      <w:r w:rsidRPr="00004A12">
        <w:rPr>
          <w:rFonts w:ascii="Times New Roman" w:hAnsi="Times New Roman" w:cs="Times New Roman"/>
          <w:b/>
          <w:bCs/>
        </w:rPr>
        <w:t>).-</w:t>
      </w:r>
      <w:r>
        <w:rPr>
          <w:rFonts w:ascii="Times New Roman" w:hAnsi="Times New Roman" w:cs="Times New Roman"/>
          <w:bCs/>
        </w:rPr>
        <w:t xml:space="preserve"> Punto </w:t>
      </w:r>
      <w:r w:rsidRPr="00004A12">
        <w:rPr>
          <w:rFonts w:ascii="Times New Roman" w:hAnsi="Times New Roman" w:cs="Times New Roman"/>
          <w:bCs/>
        </w:rPr>
        <w:t>3.2.17)</w:t>
      </w:r>
      <w:r>
        <w:rPr>
          <w:rFonts w:ascii="Times New Roman" w:hAnsi="Times New Roman" w:cs="Times New Roman"/>
          <w:bCs/>
        </w:rPr>
        <w:t>.</w:t>
      </w:r>
      <w:r w:rsidRPr="00004A12">
        <w:rPr>
          <w:rFonts w:ascii="Times New Roman" w:hAnsi="Times New Roman" w:cs="Times New Roman"/>
          <w:bCs/>
        </w:rPr>
        <w:t xml:space="preserve"> Actuación N° 7536/16 “s/Convenio Específico de Cooperación con la Federación Argentina de Lesbianas, </w:t>
      </w:r>
      <w:proofErr w:type="spellStart"/>
      <w:r w:rsidRPr="00004A12">
        <w:rPr>
          <w:rFonts w:ascii="Times New Roman" w:hAnsi="Times New Roman" w:cs="Times New Roman"/>
          <w:bCs/>
        </w:rPr>
        <w:t>Gays</w:t>
      </w:r>
      <w:proofErr w:type="spellEnd"/>
      <w:r w:rsidRPr="00004A12">
        <w:rPr>
          <w:rFonts w:ascii="Times New Roman" w:hAnsi="Times New Roman" w:cs="Times New Roman"/>
          <w:bCs/>
        </w:rPr>
        <w:t xml:space="preserve">, Bisexuales y </w:t>
      </w:r>
      <w:proofErr w:type="spellStart"/>
      <w:r w:rsidRPr="00004A12">
        <w:rPr>
          <w:rFonts w:ascii="Times New Roman" w:hAnsi="Times New Roman" w:cs="Times New Roman"/>
          <w:bCs/>
        </w:rPr>
        <w:t>Trans</w:t>
      </w:r>
      <w:proofErr w:type="spellEnd"/>
      <w:r w:rsidRPr="00004A12">
        <w:rPr>
          <w:rFonts w:ascii="Times New Roman" w:hAnsi="Times New Roman" w:cs="Times New Roman"/>
          <w:bCs/>
        </w:rPr>
        <w:t xml:space="preserve"> (FALGBT)”.</w:t>
      </w:r>
      <w:r>
        <w:rPr>
          <w:rFonts w:ascii="Times New Roman" w:hAnsi="Times New Roman" w:cs="Times New Roman"/>
          <w:bCs/>
        </w:rPr>
        <w:t xml:space="preserve"> </w:t>
      </w:r>
    </w:p>
    <w:p w:rsidR="00004A12" w:rsidRPr="00004A12" w:rsidRDefault="00004A12" w:rsidP="00004A12">
      <w:pPr>
        <w:rPr>
          <w:rFonts w:ascii="Times New Roman" w:hAnsi="Times New Roman" w:cs="Times New Roman"/>
          <w:bCs/>
          <w:lang w:val="es-AR"/>
        </w:rPr>
      </w:pPr>
      <w:r>
        <w:rPr>
          <w:rFonts w:ascii="Times New Roman" w:hAnsi="Times New Roman" w:cs="Times New Roman"/>
          <w:bCs/>
        </w:rPr>
        <w:tab/>
      </w:r>
      <w:r w:rsidRPr="00004A12">
        <w:rPr>
          <w:rFonts w:ascii="Times New Roman" w:hAnsi="Times New Roman" w:cs="Times New Roman"/>
          <w:bCs/>
        </w:rPr>
        <w:t>Se somete a consideración la aprobación del Convenio Específico conforme Resolución de la Presidencia de la Comisión N° 1/2016</w:t>
      </w:r>
      <w:r w:rsidR="00866CF9">
        <w:rPr>
          <w:rFonts w:ascii="Times New Roman" w:hAnsi="Times New Roman" w:cs="Times New Roman"/>
          <w:bCs/>
        </w:rPr>
        <w:t>, posteriormente</w:t>
      </w:r>
      <w:r w:rsidRPr="00004A12">
        <w:rPr>
          <w:rFonts w:ascii="Times New Roman" w:hAnsi="Times New Roman" w:cs="Times New Roman"/>
          <w:bCs/>
        </w:rPr>
        <w:t xml:space="preserve"> ratificada</w:t>
      </w:r>
      <w:r w:rsidRPr="00004A12">
        <w:rPr>
          <w:rFonts w:ascii="Times New Roman" w:hAnsi="Times New Roman" w:cs="Times New Roman"/>
          <w:bCs/>
          <w:lang w:val="es-AR"/>
        </w:rPr>
        <w:t>.</w:t>
      </w:r>
    </w:p>
    <w:p w:rsidR="00866CF9" w:rsidRDefault="00866CF9" w:rsidP="00004A12">
      <w:pPr>
        <w:rPr>
          <w:rFonts w:ascii="Times New Roman" w:hAnsi="Times New Roman" w:cs="Times New Roman"/>
          <w:bCs/>
          <w:lang w:val="es-AR"/>
        </w:rPr>
      </w:pPr>
      <w:r>
        <w:rPr>
          <w:rFonts w:ascii="Times New Roman" w:hAnsi="Times New Roman" w:cs="Times New Roman"/>
          <w:bCs/>
          <w:lang w:val="es-AR"/>
        </w:rPr>
        <w:tab/>
      </w:r>
      <w:r w:rsidR="00004A12" w:rsidRPr="00004A12">
        <w:rPr>
          <w:rFonts w:ascii="Times New Roman" w:hAnsi="Times New Roman" w:cs="Times New Roman"/>
          <w:bCs/>
          <w:lang w:val="es-AR"/>
        </w:rPr>
        <w:t xml:space="preserve">Se </w:t>
      </w:r>
      <w:r>
        <w:rPr>
          <w:rFonts w:ascii="Times New Roman" w:hAnsi="Times New Roman" w:cs="Times New Roman"/>
          <w:bCs/>
          <w:lang w:val="es-AR"/>
        </w:rPr>
        <w:t xml:space="preserve">pone a consideración. </w:t>
      </w:r>
    </w:p>
    <w:p w:rsidR="00004A12" w:rsidRDefault="00866CF9" w:rsidP="00004A12">
      <w:pPr>
        <w:rPr>
          <w:rFonts w:ascii="Times New Roman" w:hAnsi="Times New Roman" w:cs="Times New Roman"/>
          <w:bCs/>
          <w:lang w:val="es-AR"/>
        </w:rPr>
      </w:pPr>
      <w:r>
        <w:rPr>
          <w:rFonts w:ascii="Times New Roman" w:hAnsi="Times New Roman" w:cs="Times New Roman"/>
          <w:bCs/>
          <w:lang w:val="es-AR"/>
        </w:rPr>
        <w:tab/>
        <w:t xml:space="preserve">Se </w:t>
      </w:r>
      <w:r w:rsidR="00004A12" w:rsidRPr="00004A12">
        <w:rPr>
          <w:rFonts w:ascii="Times New Roman" w:hAnsi="Times New Roman" w:cs="Times New Roman"/>
          <w:bCs/>
          <w:lang w:val="es-AR"/>
        </w:rPr>
        <w:t>vota.</w:t>
      </w:r>
    </w:p>
    <w:p w:rsidR="00866CF9" w:rsidRDefault="00866CF9" w:rsidP="00004A12">
      <w:pPr>
        <w:rPr>
          <w:rFonts w:ascii="Times New Roman" w:hAnsi="Times New Roman" w:cs="Times New Roman"/>
          <w:bCs/>
          <w:lang w:val="es-AR"/>
        </w:rPr>
      </w:pPr>
      <w:r>
        <w:rPr>
          <w:rFonts w:ascii="Times New Roman" w:hAnsi="Times New Roman" w:cs="Times New Roman"/>
          <w:bCs/>
          <w:lang w:val="es-AR"/>
        </w:rPr>
        <w:tab/>
        <w:t xml:space="preserve">Aprobado. </w:t>
      </w:r>
    </w:p>
    <w:p w:rsidR="00004A12" w:rsidRPr="00004A12" w:rsidRDefault="00004A12" w:rsidP="00004A12">
      <w:pPr>
        <w:rPr>
          <w:rFonts w:ascii="Times New Roman" w:hAnsi="Times New Roman" w:cs="Times New Roman"/>
          <w:bCs/>
          <w:lang w:val="es-AR"/>
        </w:rPr>
      </w:pPr>
    </w:p>
    <w:p w:rsidR="00004A12" w:rsidRPr="001B04C7" w:rsidRDefault="00004A12" w:rsidP="00004A12">
      <w:pPr>
        <w:pStyle w:val="Ttulo1"/>
        <w:rPr>
          <w:lang w:val="es-AR"/>
        </w:rPr>
      </w:pPr>
      <w:bookmarkStart w:id="90" w:name="_Toc459475719"/>
      <w:r w:rsidRPr="001B04C7">
        <w:rPr>
          <w:lang w:val="es-AR"/>
        </w:rPr>
        <w:t>3.2.18) Actuación N° 18017/16 “s/Declaración de interés del Primer Congreso Argentino de Justicia Constitucional”.</w:t>
      </w:r>
      <w:bookmarkEnd w:id="90"/>
    </w:p>
    <w:p w:rsidR="00004A12" w:rsidRDefault="00004A12" w:rsidP="00004A12">
      <w:pPr>
        <w:rPr>
          <w:rFonts w:ascii="Times New Roman" w:hAnsi="Times New Roman" w:cs="Times New Roman"/>
          <w:bCs/>
        </w:rPr>
      </w:pPr>
    </w:p>
    <w:p w:rsidR="00004A12" w:rsidRDefault="00004A12" w:rsidP="00004A12">
      <w:pPr>
        <w:rPr>
          <w:rFonts w:ascii="Times New Roman" w:hAnsi="Times New Roman" w:cs="Times New Roman"/>
          <w:bCs/>
        </w:rPr>
      </w:pPr>
      <w:r w:rsidRPr="00004A12">
        <w:rPr>
          <w:rFonts w:ascii="Times New Roman" w:hAnsi="Times New Roman" w:cs="Times New Roman"/>
          <w:b/>
          <w:bCs/>
        </w:rPr>
        <w:t xml:space="preserve">Sr. Presidente (Dr. </w:t>
      </w:r>
      <w:proofErr w:type="spellStart"/>
      <w:r w:rsidRPr="00004A12">
        <w:rPr>
          <w:rFonts w:ascii="Times New Roman" w:hAnsi="Times New Roman" w:cs="Times New Roman"/>
          <w:b/>
          <w:bCs/>
        </w:rPr>
        <w:t>Pagani</w:t>
      </w:r>
      <w:proofErr w:type="spellEnd"/>
      <w:r w:rsidRPr="00004A12">
        <w:rPr>
          <w:rFonts w:ascii="Times New Roman" w:hAnsi="Times New Roman" w:cs="Times New Roman"/>
          <w:b/>
          <w:bCs/>
        </w:rPr>
        <w:t>).-</w:t>
      </w:r>
      <w:r>
        <w:rPr>
          <w:rFonts w:ascii="Times New Roman" w:hAnsi="Times New Roman" w:cs="Times New Roman"/>
          <w:bCs/>
        </w:rPr>
        <w:t xml:space="preserve"> Punto </w:t>
      </w:r>
      <w:r w:rsidRPr="00004A12">
        <w:rPr>
          <w:rFonts w:ascii="Times New Roman" w:hAnsi="Times New Roman" w:cs="Times New Roman"/>
          <w:bCs/>
        </w:rPr>
        <w:t>3.2.18)</w:t>
      </w:r>
      <w:r>
        <w:rPr>
          <w:rFonts w:ascii="Times New Roman" w:hAnsi="Times New Roman" w:cs="Times New Roman"/>
          <w:bCs/>
        </w:rPr>
        <w:t>.</w:t>
      </w:r>
      <w:r w:rsidRPr="00004A12">
        <w:rPr>
          <w:rFonts w:ascii="Times New Roman" w:hAnsi="Times New Roman" w:cs="Times New Roman"/>
          <w:bCs/>
        </w:rPr>
        <w:t xml:space="preserve"> Actuación N° 18017/16 “s/Declaración de interés del Primer Congreso Argentino de Justicia Constitucional”.</w:t>
      </w:r>
    </w:p>
    <w:p w:rsidR="00004A12" w:rsidRPr="00004A12" w:rsidRDefault="00004A12" w:rsidP="00004A12">
      <w:pPr>
        <w:rPr>
          <w:rFonts w:ascii="Times New Roman" w:hAnsi="Times New Roman" w:cs="Times New Roman"/>
          <w:bCs/>
        </w:rPr>
      </w:pPr>
      <w:r>
        <w:rPr>
          <w:rFonts w:ascii="Times New Roman" w:hAnsi="Times New Roman" w:cs="Times New Roman"/>
          <w:bCs/>
        </w:rPr>
        <w:tab/>
      </w:r>
      <w:r w:rsidRPr="00004A12">
        <w:rPr>
          <w:rFonts w:ascii="Times New Roman" w:hAnsi="Times New Roman" w:cs="Times New Roman"/>
          <w:bCs/>
        </w:rPr>
        <w:t>Se somete a consideración la declaración de interés institucional del Primer Congreso Argentino de Justicia Constitucional conforme el Dictamen de la Comisión N° 42/2016, dándose intervención a la Oficina de Administración y Financiera en lo que respecta a los gastos de traslado propuestos</w:t>
      </w:r>
      <w:r w:rsidR="00866CF9">
        <w:rPr>
          <w:rFonts w:ascii="Times New Roman" w:hAnsi="Times New Roman" w:cs="Times New Roman"/>
          <w:bCs/>
        </w:rPr>
        <w:t xml:space="preserve"> para dicho evento, que </w:t>
      </w:r>
      <w:r w:rsidRPr="00004A12">
        <w:rPr>
          <w:rFonts w:ascii="Times New Roman" w:hAnsi="Times New Roman" w:cs="Times New Roman"/>
          <w:bCs/>
        </w:rPr>
        <w:t>se realiza los días 3 y 4 de octubre de 2016 en la ciudad de Puerto Iguazú, Provincia de Misiones.</w:t>
      </w:r>
    </w:p>
    <w:p w:rsidR="00866CF9" w:rsidRDefault="00866CF9" w:rsidP="00004A12">
      <w:pPr>
        <w:rPr>
          <w:rFonts w:ascii="Times New Roman" w:hAnsi="Times New Roman" w:cs="Times New Roman"/>
          <w:bCs/>
        </w:rPr>
      </w:pPr>
      <w:r>
        <w:rPr>
          <w:rFonts w:ascii="Times New Roman" w:hAnsi="Times New Roman" w:cs="Times New Roman"/>
          <w:bCs/>
        </w:rPr>
        <w:tab/>
      </w:r>
      <w:r w:rsidR="00004A12" w:rsidRPr="00004A12">
        <w:rPr>
          <w:rFonts w:ascii="Times New Roman" w:hAnsi="Times New Roman" w:cs="Times New Roman"/>
          <w:bCs/>
        </w:rPr>
        <w:t xml:space="preserve">Se </w:t>
      </w:r>
      <w:r>
        <w:rPr>
          <w:rFonts w:ascii="Times New Roman" w:hAnsi="Times New Roman" w:cs="Times New Roman"/>
          <w:bCs/>
        </w:rPr>
        <w:t xml:space="preserve">pone a consideración. </w:t>
      </w:r>
    </w:p>
    <w:p w:rsidR="00004A12" w:rsidRDefault="00866CF9" w:rsidP="00004A12">
      <w:pPr>
        <w:rPr>
          <w:rFonts w:ascii="Times New Roman" w:hAnsi="Times New Roman" w:cs="Times New Roman"/>
          <w:bCs/>
        </w:rPr>
      </w:pPr>
      <w:r>
        <w:rPr>
          <w:rFonts w:ascii="Times New Roman" w:hAnsi="Times New Roman" w:cs="Times New Roman"/>
          <w:bCs/>
        </w:rPr>
        <w:tab/>
        <w:t xml:space="preserve">Se </w:t>
      </w:r>
      <w:r w:rsidR="00004A12" w:rsidRPr="00004A12">
        <w:rPr>
          <w:rFonts w:ascii="Times New Roman" w:hAnsi="Times New Roman" w:cs="Times New Roman"/>
          <w:bCs/>
        </w:rPr>
        <w:t>vota.</w:t>
      </w:r>
    </w:p>
    <w:p w:rsidR="00866CF9" w:rsidRPr="00004A12" w:rsidRDefault="00866CF9" w:rsidP="00004A12">
      <w:pPr>
        <w:rPr>
          <w:rFonts w:ascii="Times New Roman" w:hAnsi="Times New Roman" w:cs="Times New Roman"/>
          <w:bCs/>
          <w:lang w:val="es-AR"/>
        </w:rPr>
      </w:pPr>
      <w:r>
        <w:rPr>
          <w:rFonts w:ascii="Times New Roman" w:hAnsi="Times New Roman" w:cs="Times New Roman"/>
          <w:bCs/>
        </w:rPr>
        <w:tab/>
        <w:t xml:space="preserve">Aprobado. </w:t>
      </w:r>
    </w:p>
    <w:p w:rsidR="00004A12" w:rsidRPr="00004A12" w:rsidRDefault="00004A12" w:rsidP="00004A12">
      <w:pPr>
        <w:rPr>
          <w:rFonts w:ascii="Times New Roman" w:hAnsi="Times New Roman" w:cs="Times New Roman"/>
          <w:bCs/>
        </w:rPr>
      </w:pPr>
    </w:p>
    <w:p w:rsidR="00004A12" w:rsidRPr="001B04C7" w:rsidRDefault="00004A12" w:rsidP="009A6B56">
      <w:pPr>
        <w:pStyle w:val="Ttulo1"/>
        <w:rPr>
          <w:lang w:val="es-AR"/>
        </w:rPr>
      </w:pPr>
      <w:bookmarkStart w:id="91" w:name="_Toc459475720"/>
      <w:r w:rsidRPr="001B04C7">
        <w:rPr>
          <w:lang w:val="es-AR"/>
        </w:rPr>
        <w:t>3.3) COMISIÓN DE ADMINISTRACIÓN, GESTIÓN y MODERNIZACIÓN JUDICIAL</w:t>
      </w:r>
      <w:bookmarkEnd w:id="91"/>
    </w:p>
    <w:p w:rsidR="00004A12" w:rsidRDefault="00004A12" w:rsidP="00004A12">
      <w:pPr>
        <w:rPr>
          <w:rFonts w:ascii="Times New Roman" w:hAnsi="Times New Roman" w:cs="Times New Roman"/>
          <w:bCs/>
          <w:lang w:val="es-AR"/>
        </w:rPr>
      </w:pPr>
    </w:p>
    <w:p w:rsidR="00004A12" w:rsidRDefault="00004A12" w:rsidP="00004A12">
      <w:pPr>
        <w:rPr>
          <w:rFonts w:ascii="Times New Roman" w:hAnsi="Times New Roman" w:cs="Times New Roman"/>
          <w:bCs/>
          <w:lang w:val="es-AR"/>
        </w:rPr>
      </w:pPr>
      <w:r w:rsidRPr="00004A12">
        <w:rPr>
          <w:rFonts w:ascii="Times New Roman" w:hAnsi="Times New Roman" w:cs="Times New Roman"/>
          <w:b/>
          <w:bCs/>
          <w:lang w:val="es-AR"/>
        </w:rPr>
        <w:t xml:space="preserve">Sr. Presidente (Dr. </w:t>
      </w:r>
      <w:proofErr w:type="spellStart"/>
      <w:r w:rsidRPr="00004A12">
        <w:rPr>
          <w:rFonts w:ascii="Times New Roman" w:hAnsi="Times New Roman" w:cs="Times New Roman"/>
          <w:b/>
          <w:bCs/>
          <w:lang w:val="es-AR"/>
        </w:rPr>
        <w:t>Pagani</w:t>
      </w:r>
      <w:proofErr w:type="spellEnd"/>
      <w:r w:rsidRPr="00004A12">
        <w:rPr>
          <w:rFonts w:ascii="Times New Roman" w:hAnsi="Times New Roman" w:cs="Times New Roman"/>
          <w:b/>
          <w:bCs/>
          <w:lang w:val="es-AR"/>
        </w:rPr>
        <w:t>).-</w:t>
      </w:r>
      <w:r>
        <w:rPr>
          <w:rFonts w:ascii="Times New Roman" w:hAnsi="Times New Roman" w:cs="Times New Roman"/>
          <w:bCs/>
          <w:lang w:val="es-AR"/>
        </w:rPr>
        <w:t xml:space="preserve"> </w:t>
      </w:r>
      <w:r w:rsidR="00110CEF">
        <w:rPr>
          <w:rFonts w:ascii="Times New Roman" w:hAnsi="Times New Roman" w:cs="Times New Roman"/>
          <w:bCs/>
          <w:lang w:val="es-AR"/>
        </w:rPr>
        <w:t>Punto 3.3): Comisión de Administración, Gestión y Modernización Judicial. Corresponde</w:t>
      </w:r>
      <w:r w:rsidRPr="00004A12">
        <w:rPr>
          <w:rFonts w:ascii="Times New Roman" w:hAnsi="Times New Roman" w:cs="Times New Roman"/>
          <w:bCs/>
          <w:lang w:val="es-AR"/>
        </w:rPr>
        <w:t xml:space="preserve"> considerar los siguientes asuntos.</w:t>
      </w:r>
    </w:p>
    <w:p w:rsidR="00004A12" w:rsidRPr="00004A12" w:rsidRDefault="00004A12" w:rsidP="00004A12">
      <w:pPr>
        <w:rPr>
          <w:rFonts w:ascii="Times New Roman" w:hAnsi="Times New Roman" w:cs="Times New Roman"/>
          <w:bCs/>
          <w:lang w:val="es-AR"/>
        </w:rPr>
      </w:pPr>
    </w:p>
    <w:p w:rsidR="00004A12" w:rsidRPr="00004A12" w:rsidRDefault="00004A12" w:rsidP="00004A12">
      <w:pPr>
        <w:pStyle w:val="Ttulo1"/>
      </w:pPr>
      <w:bookmarkStart w:id="92" w:name="_Toc459475721"/>
      <w:r w:rsidRPr="001B04C7">
        <w:rPr>
          <w:lang w:val="es-AR"/>
        </w:rPr>
        <w:t xml:space="preserve">3.3.1) Actuación N° 8573/16 “s/aprobación del Plan Anual de Compras 2016 del Ministerio Público Fiscal (Res. </w:t>
      </w:r>
      <w:proofErr w:type="gramStart"/>
      <w:r w:rsidRPr="00004A12">
        <w:t>FG N° 35/2016)</w:t>
      </w:r>
      <w:proofErr w:type="gramEnd"/>
      <w:r w:rsidRPr="00004A12">
        <w:t>”.</w:t>
      </w:r>
      <w:bookmarkEnd w:id="92"/>
    </w:p>
    <w:p w:rsidR="00004A12" w:rsidRDefault="00004A12" w:rsidP="00004A12">
      <w:pPr>
        <w:rPr>
          <w:rFonts w:ascii="Times New Roman" w:hAnsi="Times New Roman" w:cs="Times New Roman"/>
          <w:bCs/>
          <w:lang w:val="es-AR"/>
        </w:rPr>
      </w:pPr>
    </w:p>
    <w:p w:rsidR="00004A12" w:rsidRDefault="00004A12" w:rsidP="00004A12">
      <w:pPr>
        <w:rPr>
          <w:rFonts w:ascii="Times New Roman" w:hAnsi="Times New Roman" w:cs="Times New Roman"/>
          <w:bCs/>
          <w:lang w:val="es-AR"/>
        </w:rPr>
      </w:pPr>
      <w:r w:rsidRPr="00004A12">
        <w:rPr>
          <w:rFonts w:ascii="Times New Roman" w:hAnsi="Times New Roman" w:cs="Times New Roman"/>
          <w:b/>
          <w:bCs/>
          <w:lang w:val="es-AR"/>
        </w:rPr>
        <w:t xml:space="preserve">Sr. Presidente (Dr. </w:t>
      </w:r>
      <w:proofErr w:type="spellStart"/>
      <w:r w:rsidRPr="00004A12">
        <w:rPr>
          <w:rFonts w:ascii="Times New Roman" w:hAnsi="Times New Roman" w:cs="Times New Roman"/>
          <w:b/>
          <w:bCs/>
          <w:lang w:val="es-AR"/>
        </w:rPr>
        <w:t>Pagani</w:t>
      </w:r>
      <w:proofErr w:type="spellEnd"/>
      <w:r w:rsidRPr="00004A12">
        <w:rPr>
          <w:rFonts w:ascii="Times New Roman" w:hAnsi="Times New Roman" w:cs="Times New Roman"/>
          <w:b/>
          <w:bCs/>
          <w:lang w:val="es-AR"/>
        </w:rPr>
        <w:t>).-</w:t>
      </w:r>
      <w:r>
        <w:rPr>
          <w:rFonts w:ascii="Times New Roman" w:hAnsi="Times New Roman" w:cs="Times New Roman"/>
          <w:bCs/>
          <w:lang w:val="es-AR"/>
        </w:rPr>
        <w:t xml:space="preserve"> Punto 3.3.1).</w:t>
      </w:r>
      <w:r w:rsidR="00177C4E">
        <w:rPr>
          <w:rFonts w:ascii="Times New Roman" w:hAnsi="Times New Roman" w:cs="Times New Roman"/>
          <w:bCs/>
          <w:lang w:val="es-AR"/>
        </w:rPr>
        <w:t xml:space="preserve"> </w:t>
      </w:r>
      <w:r w:rsidRPr="00004A12">
        <w:rPr>
          <w:rFonts w:ascii="Times New Roman" w:hAnsi="Times New Roman" w:cs="Times New Roman"/>
          <w:bCs/>
          <w:lang w:val="es-AR"/>
        </w:rPr>
        <w:t>Actuación N° 8573/16 “s/aprobación del Plan Anual de Compras 2016 del Ministerio Público Fiscal (Res. FG N° 35/2016)”.</w:t>
      </w:r>
      <w:r>
        <w:rPr>
          <w:rFonts w:ascii="Times New Roman" w:hAnsi="Times New Roman" w:cs="Times New Roman"/>
          <w:bCs/>
          <w:lang w:val="es-AR"/>
        </w:rPr>
        <w:t xml:space="preserve"> </w:t>
      </w:r>
    </w:p>
    <w:p w:rsidR="00004A12" w:rsidRPr="00004A12" w:rsidRDefault="00004A12" w:rsidP="00004A12">
      <w:pPr>
        <w:rPr>
          <w:rFonts w:ascii="Times New Roman" w:hAnsi="Times New Roman" w:cs="Times New Roman"/>
          <w:bCs/>
          <w:lang w:val="es-AR"/>
        </w:rPr>
      </w:pPr>
      <w:r>
        <w:rPr>
          <w:rFonts w:ascii="Times New Roman" w:hAnsi="Times New Roman" w:cs="Times New Roman"/>
          <w:bCs/>
          <w:lang w:val="es-AR"/>
        </w:rPr>
        <w:tab/>
      </w:r>
      <w:r w:rsidRPr="00004A12">
        <w:rPr>
          <w:rFonts w:ascii="Times New Roman" w:hAnsi="Times New Roman" w:cs="Times New Roman"/>
          <w:bCs/>
          <w:lang w:val="es-AR"/>
        </w:rPr>
        <w:t xml:space="preserve">Se somete a consideración del Plenario el Dictamen </w:t>
      </w:r>
      <w:proofErr w:type="spellStart"/>
      <w:r w:rsidRPr="00004A12">
        <w:rPr>
          <w:rFonts w:ascii="Times New Roman" w:hAnsi="Times New Roman" w:cs="Times New Roman"/>
          <w:bCs/>
          <w:lang w:val="es-AR"/>
        </w:rPr>
        <w:t>CAGyMJ</w:t>
      </w:r>
      <w:proofErr w:type="spellEnd"/>
      <w:r w:rsidRPr="00004A12">
        <w:rPr>
          <w:rFonts w:ascii="Times New Roman" w:hAnsi="Times New Roman" w:cs="Times New Roman"/>
          <w:bCs/>
          <w:lang w:val="es-AR"/>
        </w:rPr>
        <w:t xml:space="preserve"> N° 3/2016, por el que se eleva el </w:t>
      </w:r>
      <w:r w:rsidR="00C86DEE">
        <w:rPr>
          <w:rFonts w:ascii="Times New Roman" w:hAnsi="Times New Roman" w:cs="Times New Roman"/>
          <w:bCs/>
          <w:lang w:val="es-AR"/>
        </w:rPr>
        <w:t>Plan Anual de Compras del Ministerio</w:t>
      </w:r>
      <w:r w:rsidRPr="00004A12">
        <w:rPr>
          <w:rFonts w:ascii="Times New Roman" w:hAnsi="Times New Roman" w:cs="Times New Roman"/>
          <w:bCs/>
          <w:lang w:val="es-AR"/>
        </w:rPr>
        <w:t xml:space="preserve"> Público Fiscal para el ejercicio 2016, que fuera aprobado por Resolución de la Fiscalía General Nº 35/2016.</w:t>
      </w:r>
    </w:p>
    <w:p w:rsidR="00004A12" w:rsidRPr="00004A12" w:rsidRDefault="00004A12" w:rsidP="00004A12">
      <w:pPr>
        <w:rPr>
          <w:rFonts w:ascii="Times New Roman" w:hAnsi="Times New Roman" w:cs="Times New Roman"/>
          <w:bCs/>
          <w:lang w:val="es-AR"/>
        </w:rPr>
      </w:pPr>
      <w:r>
        <w:rPr>
          <w:rFonts w:ascii="Times New Roman" w:hAnsi="Times New Roman" w:cs="Times New Roman"/>
          <w:bCs/>
          <w:lang w:val="es-AR"/>
        </w:rPr>
        <w:tab/>
      </w:r>
      <w:r w:rsidRPr="00004A12">
        <w:rPr>
          <w:rFonts w:ascii="Times New Roman" w:hAnsi="Times New Roman" w:cs="Times New Roman"/>
          <w:bCs/>
          <w:lang w:val="es-AR"/>
        </w:rPr>
        <w:t>En ejercicio de las facultades conferidas por el artículo 22 inciso 4 de la Ley Nº 1903, procederemos a votar la aprobación del referido Plan Anual de Compras.</w:t>
      </w:r>
    </w:p>
    <w:p w:rsidR="00C86DEE" w:rsidRDefault="00C86DEE" w:rsidP="00004A12">
      <w:pPr>
        <w:rPr>
          <w:rFonts w:ascii="Times New Roman" w:hAnsi="Times New Roman" w:cs="Times New Roman"/>
          <w:bCs/>
          <w:lang w:val="es-AR"/>
        </w:rPr>
      </w:pPr>
      <w:r>
        <w:rPr>
          <w:rFonts w:ascii="Times New Roman" w:hAnsi="Times New Roman" w:cs="Times New Roman"/>
          <w:bCs/>
          <w:lang w:val="es-AR"/>
        </w:rPr>
        <w:tab/>
        <w:t xml:space="preserve">Se pone a consideración. </w:t>
      </w:r>
    </w:p>
    <w:p w:rsidR="00004A12" w:rsidRDefault="00C86DEE" w:rsidP="00004A12">
      <w:pPr>
        <w:rPr>
          <w:rFonts w:ascii="Times New Roman" w:hAnsi="Times New Roman" w:cs="Times New Roman"/>
          <w:bCs/>
          <w:lang w:val="es-AR"/>
        </w:rPr>
      </w:pPr>
      <w:r>
        <w:rPr>
          <w:rFonts w:ascii="Times New Roman" w:hAnsi="Times New Roman" w:cs="Times New Roman"/>
          <w:bCs/>
          <w:lang w:val="es-AR"/>
        </w:rPr>
        <w:tab/>
        <w:t xml:space="preserve">Se </w:t>
      </w:r>
      <w:r w:rsidR="00004A12" w:rsidRPr="00004A12">
        <w:rPr>
          <w:rFonts w:ascii="Times New Roman" w:hAnsi="Times New Roman" w:cs="Times New Roman"/>
          <w:bCs/>
          <w:lang w:val="es-AR"/>
        </w:rPr>
        <w:t>vota.</w:t>
      </w:r>
    </w:p>
    <w:p w:rsidR="00C86DEE" w:rsidRDefault="00C86DEE" w:rsidP="00004A12">
      <w:pPr>
        <w:rPr>
          <w:rFonts w:ascii="Times New Roman" w:hAnsi="Times New Roman" w:cs="Times New Roman"/>
          <w:bCs/>
          <w:lang w:val="es-AR"/>
        </w:rPr>
      </w:pPr>
      <w:r>
        <w:rPr>
          <w:rFonts w:ascii="Times New Roman" w:hAnsi="Times New Roman" w:cs="Times New Roman"/>
          <w:bCs/>
          <w:lang w:val="es-AR"/>
        </w:rPr>
        <w:tab/>
        <w:t xml:space="preserve">Aprobado. </w:t>
      </w:r>
    </w:p>
    <w:p w:rsidR="00004A12" w:rsidRPr="00004A12" w:rsidRDefault="00004A12" w:rsidP="00004A12">
      <w:pPr>
        <w:rPr>
          <w:rFonts w:ascii="Times New Roman" w:hAnsi="Times New Roman" w:cs="Times New Roman"/>
          <w:bCs/>
          <w:lang w:val="es-AR"/>
        </w:rPr>
      </w:pPr>
    </w:p>
    <w:p w:rsidR="00004A12" w:rsidRPr="00004A12" w:rsidRDefault="00004A12" w:rsidP="00004A12">
      <w:pPr>
        <w:pStyle w:val="Ttulo1"/>
      </w:pPr>
      <w:bookmarkStart w:id="93" w:name="_Toc459475722"/>
      <w:proofErr w:type="gramStart"/>
      <w:r w:rsidRPr="00004A12">
        <w:t>3.3.2)</w:t>
      </w:r>
      <w:proofErr w:type="gramEnd"/>
      <w:r w:rsidRPr="00004A12">
        <w:t xml:space="preserve"> Expediente N° 37/15-0 “s/ Adquisición de Mobiliario: Recurso jerárquico contra Disposición DGCC N° 2/2016”.</w:t>
      </w:r>
      <w:bookmarkEnd w:id="93"/>
    </w:p>
    <w:p w:rsidR="00004A12" w:rsidRDefault="00004A12" w:rsidP="00004A12">
      <w:pPr>
        <w:rPr>
          <w:rFonts w:ascii="Times New Roman" w:hAnsi="Times New Roman" w:cs="Times New Roman"/>
          <w:bCs/>
          <w:lang w:val="es-AR"/>
        </w:rPr>
      </w:pPr>
    </w:p>
    <w:p w:rsidR="00004A12" w:rsidRDefault="00004A12" w:rsidP="00004A12">
      <w:pPr>
        <w:rPr>
          <w:rFonts w:ascii="Times New Roman" w:hAnsi="Times New Roman" w:cs="Times New Roman"/>
          <w:bCs/>
          <w:lang w:val="es-AR"/>
        </w:rPr>
      </w:pPr>
      <w:r w:rsidRPr="00004A12">
        <w:rPr>
          <w:rFonts w:ascii="Times New Roman" w:hAnsi="Times New Roman" w:cs="Times New Roman"/>
          <w:b/>
          <w:bCs/>
          <w:lang w:val="es-AR"/>
        </w:rPr>
        <w:lastRenderedPageBreak/>
        <w:t xml:space="preserve">Sr. Presidente (Dr. </w:t>
      </w:r>
      <w:proofErr w:type="spellStart"/>
      <w:r w:rsidRPr="00004A12">
        <w:rPr>
          <w:rFonts w:ascii="Times New Roman" w:hAnsi="Times New Roman" w:cs="Times New Roman"/>
          <w:b/>
          <w:bCs/>
          <w:lang w:val="es-AR"/>
        </w:rPr>
        <w:t>Pagani</w:t>
      </w:r>
      <w:proofErr w:type="spellEnd"/>
      <w:r w:rsidRPr="00004A12">
        <w:rPr>
          <w:rFonts w:ascii="Times New Roman" w:hAnsi="Times New Roman" w:cs="Times New Roman"/>
          <w:b/>
          <w:bCs/>
          <w:lang w:val="es-AR"/>
        </w:rPr>
        <w:t>).-</w:t>
      </w:r>
      <w:r>
        <w:rPr>
          <w:rFonts w:ascii="Times New Roman" w:hAnsi="Times New Roman" w:cs="Times New Roman"/>
          <w:bCs/>
          <w:lang w:val="es-AR"/>
        </w:rPr>
        <w:t xml:space="preserve"> Punto 3.3.2). </w:t>
      </w:r>
      <w:r w:rsidRPr="00004A12">
        <w:rPr>
          <w:rFonts w:ascii="Times New Roman" w:hAnsi="Times New Roman" w:cs="Times New Roman"/>
          <w:bCs/>
          <w:lang w:val="es-AR"/>
        </w:rPr>
        <w:t>Expediente N° 37/15-0 “s/ Adquisición de Mobiliario: Recurso jerárquico contra Disposición DGCC N° 2/2016”.</w:t>
      </w:r>
    </w:p>
    <w:p w:rsidR="00004A12" w:rsidRDefault="00004A12" w:rsidP="00004A12">
      <w:pPr>
        <w:rPr>
          <w:rFonts w:ascii="Times New Roman" w:hAnsi="Times New Roman" w:cs="Times New Roman"/>
          <w:bCs/>
          <w:lang w:val="es-AR"/>
        </w:rPr>
      </w:pPr>
      <w:r>
        <w:rPr>
          <w:rFonts w:ascii="Times New Roman" w:hAnsi="Times New Roman" w:cs="Times New Roman"/>
          <w:bCs/>
          <w:lang w:val="es-AR"/>
        </w:rPr>
        <w:tab/>
      </w:r>
      <w:r w:rsidRPr="00004A12">
        <w:rPr>
          <w:rFonts w:ascii="Times New Roman" w:hAnsi="Times New Roman" w:cs="Times New Roman"/>
          <w:bCs/>
          <w:lang w:val="es-AR"/>
        </w:rPr>
        <w:t>Se somete a consideración el rechazo de un recurso jerárquico interpuesto contra la disposición de l</w:t>
      </w:r>
      <w:r w:rsidR="00C86DEE">
        <w:rPr>
          <w:rFonts w:ascii="Times New Roman" w:hAnsi="Times New Roman" w:cs="Times New Roman"/>
          <w:bCs/>
          <w:lang w:val="es-AR"/>
        </w:rPr>
        <w:t xml:space="preserve">a Dirección General de Compras </w:t>
      </w:r>
      <w:r w:rsidRPr="00004A12">
        <w:rPr>
          <w:rFonts w:ascii="Times New Roman" w:hAnsi="Times New Roman" w:cs="Times New Roman"/>
          <w:bCs/>
          <w:lang w:val="es-AR"/>
        </w:rPr>
        <w:t xml:space="preserve">Nº 2/2016 por FONTENLA SA conforme lo dictaminado por la </w:t>
      </w:r>
      <w:proofErr w:type="spellStart"/>
      <w:r w:rsidRPr="00004A12">
        <w:rPr>
          <w:rFonts w:ascii="Times New Roman" w:hAnsi="Times New Roman" w:cs="Times New Roman"/>
          <w:bCs/>
          <w:lang w:val="es-AR"/>
        </w:rPr>
        <w:t>CAGyMJ</w:t>
      </w:r>
      <w:proofErr w:type="spellEnd"/>
      <w:r w:rsidRPr="00004A12">
        <w:rPr>
          <w:rFonts w:ascii="Times New Roman" w:hAnsi="Times New Roman" w:cs="Times New Roman"/>
          <w:bCs/>
          <w:lang w:val="es-AR"/>
        </w:rPr>
        <w:t xml:space="preserve"> </w:t>
      </w:r>
      <w:r w:rsidR="00C86DEE">
        <w:rPr>
          <w:rFonts w:ascii="Times New Roman" w:hAnsi="Times New Roman" w:cs="Times New Roman"/>
          <w:bCs/>
          <w:lang w:val="es-AR"/>
        </w:rPr>
        <w:t>en su d</w:t>
      </w:r>
      <w:r w:rsidRPr="00004A12">
        <w:rPr>
          <w:rFonts w:ascii="Times New Roman" w:hAnsi="Times New Roman" w:cs="Times New Roman"/>
          <w:bCs/>
          <w:lang w:val="es-AR"/>
        </w:rPr>
        <w:t>ictamen Nº 4/2016.</w:t>
      </w:r>
      <w:r>
        <w:rPr>
          <w:rFonts w:ascii="Times New Roman" w:hAnsi="Times New Roman" w:cs="Times New Roman"/>
          <w:bCs/>
          <w:lang w:val="es-AR"/>
        </w:rPr>
        <w:t xml:space="preserve"> </w:t>
      </w:r>
    </w:p>
    <w:p w:rsidR="00C86DEE" w:rsidRDefault="00C86DEE" w:rsidP="00004A12">
      <w:pPr>
        <w:rPr>
          <w:rFonts w:ascii="Times New Roman" w:hAnsi="Times New Roman" w:cs="Times New Roman"/>
          <w:bCs/>
          <w:lang w:val="es-AR"/>
        </w:rPr>
      </w:pPr>
      <w:r>
        <w:rPr>
          <w:rFonts w:ascii="Times New Roman" w:hAnsi="Times New Roman" w:cs="Times New Roman"/>
          <w:bCs/>
          <w:lang w:val="es-AR"/>
        </w:rPr>
        <w:tab/>
        <w:t xml:space="preserve">Se pone a consideración el rechazo del recurso. </w:t>
      </w:r>
    </w:p>
    <w:p w:rsidR="00C86DEE" w:rsidRDefault="00C86DEE" w:rsidP="00004A12">
      <w:pPr>
        <w:rPr>
          <w:rFonts w:ascii="Times New Roman" w:hAnsi="Times New Roman" w:cs="Times New Roman"/>
          <w:bCs/>
          <w:lang w:val="es-AR"/>
        </w:rPr>
      </w:pPr>
      <w:r>
        <w:rPr>
          <w:rFonts w:ascii="Times New Roman" w:hAnsi="Times New Roman" w:cs="Times New Roman"/>
          <w:bCs/>
          <w:lang w:val="es-AR"/>
        </w:rPr>
        <w:tab/>
        <w:t xml:space="preserve">Se vota. </w:t>
      </w:r>
    </w:p>
    <w:p w:rsidR="00C86DEE" w:rsidRDefault="00C86DEE" w:rsidP="00004A12">
      <w:pPr>
        <w:rPr>
          <w:rFonts w:ascii="Times New Roman" w:hAnsi="Times New Roman" w:cs="Times New Roman"/>
          <w:bCs/>
          <w:lang w:val="es-AR"/>
        </w:rPr>
      </w:pPr>
      <w:r>
        <w:rPr>
          <w:rFonts w:ascii="Times New Roman" w:hAnsi="Times New Roman" w:cs="Times New Roman"/>
          <w:bCs/>
          <w:lang w:val="es-AR"/>
        </w:rPr>
        <w:tab/>
        <w:t xml:space="preserve">Aprobado. </w:t>
      </w:r>
      <w:r>
        <w:rPr>
          <w:rFonts w:ascii="Times New Roman" w:hAnsi="Times New Roman" w:cs="Times New Roman"/>
          <w:bCs/>
          <w:lang w:val="es-AR"/>
        </w:rPr>
        <w:tab/>
      </w:r>
    </w:p>
    <w:p w:rsidR="00004A12" w:rsidRPr="00004A12" w:rsidRDefault="00C86DEE" w:rsidP="00004A12">
      <w:pPr>
        <w:rPr>
          <w:rFonts w:ascii="Times New Roman" w:hAnsi="Times New Roman" w:cs="Times New Roman"/>
          <w:bCs/>
          <w:lang w:val="es-AR"/>
        </w:rPr>
      </w:pPr>
      <w:r>
        <w:rPr>
          <w:rFonts w:ascii="Times New Roman" w:hAnsi="Times New Roman" w:cs="Times New Roman"/>
          <w:bCs/>
          <w:lang w:val="es-AR"/>
        </w:rPr>
        <w:tab/>
      </w:r>
    </w:p>
    <w:p w:rsidR="00004A12" w:rsidRPr="00004A12" w:rsidRDefault="00004A12" w:rsidP="00004A12">
      <w:pPr>
        <w:pStyle w:val="Ttulo1"/>
      </w:pPr>
      <w:bookmarkStart w:id="94" w:name="_Toc459475723"/>
      <w:proofErr w:type="gramStart"/>
      <w:r w:rsidRPr="00004A12">
        <w:t>3.3.3)</w:t>
      </w:r>
      <w:proofErr w:type="gramEnd"/>
      <w:r w:rsidRPr="00004A12">
        <w:t xml:space="preserve"> Actuación N° 15.689/16 “s/ cobertura de la Obra Social para agentes con licencia extraordinaria por excedencia”.</w:t>
      </w:r>
      <w:bookmarkEnd w:id="94"/>
    </w:p>
    <w:p w:rsidR="00004A12" w:rsidRDefault="00004A12" w:rsidP="00004A12">
      <w:pPr>
        <w:rPr>
          <w:rFonts w:ascii="Times New Roman" w:hAnsi="Times New Roman" w:cs="Times New Roman"/>
          <w:bCs/>
          <w:lang w:val="es-AR"/>
        </w:rPr>
      </w:pPr>
    </w:p>
    <w:p w:rsidR="00004A12" w:rsidRDefault="00004A12" w:rsidP="00004A12">
      <w:pPr>
        <w:rPr>
          <w:rFonts w:ascii="Times New Roman" w:hAnsi="Times New Roman" w:cs="Times New Roman"/>
          <w:bCs/>
          <w:lang w:val="es-AR"/>
        </w:rPr>
      </w:pPr>
      <w:r w:rsidRPr="00004A12">
        <w:rPr>
          <w:rFonts w:ascii="Times New Roman" w:hAnsi="Times New Roman" w:cs="Times New Roman"/>
          <w:b/>
          <w:bCs/>
          <w:lang w:val="es-AR"/>
        </w:rPr>
        <w:t xml:space="preserve">Sr. Presidente (Dr. </w:t>
      </w:r>
      <w:proofErr w:type="spellStart"/>
      <w:r w:rsidRPr="00004A12">
        <w:rPr>
          <w:rFonts w:ascii="Times New Roman" w:hAnsi="Times New Roman" w:cs="Times New Roman"/>
          <w:b/>
          <w:bCs/>
          <w:lang w:val="es-AR"/>
        </w:rPr>
        <w:t>Pagani</w:t>
      </w:r>
      <w:proofErr w:type="spellEnd"/>
      <w:r w:rsidRPr="00004A12">
        <w:rPr>
          <w:rFonts w:ascii="Times New Roman" w:hAnsi="Times New Roman" w:cs="Times New Roman"/>
          <w:b/>
          <w:bCs/>
          <w:lang w:val="es-AR"/>
        </w:rPr>
        <w:t>).-</w:t>
      </w:r>
      <w:r>
        <w:rPr>
          <w:rFonts w:ascii="Times New Roman" w:hAnsi="Times New Roman" w:cs="Times New Roman"/>
          <w:bCs/>
          <w:lang w:val="es-AR"/>
        </w:rPr>
        <w:t xml:space="preserve"> Punto 3.3.3). </w:t>
      </w:r>
      <w:r w:rsidRPr="00004A12">
        <w:rPr>
          <w:rFonts w:ascii="Times New Roman" w:hAnsi="Times New Roman" w:cs="Times New Roman"/>
          <w:bCs/>
          <w:lang w:val="es-AR"/>
        </w:rPr>
        <w:t>Actuación N° 15.689/16 “s/ cobertura de la Obra Social para agentes con licencia extraordinaria por excedencia”.</w:t>
      </w:r>
    </w:p>
    <w:p w:rsidR="00004A12" w:rsidRDefault="00004A12" w:rsidP="00004A12">
      <w:pPr>
        <w:rPr>
          <w:rFonts w:ascii="Times New Roman" w:hAnsi="Times New Roman" w:cs="Times New Roman"/>
          <w:bCs/>
          <w:lang w:val="es-AR"/>
        </w:rPr>
      </w:pPr>
      <w:r>
        <w:rPr>
          <w:rFonts w:ascii="Times New Roman" w:hAnsi="Times New Roman" w:cs="Times New Roman"/>
          <w:bCs/>
          <w:lang w:val="es-AR"/>
        </w:rPr>
        <w:tab/>
      </w:r>
      <w:r w:rsidRPr="00004A12">
        <w:rPr>
          <w:rFonts w:ascii="Times New Roman" w:hAnsi="Times New Roman" w:cs="Times New Roman"/>
          <w:bCs/>
          <w:lang w:val="es-AR"/>
        </w:rPr>
        <w:t>Se somete a c</w:t>
      </w:r>
      <w:r w:rsidR="009A6B56">
        <w:rPr>
          <w:rFonts w:ascii="Times New Roman" w:hAnsi="Times New Roman" w:cs="Times New Roman"/>
          <w:bCs/>
          <w:lang w:val="es-AR"/>
        </w:rPr>
        <w:t>onsideración el proyecto del doctor</w:t>
      </w:r>
      <w:r w:rsidRPr="00004A12">
        <w:rPr>
          <w:rFonts w:ascii="Times New Roman" w:hAnsi="Times New Roman" w:cs="Times New Roman"/>
          <w:bCs/>
          <w:lang w:val="es-AR"/>
        </w:rPr>
        <w:t xml:space="preserve"> Reynoso</w:t>
      </w:r>
      <w:r w:rsidR="00C86DEE">
        <w:rPr>
          <w:rFonts w:ascii="Times New Roman" w:hAnsi="Times New Roman" w:cs="Times New Roman"/>
          <w:bCs/>
          <w:lang w:val="es-AR"/>
        </w:rPr>
        <w:t>, a quien le voy a dar la palabra seguidamente,</w:t>
      </w:r>
      <w:r w:rsidRPr="00004A12">
        <w:rPr>
          <w:rFonts w:ascii="Times New Roman" w:hAnsi="Times New Roman" w:cs="Times New Roman"/>
          <w:bCs/>
          <w:lang w:val="es-AR"/>
        </w:rPr>
        <w:t xml:space="preserve"> por el cual se dispone que en los casos de licencias extraordinarias sin goce de haberes por</w:t>
      </w:r>
      <w:r w:rsidR="009A6B56">
        <w:rPr>
          <w:rFonts w:ascii="Times New Roman" w:hAnsi="Times New Roman" w:cs="Times New Roman"/>
          <w:bCs/>
          <w:lang w:val="es-AR"/>
        </w:rPr>
        <w:t xml:space="preserve"> excedencia, el Consejo abonará</w:t>
      </w:r>
      <w:r w:rsidR="00C86DEE">
        <w:rPr>
          <w:rFonts w:ascii="Times New Roman" w:hAnsi="Times New Roman" w:cs="Times New Roman"/>
          <w:bCs/>
          <w:lang w:val="es-AR"/>
        </w:rPr>
        <w:t xml:space="preserve"> </w:t>
      </w:r>
      <w:r w:rsidRPr="00004A12">
        <w:rPr>
          <w:rFonts w:ascii="Times New Roman" w:hAnsi="Times New Roman" w:cs="Times New Roman"/>
          <w:bCs/>
          <w:lang w:val="es-AR"/>
        </w:rPr>
        <w:t xml:space="preserve">la Obra Social del Poder Judicial de las respectivas agentes, ello de conformidad con el Dictamen </w:t>
      </w:r>
      <w:proofErr w:type="spellStart"/>
      <w:r w:rsidRPr="00004A12">
        <w:rPr>
          <w:rFonts w:ascii="Times New Roman" w:hAnsi="Times New Roman" w:cs="Times New Roman"/>
          <w:bCs/>
          <w:lang w:val="es-AR"/>
        </w:rPr>
        <w:t>CAGyMJ</w:t>
      </w:r>
      <w:proofErr w:type="spellEnd"/>
      <w:r w:rsidRPr="00004A12">
        <w:rPr>
          <w:rFonts w:ascii="Times New Roman" w:hAnsi="Times New Roman" w:cs="Times New Roman"/>
          <w:bCs/>
          <w:lang w:val="es-AR"/>
        </w:rPr>
        <w:t xml:space="preserve"> Nº 6/2016 .</w:t>
      </w:r>
      <w:r w:rsidR="00177C4E">
        <w:rPr>
          <w:rFonts w:ascii="Times New Roman" w:hAnsi="Times New Roman" w:cs="Times New Roman"/>
          <w:bCs/>
          <w:lang w:val="es-AR"/>
        </w:rPr>
        <w:t xml:space="preserve"> </w:t>
      </w:r>
    </w:p>
    <w:p w:rsidR="00C86DEE" w:rsidRDefault="00C86DEE" w:rsidP="00004A12">
      <w:pPr>
        <w:rPr>
          <w:rFonts w:ascii="Times New Roman" w:hAnsi="Times New Roman" w:cs="Times New Roman"/>
          <w:bCs/>
          <w:lang w:val="es-AR"/>
        </w:rPr>
      </w:pPr>
      <w:r>
        <w:rPr>
          <w:rFonts w:ascii="Times New Roman" w:hAnsi="Times New Roman" w:cs="Times New Roman"/>
          <w:bCs/>
          <w:lang w:val="es-AR"/>
        </w:rPr>
        <w:tab/>
        <w:t xml:space="preserve">Consejero Reynoso. </w:t>
      </w:r>
    </w:p>
    <w:p w:rsidR="00C86DEE" w:rsidRDefault="00C86DEE" w:rsidP="00004A12">
      <w:pPr>
        <w:rPr>
          <w:rFonts w:ascii="Times New Roman" w:hAnsi="Times New Roman" w:cs="Times New Roman"/>
          <w:bCs/>
          <w:lang w:val="es-AR"/>
        </w:rPr>
      </w:pPr>
    </w:p>
    <w:p w:rsidR="00C86DEE" w:rsidRDefault="00C86DEE" w:rsidP="00004A12">
      <w:pPr>
        <w:rPr>
          <w:rFonts w:ascii="Times New Roman" w:hAnsi="Times New Roman" w:cs="Times New Roman"/>
          <w:bCs/>
          <w:lang w:val="es-AR"/>
        </w:rPr>
      </w:pPr>
      <w:r>
        <w:rPr>
          <w:rFonts w:ascii="Times New Roman" w:hAnsi="Times New Roman" w:cs="Times New Roman"/>
          <w:b/>
          <w:bCs/>
          <w:lang w:val="es-AR"/>
        </w:rPr>
        <w:t>Dr. Reynoso.-</w:t>
      </w:r>
      <w:r>
        <w:rPr>
          <w:rFonts w:ascii="Times New Roman" w:hAnsi="Times New Roman" w:cs="Times New Roman"/>
          <w:bCs/>
          <w:lang w:val="es-AR"/>
        </w:rPr>
        <w:t xml:space="preserve"> Muchas gracias, señor presidente. </w:t>
      </w:r>
    </w:p>
    <w:p w:rsidR="00C86DEE" w:rsidRDefault="00C86DEE" w:rsidP="00004A12">
      <w:pPr>
        <w:rPr>
          <w:rFonts w:ascii="Times New Roman" w:hAnsi="Times New Roman" w:cs="Times New Roman"/>
          <w:bCs/>
          <w:lang w:val="es-AR"/>
        </w:rPr>
      </w:pPr>
      <w:r>
        <w:rPr>
          <w:rFonts w:ascii="Times New Roman" w:hAnsi="Times New Roman" w:cs="Times New Roman"/>
          <w:bCs/>
          <w:lang w:val="es-AR"/>
        </w:rPr>
        <w:tab/>
      </w:r>
      <w:r w:rsidR="00187ADA">
        <w:rPr>
          <w:rFonts w:ascii="Times New Roman" w:hAnsi="Times New Roman" w:cs="Times New Roman"/>
          <w:bCs/>
          <w:lang w:val="es-AR"/>
        </w:rPr>
        <w:t xml:space="preserve">Quería hacer alguna consideración acerca del motivo que me había llevado a presentar este proyecto. </w:t>
      </w:r>
    </w:p>
    <w:p w:rsidR="00187ADA" w:rsidRDefault="00187ADA" w:rsidP="00004A12">
      <w:pPr>
        <w:rPr>
          <w:rFonts w:ascii="Times New Roman" w:hAnsi="Times New Roman" w:cs="Times New Roman"/>
          <w:bCs/>
          <w:lang w:val="es-AR"/>
        </w:rPr>
      </w:pPr>
      <w:r>
        <w:rPr>
          <w:rFonts w:ascii="Times New Roman" w:hAnsi="Times New Roman" w:cs="Times New Roman"/>
          <w:bCs/>
          <w:lang w:val="es-AR"/>
        </w:rPr>
        <w:tab/>
        <w:t xml:space="preserve">Esto tiene su razón de ser en que el Estatuto de la Obra Social en su artículo 13 prevé que en caso de licencias extraordinarias sin goce de sueldo </w:t>
      </w:r>
      <w:r w:rsidR="009A6B56">
        <w:rPr>
          <w:rFonts w:ascii="Times New Roman" w:hAnsi="Times New Roman" w:cs="Times New Roman"/>
          <w:bCs/>
          <w:lang w:val="es-AR"/>
        </w:rPr>
        <w:t xml:space="preserve">de </w:t>
      </w:r>
      <w:r>
        <w:rPr>
          <w:rFonts w:ascii="Times New Roman" w:hAnsi="Times New Roman" w:cs="Times New Roman"/>
          <w:bCs/>
          <w:lang w:val="es-AR"/>
        </w:rPr>
        <w:t>los trabajadores y las trabajadoras que están afiliados a la obra social tiene que abonarse concretamente tanto el aporte del empleador como el aporte que mensualmente se descuenta en su recibo de sueldos. Y en el caso también de las madres que en período de excedencia, que se asimila a una licencia extraordinaria sin goce de sueldo, porque de hecho lo es, el problema que se presentaba era que en ese momento muy especial, justamente tanto de la madre como del bebé recién nacido y de todo el grupo familiar, debía pagar de su bolsillo tanto el aporte que mensualmente se le descontaba cuando estaba cobrando su sueldo</w:t>
      </w:r>
      <w:r w:rsidR="009A6B56">
        <w:rPr>
          <w:rFonts w:ascii="Times New Roman" w:hAnsi="Times New Roman" w:cs="Times New Roman"/>
          <w:bCs/>
          <w:lang w:val="es-AR"/>
        </w:rPr>
        <w:t>,</w:t>
      </w:r>
      <w:r>
        <w:rPr>
          <w:rFonts w:ascii="Times New Roman" w:hAnsi="Times New Roman" w:cs="Times New Roman"/>
          <w:bCs/>
          <w:lang w:val="es-AR"/>
        </w:rPr>
        <w:t xml:space="preserve"> como el aporte que hace el empleador. </w:t>
      </w:r>
    </w:p>
    <w:p w:rsidR="00187ADA" w:rsidRDefault="00187ADA" w:rsidP="00004A12">
      <w:pPr>
        <w:rPr>
          <w:rFonts w:ascii="Times New Roman" w:hAnsi="Times New Roman" w:cs="Times New Roman"/>
          <w:bCs/>
          <w:lang w:val="es-AR"/>
        </w:rPr>
      </w:pPr>
      <w:r>
        <w:rPr>
          <w:rFonts w:ascii="Times New Roman" w:hAnsi="Times New Roman" w:cs="Times New Roman"/>
          <w:bCs/>
          <w:lang w:val="es-AR"/>
        </w:rPr>
        <w:tab/>
        <w:t xml:space="preserve">Quiero decir, porque justo es hacer mención a ello, que en noviembre del año pasado había sido presentado una nota por parte del Colegio de Magistrados, que había tenido un dictamen favorable del Observatorio de Género, que fue retomado por mí a partir de que también era un elemento o un punto más que habíamos llevado como programa de gobierno -por llamarlo de alguna manera- con la lista que competimos en las elecciones de abril de este año. </w:t>
      </w:r>
    </w:p>
    <w:p w:rsidR="00187ADA" w:rsidRDefault="00187ADA" w:rsidP="00004A12">
      <w:pPr>
        <w:rPr>
          <w:rFonts w:ascii="Times New Roman" w:hAnsi="Times New Roman" w:cs="Times New Roman"/>
          <w:bCs/>
          <w:lang w:val="es-AR"/>
        </w:rPr>
      </w:pPr>
      <w:r>
        <w:rPr>
          <w:rFonts w:ascii="Times New Roman" w:hAnsi="Times New Roman" w:cs="Times New Roman"/>
          <w:bCs/>
          <w:lang w:val="es-AR"/>
        </w:rPr>
        <w:tab/>
        <w:t xml:space="preserve">Y estaba generado también en el hecho concreto de una colega -este es solamente un caso puntual pero que le pasa concretamente a todas las trabajadoras del Poder Judicial de la Ciudad- que </w:t>
      </w:r>
      <w:r w:rsidR="009F34DC">
        <w:rPr>
          <w:rFonts w:ascii="Times New Roman" w:hAnsi="Times New Roman" w:cs="Times New Roman"/>
          <w:bCs/>
          <w:lang w:val="es-AR"/>
        </w:rPr>
        <w:t xml:space="preserve">el año pasado, durante su período de excedencia, se había anoticiado casi con sorpresa -porque si bien la ley se presume conocida por todos, hasta que uno está en la situación muchas veces ignora este tipo de </w:t>
      </w:r>
      <w:r w:rsidR="00E94692">
        <w:rPr>
          <w:rFonts w:ascii="Times New Roman" w:hAnsi="Times New Roman" w:cs="Times New Roman"/>
          <w:bCs/>
          <w:lang w:val="es-AR"/>
        </w:rPr>
        <w:t>cosas</w:t>
      </w:r>
      <w:r w:rsidR="009F34DC">
        <w:rPr>
          <w:rFonts w:ascii="Times New Roman" w:hAnsi="Times New Roman" w:cs="Times New Roman"/>
          <w:bCs/>
          <w:lang w:val="es-AR"/>
        </w:rPr>
        <w:t xml:space="preserve">- que, cuando fue a requerir la prestación de la obra social, se dio cuenta que estaba sin cobertura ella </w:t>
      </w:r>
      <w:r w:rsidR="009F34DC">
        <w:rPr>
          <w:rFonts w:ascii="Times New Roman" w:hAnsi="Times New Roman" w:cs="Times New Roman"/>
          <w:bCs/>
          <w:lang w:val="es-AR"/>
        </w:rPr>
        <w:lastRenderedPageBreak/>
        <w:t xml:space="preserve">y todo su grupo familiar, y de hecho tuvo que pagar el 12 por ciento de aporte, que era incluso más que pagar una prepaga de alta calidad. </w:t>
      </w:r>
    </w:p>
    <w:p w:rsidR="009F34DC" w:rsidRDefault="009F34DC" w:rsidP="00004A12">
      <w:pPr>
        <w:rPr>
          <w:rFonts w:ascii="Times New Roman" w:hAnsi="Times New Roman" w:cs="Times New Roman"/>
          <w:bCs/>
          <w:lang w:val="es-AR"/>
        </w:rPr>
      </w:pPr>
      <w:r>
        <w:rPr>
          <w:rFonts w:ascii="Times New Roman" w:hAnsi="Times New Roman" w:cs="Times New Roman"/>
          <w:bCs/>
          <w:lang w:val="es-AR"/>
        </w:rPr>
        <w:tab/>
        <w:t>Entonces, procedí a presentar el proyecto requiriendo tanto del Ministerio Público como de la oficina contable de acá, del Consejo de la Magistratura, un cálculo del impacto que esto llevaba, para el hecho de que esto lo tuviera que asumir el Consejo de la Magistratura o más concretamente el empleador, que comprende el Consejo de la Magistratura y los ministerios públicos. Ahí están hechos los cálculos en la mayor proyección, es decir que se hizo el cálculo de los últimos tres años, para no tomar solamente el último año, para ver concretamente el promedio de madres que hacían uso de este derecho a la licencia extraordinaria. Según esta proyecci</w:t>
      </w:r>
      <w:r w:rsidR="00E94692">
        <w:rPr>
          <w:rFonts w:ascii="Times New Roman" w:hAnsi="Times New Roman" w:cs="Times New Roman"/>
          <w:bCs/>
          <w:lang w:val="es-AR"/>
        </w:rPr>
        <w:t>ón de los últimos</w:t>
      </w:r>
      <w:r>
        <w:rPr>
          <w:rFonts w:ascii="Times New Roman" w:hAnsi="Times New Roman" w:cs="Times New Roman"/>
          <w:bCs/>
          <w:lang w:val="es-AR"/>
        </w:rPr>
        <w:t xml:space="preserve"> tres años, el cálculo según el último presupuesto era </w:t>
      </w:r>
      <w:r w:rsidR="00E94692">
        <w:rPr>
          <w:rFonts w:ascii="Times New Roman" w:hAnsi="Times New Roman" w:cs="Times New Roman"/>
          <w:bCs/>
          <w:lang w:val="es-AR"/>
        </w:rPr>
        <w:t xml:space="preserve">de </w:t>
      </w:r>
      <w:r>
        <w:rPr>
          <w:rFonts w:ascii="Times New Roman" w:hAnsi="Times New Roman" w:cs="Times New Roman"/>
          <w:bCs/>
          <w:lang w:val="es-AR"/>
        </w:rPr>
        <w:t xml:space="preserve">aproximadamente entre 600.000 y 800.000 pesos anuales en el peor de los casos, que significa que la madre se tome hasta seis meses de licencia por excedencia, que no ocurre en la mayoría de los casos. </w:t>
      </w:r>
    </w:p>
    <w:p w:rsidR="008A7829" w:rsidRDefault="009F34DC" w:rsidP="00004A12">
      <w:pPr>
        <w:rPr>
          <w:rFonts w:ascii="Times New Roman" w:hAnsi="Times New Roman" w:cs="Times New Roman"/>
          <w:bCs/>
          <w:lang w:val="es-AR"/>
        </w:rPr>
      </w:pPr>
      <w:r>
        <w:rPr>
          <w:rFonts w:ascii="Times New Roman" w:hAnsi="Times New Roman" w:cs="Times New Roman"/>
          <w:bCs/>
          <w:lang w:val="es-AR"/>
        </w:rPr>
        <w:tab/>
        <w:t>Este proyecto lo charlé obviamente con todos los colegas</w:t>
      </w:r>
      <w:r w:rsidR="008A7829">
        <w:rPr>
          <w:rFonts w:ascii="Times New Roman" w:hAnsi="Times New Roman" w:cs="Times New Roman"/>
          <w:bCs/>
          <w:lang w:val="es-AR"/>
        </w:rPr>
        <w:t>. Desde un primer momento tuve el apoyo</w:t>
      </w:r>
      <w:r w:rsidR="00E94692">
        <w:rPr>
          <w:rFonts w:ascii="Times New Roman" w:hAnsi="Times New Roman" w:cs="Times New Roman"/>
          <w:bCs/>
          <w:lang w:val="es-AR"/>
        </w:rPr>
        <w:t xml:space="preserve"> de los colegas para circularlo y</w:t>
      </w:r>
      <w:r w:rsidR="008A7829">
        <w:rPr>
          <w:rFonts w:ascii="Times New Roman" w:hAnsi="Times New Roman" w:cs="Times New Roman"/>
          <w:bCs/>
          <w:lang w:val="es-AR"/>
        </w:rPr>
        <w:t xml:space="preserve"> pasó por las comisiones correspondientes. En la última reunión de </w:t>
      </w:r>
      <w:proofErr w:type="spellStart"/>
      <w:r w:rsidR="008A7829">
        <w:rPr>
          <w:rFonts w:ascii="Times New Roman" w:hAnsi="Times New Roman" w:cs="Times New Roman"/>
          <w:bCs/>
          <w:lang w:val="es-AR"/>
        </w:rPr>
        <w:t>CAGyMJ</w:t>
      </w:r>
      <w:proofErr w:type="spellEnd"/>
      <w:r w:rsidR="008A7829">
        <w:rPr>
          <w:rFonts w:ascii="Times New Roman" w:hAnsi="Times New Roman" w:cs="Times New Roman"/>
          <w:bCs/>
          <w:lang w:val="es-AR"/>
        </w:rPr>
        <w:t xml:space="preserve"> se sugirió concretamente que quedara expresamente aclarado que estaban excluidos el caso de los adherentes, es decir aquellos que no son parte del grupo familiar directo, y así se hizo constar en la parte resolutiva en su artículo 2º, y este es el proyecto que se está sometiendo a votación, cuya versión final se la voy a alcanzar al Cuerpo de Taquígrafos para que tomen nota de esto. </w:t>
      </w:r>
    </w:p>
    <w:p w:rsidR="00C31909" w:rsidRDefault="008A7829" w:rsidP="00004A12">
      <w:pPr>
        <w:rPr>
          <w:rFonts w:ascii="Times New Roman" w:hAnsi="Times New Roman" w:cs="Times New Roman"/>
          <w:bCs/>
          <w:lang w:val="es-AR"/>
        </w:rPr>
      </w:pPr>
      <w:r>
        <w:rPr>
          <w:rFonts w:ascii="Times New Roman" w:hAnsi="Times New Roman" w:cs="Times New Roman"/>
          <w:bCs/>
          <w:lang w:val="es-AR"/>
        </w:rPr>
        <w:tab/>
        <w:t xml:space="preserve">Nada más que esto y quiero que se someta a votación. </w:t>
      </w:r>
    </w:p>
    <w:p w:rsidR="00C31909" w:rsidRDefault="00C31909" w:rsidP="00004A12">
      <w:pPr>
        <w:rPr>
          <w:rFonts w:ascii="Times New Roman" w:hAnsi="Times New Roman" w:cs="Times New Roman"/>
          <w:bCs/>
          <w:lang w:val="es-AR"/>
        </w:rPr>
      </w:pPr>
    </w:p>
    <w:p w:rsidR="00C31909" w:rsidRDefault="00C31909" w:rsidP="00004A12">
      <w:pPr>
        <w:rPr>
          <w:rFonts w:ascii="Times New Roman" w:hAnsi="Times New Roman" w:cs="Times New Roman"/>
          <w:bCs/>
          <w:lang w:val="es-AR"/>
        </w:rPr>
      </w:pPr>
      <w:r w:rsidRPr="00C31909">
        <w:rPr>
          <w:rFonts w:ascii="Times New Roman" w:hAnsi="Times New Roman" w:cs="Times New Roman"/>
          <w:b/>
          <w:bCs/>
          <w:lang w:val="es-AR"/>
        </w:rPr>
        <w:t xml:space="preserve">Sr. Presidente (Dr. </w:t>
      </w:r>
      <w:proofErr w:type="spellStart"/>
      <w:r w:rsidRPr="00C31909">
        <w:rPr>
          <w:rFonts w:ascii="Times New Roman" w:hAnsi="Times New Roman" w:cs="Times New Roman"/>
          <w:b/>
          <w:bCs/>
          <w:lang w:val="es-AR"/>
        </w:rPr>
        <w:t>Pagani</w:t>
      </w:r>
      <w:proofErr w:type="spellEnd"/>
      <w:r w:rsidRPr="00C31909">
        <w:rPr>
          <w:rFonts w:ascii="Times New Roman" w:hAnsi="Times New Roman" w:cs="Times New Roman"/>
          <w:b/>
          <w:bCs/>
          <w:lang w:val="es-AR"/>
        </w:rPr>
        <w:t>).-</w:t>
      </w:r>
      <w:r>
        <w:rPr>
          <w:rFonts w:ascii="Times New Roman" w:hAnsi="Times New Roman" w:cs="Times New Roman"/>
          <w:bCs/>
          <w:lang w:val="es-AR"/>
        </w:rPr>
        <w:t xml:space="preserve"> Perfecto. </w:t>
      </w:r>
    </w:p>
    <w:p w:rsidR="00C31909" w:rsidRDefault="00C31909" w:rsidP="00004A12">
      <w:pPr>
        <w:rPr>
          <w:rFonts w:ascii="Times New Roman" w:hAnsi="Times New Roman" w:cs="Times New Roman"/>
          <w:bCs/>
          <w:lang w:val="es-AR"/>
        </w:rPr>
      </w:pPr>
      <w:r>
        <w:rPr>
          <w:rFonts w:ascii="Times New Roman" w:hAnsi="Times New Roman" w:cs="Times New Roman"/>
          <w:bCs/>
          <w:lang w:val="es-AR"/>
        </w:rPr>
        <w:tab/>
        <w:t xml:space="preserve">Se pone en consideración. </w:t>
      </w:r>
    </w:p>
    <w:p w:rsidR="00C31909" w:rsidRDefault="00C31909" w:rsidP="00004A12">
      <w:pPr>
        <w:rPr>
          <w:rFonts w:ascii="Times New Roman" w:hAnsi="Times New Roman" w:cs="Times New Roman"/>
          <w:bCs/>
          <w:lang w:val="es-AR"/>
        </w:rPr>
      </w:pPr>
      <w:r>
        <w:rPr>
          <w:rFonts w:ascii="Times New Roman" w:hAnsi="Times New Roman" w:cs="Times New Roman"/>
          <w:bCs/>
          <w:lang w:val="es-AR"/>
        </w:rPr>
        <w:tab/>
        <w:t xml:space="preserve">Se vota. </w:t>
      </w:r>
    </w:p>
    <w:p w:rsidR="009F34DC" w:rsidRPr="00C86DEE" w:rsidRDefault="00C31909" w:rsidP="00004A12">
      <w:pPr>
        <w:rPr>
          <w:rFonts w:ascii="Times New Roman" w:hAnsi="Times New Roman" w:cs="Times New Roman"/>
          <w:bCs/>
          <w:lang w:val="es-AR"/>
        </w:rPr>
      </w:pPr>
      <w:r>
        <w:rPr>
          <w:rFonts w:ascii="Times New Roman" w:hAnsi="Times New Roman" w:cs="Times New Roman"/>
          <w:bCs/>
          <w:lang w:val="es-AR"/>
        </w:rPr>
        <w:tab/>
        <w:t>Aprobado.</w:t>
      </w:r>
      <w:r w:rsidR="00177C4E">
        <w:rPr>
          <w:rFonts w:ascii="Times New Roman" w:hAnsi="Times New Roman" w:cs="Times New Roman"/>
          <w:bCs/>
          <w:lang w:val="es-AR"/>
        </w:rPr>
        <w:t xml:space="preserve"> </w:t>
      </w:r>
    </w:p>
    <w:p w:rsidR="004F4C55" w:rsidRDefault="004F4C55" w:rsidP="002D5538">
      <w:pPr>
        <w:rPr>
          <w:rFonts w:ascii="Times New Roman" w:hAnsi="Times New Roman" w:cs="Times New Roman"/>
          <w:bCs/>
        </w:rPr>
      </w:pPr>
    </w:p>
    <w:p w:rsidR="00C31909" w:rsidRDefault="00C31909" w:rsidP="00C31909">
      <w:pPr>
        <w:pStyle w:val="Ttulo1"/>
      </w:pPr>
      <w:bookmarkStart w:id="95" w:name="_Toc459475724"/>
      <w:proofErr w:type="gramStart"/>
      <w:r w:rsidRPr="00C31909">
        <w:t>3.3.4.)</w:t>
      </w:r>
      <w:proofErr w:type="gramEnd"/>
      <w:r w:rsidRPr="00C31909">
        <w:t xml:space="preserve"> Actuación N°</w:t>
      </w:r>
      <w:r w:rsidR="00177C4E">
        <w:t xml:space="preserve"> </w:t>
      </w:r>
      <w:r w:rsidRPr="00C31909">
        <w:t>13.868/16 “s/ modificación del cálculo para el adicional por título”.</w:t>
      </w:r>
      <w:bookmarkEnd w:id="95"/>
    </w:p>
    <w:p w:rsidR="00C31909" w:rsidRPr="00C31909" w:rsidRDefault="00C31909" w:rsidP="00C31909">
      <w:pPr>
        <w:rPr>
          <w:rFonts w:ascii="Times New Roman" w:hAnsi="Times New Roman" w:cs="Times New Roman"/>
          <w:bCs/>
        </w:rPr>
      </w:pPr>
    </w:p>
    <w:p w:rsidR="00C31909" w:rsidRDefault="00C31909" w:rsidP="00C31909">
      <w:pPr>
        <w:rPr>
          <w:rFonts w:ascii="Times New Roman" w:hAnsi="Times New Roman" w:cs="Times New Roman"/>
          <w:bCs/>
        </w:rPr>
      </w:pPr>
      <w:r w:rsidRPr="00C31909">
        <w:rPr>
          <w:rFonts w:ascii="Times New Roman" w:hAnsi="Times New Roman" w:cs="Times New Roman"/>
          <w:b/>
          <w:bCs/>
        </w:rPr>
        <w:t xml:space="preserve">Sr. Presidente (Dr. </w:t>
      </w:r>
      <w:proofErr w:type="spellStart"/>
      <w:r w:rsidRPr="00C31909">
        <w:rPr>
          <w:rFonts w:ascii="Times New Roman" w:hAnsi="Times New Roman" w:cs="Times New Roman"/>
          <w:b/>
          <w:bCs/>
        </w:rPr>
        <w:t>Pagani</w:t>
      </w:r>
      <w:proofErr w:type="spellEnd"/>
      <w:r w:rsidRPr="00C31909">
        <w:rPr>
          <w:rFonts w:ascii="Times New Roman" w:hAnsi="Times New Roman" w:cs="Times New Roman"/>
          <w:b/>
          <w:bCs/>
        </w:rPr>
        <w:t>).-</w:t>
      </w:r>
      <w:r>
        <w:rPr>
          <w:rFonts w:ascii="Times New Roman" w:hAnsi="Times New Roman" w:cs="Times New Roman"/>
          <w:bCs/>
        </w:rPr>
        <w:t xml:space="preserve"> Punto </w:t>
      </w:r>
      <w:r w:rsidRPr="00C31909">
        <w:rPr>
          <w:rFonts w:ascii="Times New Roman" w:hAnsi="Times New Roman" w:cs="Times New Roman"/>
          <w:bCs/>
        </w:rPr>
        <w:t>3.3.4.)</w:t>
      </w:r>
      <w:r>
        <w:rPr>
          <w:rFonts w:ascii="Times New Roman" w:hAnsi="Times New Roman" w:cs="Times New Roman"/>
          <w:bCs/>
        </w:rPr>
        <w:t>.</w:t>
      </w:r>
      <w:r w:rsidRPr="00C31909">
        <w:rPr>
          <w:rFonts w:ascii="Times New Roman" w:hAnsi="Times New Roman" w:cs="Times New Roman"/>
          <w:bCs/>
        </w:rPr>
        <w:t xml:space="preserve"> Actuación N°</w:t>
      </w:r>
      <w:r w:rsidR="00177C4E">
        <w:rPr>
          <w:rFonts w:ascii="Times New Roman" w:hAnsi="Times New Roman" w:cs="Times New Roman"/>
          <w:bCs/>
        </w:rPr>
        <w:t xml:space="preserve"> </w:t>
      </w:r>
      <w:r w:rsidRPr="00C31909">
        <w:rPr>
          <w:rFonts w:ascii="Times New Roman" w:hAnsi="Times New Roman" w:cs="Times New Roman"/>
          <w:bCs/>
        </w:rPr>
        <w:t>13.868/16 “s/ modificación del cálculo para el adicional por título”.</w:t>
      </w:r>
    </w:p>
    <w:p w:rsidR="00C31909" w:rsidRDefault="00C31909" w:rsidP="00C31909">
      <w:pPr>
        <w:rPr>
          <w:rFonts w:ascii="Times New Roman" w:hAnsi="Times New Roman" w:cs="Times New Roman"/>
          <w:bCs/>
        </w:rPr>
      </w:pPr>
      <w:r>
        <w:rPr>
          <w:rFonts w:ascii="Times New Roman" w:hAnsi="Times New Roman" w:cs="Times New Roman"/>
          <w:bCs/>
        </w:rPr>
        <w:tab/>
        <w:t>Vuelve a consideración de este plenario un</w:t>
      </w:r>
      <w:r w:rsidRPr="00C31909">
        <w:rPr>
          <w:rFonts w:ascii="Times New Roman" w:hAnsi="Times New Roman" w:cs="Times New Roman"/>
          <w:bCs/>
        </w:rPr>
        <w:t xml:space="preserve"> proyecto que o</w:t>
      </w:r>
      <w:r>
        <w:rPr>
          <w:rFonts w:ascii="Times New Roman" w:hAnsi="Times New Roman" w:cs="Times New Roman"/>
          <w:bCs/>
        </w:rPr>
        <w:t>riginariamente planteara la doctora</w:t>
      </w:r>
      <w:r w:rsidRPr="00C31909">
        <w:rPr>
          <w:rFonts w:ascii="Times New Roman" w:hAnsi="Times New Roman" w:cs="Times New Roman"/>
          <w:bCs/>
        </w:rPr>
        <w:t xml:space="preserve"> Petrella</w:t>
      </w:r>
      <w:r>
        <w:rPr>
          <w:rFonts w:ascii="Times New Roman" w:hAnsi="Times New Roman" w:cs="Times New Roman"/>
          <w:bCs/>
        </w:rPr>
        <w:t xml:space="preserve"> y que cuenta con el acompañamiento de todo </w:t>
      </w:r>
      <w:r w:rsidR="00E94692">
        <w:rPr>
          <w:rFonts w:ascii="Times New Roman" w:hAnsi="Times New Roman" w:cs="Times New Roman"/>
          <w:bCs/>
        </w:rPr>
        <w:t xml:space="preserve">el </w:t>
      </w:r>
      <w:r>
        <w:rPr>
          <w:rFonts w:ascii="Times New Roman" w:hAnsi="Times New Roman" w:cs="Times New Roman"/>
          <w:bCs/>
        </w:rPr>
        <w:t>estamento de los jueces de este Consejo</w:t>
      </w:r>
      <w:r w:rsidR="00E94692">
        <w:rPr>
          <w:rFonts w:ascii="Times New Roman" w:hAnsi="Times New Roman" w:cs="Times New Roman"/>
          <w:bCs/>
        </w:rPr>
        <w:t>,</w:t>
      </w:r>
      <w:r>
        <w:rPr>
          <w:rFonts w:ascii="Times New Roman" w:hAnsi="Times New Roman" w:cs="Times New Roman"/>
          <w:bCs/>
        </w:rPr>
        <w:t xml:space="preserve"> por supuesto</w:t>
      </w:r>
      <w:r w:rsidR="00E94692">
        <w:rPr>
          <w:rFonts w:ascii="Times New Roman" w:hAnsi="Times New Roman" w:cs="Times New Roman"/>
          <w:bCs/>
        </w:rPr>
        <w:t>, y del resto</w:t>
      </w:r>
      <w:r>
        <w:rPr>
          <w:rFonts w:ascii="Times New Roman" w:hAnsi="Times New Roman" w:cs="Times New Roman"/>
          <w:bCs/>
        </w:rPr>
        <w:t xml:space="preserve"> de los consejeros, que ha sido puesto a consideración, que ha sido objeto de un profundo debate en el día de la fecha y desde hace una semana, en el cual ha intervenido </w:t>
      </w:r>
      <w:r w:rsidRPr="00C31909">
        <w:rPr>
          <w:rFonts w:ascii="Times New Roman" w:hAnsi="Times New Roman" w:cs="Times New Roman"/>
          <w:bCs/>
        </w:rPr>
        <w:t xml:space="preserve">la </w:t>
      </w:r>
      <w:proofErr w:type="spellStart"/>
      <w:r w:rsidRPr="00C31909">
        <w:rPr>
          <w:rFonts w:ascii="Times New Roman" w:hAnsi="Times New Roman" w:cs="Times New Roman"/>
          <w:bCs/>
        </w:rPr>
        <w:t>CAGyMJ</w:t>
      </w:r>
      <w:proofErr w:type="spellEnd"/>
      <w:r>
        <w:rPr>
          <w:rFonts w:ascii="Times New Roman" w:hAnsi="Times New Roman" w:cs="Times New Roman"/>
          <w:bCs/>
        </w:rPr>
        <w:t xml:space="preserve">, llegando a un dictamen que nos presenta dos tipos de alternativas. </w:t>
      </w:r>
    </w:p>
    <w:p w:rsidR="00C31909" w:rsidRDefault="00C31909" w:rsidP="00C31909">
      <w:pPr>
        <w:rPr>
          <w:rFonts w:ascii="Times New Roman" w:hAnsi="Times New Roman" w:cs="Times New Roman"/>
          <w:bCs/>
        </w:rPr>
      </w:pPr>
      <w:r>
        <w:rPr>
          <w:rFonts w:ascii="Times New Roman" w:hAnsi="Times New Roman" w:cs="Times New Roman"/>
          <w:bCs/>
        </w:rPr>
        <w:tab/>
        <w:t xml:space="preserve">Le voy a dar la palabra al consejero Mas </w:t>
      </w:r>
      <w:r w:rsidR="001E1D09">
        <w:rPr>
          <w:rFonts w:ascii="Times New Roman" w:hAnsi="Times New Roman" w:cs="Times New Roman"/>
          <w:bCs/>
        </w:rPr>
        <w:t>Vélez</w:t>
      </w:r>
      <w:r>
        <w:rPr>
          <w:rFonts w:ascii="Times New Roman" w:hAnsi="Times New Roman" w:cs="Times New Roman"/>
          <w:bCs/>
        </w:rPr>
        <w:t xml:space="preserve"> para que nos proponga una alternativa de consideración respecto de este proyecto. </w:t>
      </w:r>
    </w:p>
    <w:p w:rsidR="00C31909" w:rsidRDefault="00C31909" w:rsidP="00C31909">
      <w:pPr>
        <w:rPr>
          <w:rFonts w:ascii="Times New Roman" w:hAnsi="Times New Roman" w:cs="Times New Roman"/>
          <w:bCs/>
        </w:rPr>
      </w:pPr>
    </w:p>
    <w:p w:rsidR="00C31909" w:rsidRDefault="00C31909" w:rsidP="00C31909">
      <w:pPr>
        <w:rPr>
          <w:rFonts w:ascii="Times New Roman" w:hAnsi="Times New Roman" w:cs="Times New Roman"/>
          <w:bCs/>
        </w:rPr>
      </w:pPr>
      <w:r>
        <w:rPr>
          <w:rFonts w:ascii="Times New Roman" w:hAnsi="Times New Roman" w:cs="Times New Roman"/>
          <w:b/>
          <w:bCs/>
        </w:rPr>
        <w:t xml:space="preserve">Dr. Mas </w:t>
      </w:r>
      <w:r w:rsidR="001E1D09">
        <w:rPr>
          <w:rFonts w:ascii="Times New Roman" w:hAnsi="Times New Roman" w:cs="Times New Roman"/>
          <w:b/>
          <w:bCs/>
        </w:rPr>
        <w:t>Vélez</w:t>
      </w:r>
      <w:r>
        <w:rPr>
          <w:rFonts w:ascii="Times New Roman" w:hAnsi="Times New Roman" w:cs="Times New Roman"/>
          <w:b/>
          <w:bCs/>
        </w:rPr>
        <w:t>.-</w:t>
      </w:r>
      <w:r>
        <w:rPr>
          <w:rFonts w:ascii="Times New Roman" w:hAnsi="Times New Roman" w:cs="Times New Roman"/>
          <w:bCs/>
        </w:rPr>
        <w:t xml:space="preserve"> Muchas gracias, señor presidente. </w:t>
      </w:r>
    </w:p>
    <w:p w:rsidR="00D37B96" w:rsidRDefault="00C31909" w:rsidP="00C31909">
      <w:pPr>
        <w:rPr>
          <w:rFonts w:ascii="Times New Roman" w:hAnsi="Times New Roman" w:cs="Times New Roman"/>
          <w:bCs/>
        </w:rPr>
      </w:pPr>
      <w:r>
        <w:rPr>
          <w:rFonts w:ascii="Times New Roman" w:hAnsi="Times New Roman" w:cs="Times New Roman"/>
          <w:bCs/>
        </w:rPr>
        <w:tab/>
        <w:t xml:space="preserve">Efectivamente, no sé si fue exactamente en el último plenario -creo que sí- que </w:t>
      </w:r>
      <w:r w:rsidR="00E94692">
        <w:rPr>
          <w:rFonts w:ascii="Times New Roman" w:hAnsi="Times New Roman" w:cs="Times New Roman"/>
          <w:bCs/>
        </w:rPr>
        <w:t xml:space="preserve">se </w:t>
      </w:r>
      <w:r>
        <w:rPr>
          <w:rFonts w:ascii="Times New Roman" w:hAnsi="Times New Roman" w:cs="Times New Roman"/>
          <w:bCs/>
        </w:rPr>
        <w:t xml:space="preserve">le solicitó a la </w:t>
      </w:r>
      <w:proofErr w:type="spellStart"/>
      <w:r>
        <w:rPr>
          <w:rFonts w:ascii="Times New Roman" w:hAnsi="Times New Roman" w:cs="Times New Roman"/>
          <w:bCs/>
        </w:rPr>
        <w:t>CAGyMJ</w:t>
      </w:r>
      <w:proofErr w:type="spellEnd"/>
      <w:r>
        <w:rPr>
          <w:rFonts w:ascii="Times New Roman" w:hAnsi="Times New Roman" w:cs="Times New Roman"/>
          <w:bCs/>
        </w:rPr>
        <w:t xml:space="preserve"> que haga los cálculos correspondientes para ver cuál sería la demanda presupuestaria </w:t>
      </w:r>
      <w:r w:rsidR="00D37B96">
        <w:rPr>
          <w:rFonts w:ascii="Times New Roman" w:hAnsi="Times New Roman" w:cs="Times New Roman"/>
          <w:bCs/>
        </w:rPr>
        <w:t xml:space="preserve">de modificar o implementar el modo de liquidación conforme </w:t>
      </w:r>
      <w:r w:rsidR="00D37B96">
        <w:rPr>
          <w:rFonts w:ascii="Times New Roman" w:hAnsi="Times New Roman" w:cs="Times New Roman"/>
          <w:bCs/>
        </w:rPr>
        <w:lastRenderedPageBreak/>
        <w:t xml:space="preserve">al Tribunal Superior, y la </w:t>
      </w:r>
      <w:proofErr w:type="spellStart"/>
      <w:r w:rsidR="00D37B96">
        <w:rPr>
          <w:rFonts w:ascii="Times New Roman" w:hAnsi="Times New Roman" w:cs="Times New Roman"/>
          <w:bCs/>
        </w:rPr>
        <w:t>CAGyMJ</w:t>
      </w:r>
      <w:proofErr w:type="spellEnd"/>
      <w:r w:rsidR="00D37B96">
        <w:rPr>
          <w:rFonts w:ascii="Times New Roman" w:hAnsi="Times New Roman" w:cs="Times New Roman"/>
          <w:bCs/>
        </w:rPr>
        <w:t xml:space="preserve"> hoy pone a nuestra consideración por un lado esta información que se le había solicitado y en paralelo también recomienda o sugiere se apruebe el cambio de modo de liquidación a partir del 1º de enero de 2017. </w:t>
      </w:r>
    </w:p>
    <w:p w:rsidR="002D5538" w:rsidRPr="002D5538" w:rsidRDefault="00D37B96" w:rsidP="002D5538">
      <w:pPr>
        <w:rPr>
          <w:rFonts w:ascii="Times New Roman" w:hAnsi="Times New Roman" w:cs="Times New Roman"/>
        </w:rPr>
      </w:pPr>
      <w:r>
        <w:rPr>
          <w:rFonts w:ascii="Times New Roman" w:hAnsi="Times New Roman" w:cs="Times New Roman"/>
          <w:bCs/>
        </w:rPr>
        <w:tab/>
        <w:t>En este sentido voy a proponer separar los dos temas. Por un lado, sugerir al plenario que incorpore en el proyecto de presupuesto que va a ser considerado en el plenario del 29 o 30 de agosto una partida específica a fin de poder asumir el compromiso presupuestario que supone este cambio de liquidación, que a todo esto digo que son aproximadamente 191 millones de pesos entre el Consejo de la Magistratura y el Ministerio P</w:t>
      </w:r>
      <w:r w:rsidR="00E94692">
        <w:rPr>
          <w:rFonts w:ascii="Times New Roman" w:hAnsi="Times New Roman" w:cs="Times New Roman"/>
          <w:bCs/>
        </w:rPr>
        <w:t>úblico</w:t>
      </w:r>
      <w:r w:rsidR="00E94692">
        <w:rPr>
          <w:rFonts w:ascii="Times New Roman" w:hAnsi="Times New Roman" w:cs="Times New Roman"/>
        </w:rPr>
        <w:t>, y</w:t>
      </w:r>
      <w:r w:rsidR="002D5538" w:rsidRPr="002D5538">
        <w:rPr>
          <w:rFonts w:ascii="Times New Roman" w:hAnsi="Times New Roman" w:cs="Times New Roman"/>
        </w:rPr>
        <w:t xml:space="preserve"> dejar o </w:t>
      </w:r>
      <w:r w:rsidR="001E1D09" w:rsidRPr="002D5538">
        <w:rPr>
          <w:rFonts w:ascii="Times New Roman" w:hAnsi="Times New Roman" w:cs="Times New Roman"/>
        </w:rPr>
        <w:t>pos</w:t>
      </w:r>
      <w:r w:rsidR="001E1D09">
        <w:rPr>
          <w:rFonts w:ascii="Times New Roman" w:hAnsi="Times New Roman" w:cs="Times New Roman"/>
        </w:rPr>
        <w:t>pone</w:t>
      </w:r>
      <w:r w:rsidR="001E1D09" w:rsidRPr="002D5538">
        <w:rPr>
          <w:rFonts w:ascii="Times New Roman" w:hAnsi="Times New Roman" w:cs="Times New Roman"/>
        </w:rPr>
        <w:t>r</w:t>
      </w:r>
      <w:r w:rsidR="002D5538" w:rsidRPr="002D5538">
        <w:rPr>
          <w:rFonts w:ascii="Times New Roman" w:hAnsi="Times New Roman" w:cs="Times New Roman"/>
        </w:rPr>
        <w:t xml:space="preserve"> el tratamiento de la entrada en vigencia de esta modificación del tipo de liquidación a resultas del trámite parlamentario que siga el tratamiento del presupuesto y, en particular, el pedido específico de una partida que nos permita afrontar algo en lo que estamos de acuerdo los nueve consejeros, que es a la mayor brevedad contar con los recursos necesarios para implementar el cambio del modo de liquidación </w:t>
      </w:r>
      <w:r w:rsidR="00E94692">
        <w:rPr>
          <w:rFonts w:ascii="Times New Roman" w:hAnsi="Times New Roman" w:cs="Times New Roman"/>
        </w:rPr>
        <w:t>y resolver esta situación de ine</w:t>
      </w:r>
      <w:r w:rsidR="002D5538" w:rsidRPr="002D5538">
        <w:rPr>
          <w:rFonts w:ascii="Times New Roman" w:hAnsi="Times New Roman" w:cs="Times New Roman"/>
        </w:rPr>
        <w:t xml:space="preserve">quidad que se viene sosteniendo desde hace muchos años.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Consecuentemente, la propuesta sería entonces que asumamos el compromiso de incorporar esta partida específica al tratamiento del presupuesto en el próximo plenario y volver a comisión o po</w:t>
      </w:r>
      <w:r w:rsidR="001E1D09">
        <w:rPr>
          <w:rFonts w:ascii="Times New Roman" w:hAnsi="Times New Roman" w:cs="Times New Roman"/>
        </w:rPr>
        <w:t>spon</w:t>
      </w:r>
      <w:r w:rsidRPr="002D5538">
        <w:rPr>
          <w:rFonts w:ascii="Times New Roman" w:hAnsi="Times New Roman" w:cs="Times New Roman"/>
        </w:rPr>
        <w:t>er e</w:t>
      </w:r>
      <w:r w:rsidR="001E1D09">
        <w:rPr>
          <w:rFonts w:ascii="Times New Roman" w:hAnsi="Times New Roman" w:cs="Times New Roman"/>
        </w:rPr>
        <w:t>l</w:t>
      </w:r>
      <w:r w:rsidRPr="002D5538">
        <w:rPr>
          <w:rFonts w:ascii="Times New Roman" w:hAnsi="Times New Roman" w:cs="Times New Roman"/>
        </w:rPr>
        <w:t xml:space="preserve"> tratamiento </w:t>
      </w:r>
      <w:r w:rsidR="001E1D09">
        <w:rPr>
          <w:rFonts w:ascii="Times New Roman" w:hAnsi="Times New Roman" w:cs="Times New Roman"/>
        </w:rPr>
        <w:t xml:space="preserve">de </w:t>
      </w:r>
      <w:r w:rsidRPr="002D5538">
        <w:rPr>
          <w:rFonts w:ascii="Times New Roman" w:hAnsi="Times New Roman" w:cs="Times New Roman"/>
        </w:rPr>
        <w:t>la segunda parte respecto de la entrada en vigencia</w:t>
      </w:r>
      <w:r w:rsidR="001E1D09">
        <w:rPr>
          <w:rFonts w:ascii="Times New Roman" w:hAnsi="Times New Roman" w:cs="Times New Roman"/>
        </w:rPr>
        <w:t xml:space="preserve"> efectiva, es decir,</w:t>
      </w:r>
      <w:r w:rsidRPr="002D5538">
        <w:rPr>
          <w:rFonts w:ascii="Times New Roman" w:hAnsi="Times New Roman" w:cs="Times New Roman"/>
        </w:rPr>
        <w:t xml:space="preserve"> </w:t>
      </w:r>
      <w:r w:rsidR="001E1D09">
        <w:rPr>
          <w:rFonts w:ascii="Times New Roman" w:hAnsi="Times New Roman" w:cs="Times New Roman"/>
        </w:rPr>
        <w:t xml:space="preserve">de cuándo </w:t>
      </w:r>
      <w:r w:rsidRPr="002D5538">
        <w:rPr>
          <w:rFonts w:ascii="Times New Roman" w:hAnsi="Times New Roman" w:cs="Times New Roman"/>
        </w:rPr>
        <w:t xml:space="preserve">se pueda comenzar a liquidar conforme a como está liquidando actualmente el Tribunal Superior. </w:t>
      </w:r>
    </w:p>
    <w:p w:rsidR="002D5538" w:rsidRPr="002D5538" w:rsidRDefault="002D5538" w:rsidP="002D5538">
      <w:pPr>
        <w:rPr>
          <w:rFonts w:ascii="Times New Roman" w:hAnsi="Times New Roman" w:cs="Times New Roman"/>
        </w:rPr>
      </w:pPr>
    </w:p>
    <w:p w:rsidR="002D5538" w:rsidRPr="002D5538" w:rsidRDefault="002D5538" w:rsidP="002D5538">
      <w:pPr>
        <w:rPr>
          <w:rFonts w:ascii="Times New Roman" w:hAnsi="Times New Roman" w:cs="Times New Roman"/>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Pr="002D5538">
        <w:rPr>
          <w:rFonts w:ascii="Times New Roman" w:hAnsi="Times New Roman" w:cs="Times New Roman"/>
        </w:rPr>
        <w:t xml:space="preserve">Doctor Vázquez. </w:t>
      </w:r>
    </w:p>
    <w:p w:rsidR="002D5538" w:rsidRPr="002D5538" w:rsidRDefault="002D5538" w:rsidP="002D5538">
      <w:pPr>
        <w:rPr>
          <w:rFonts w:ascii="Times New Roman" w:hAnsi="Times New Roman" w:cs="Times New Roman"/>
        </w:rPr>
      </w:pPr>
    </w:p>
    <w:p w:rsidR="002D5538" w:rsidRPr="002D5538" w:rsidRDefault="002D5538" w:rsidP="002D5538">
      <w:pPr>
        <w:rPr>
          <w:rFonts w:ascii="Times New Roman" w:hAnsi="Times New Roman" w:cs="Times New Roman"/>
        </w:rPr>
      </w:pPr>
      <w:r w:rsidRPr="002D5538">
        <w:rPr>
          <w:rFonts w:ascii="Times New Roman" w:hAnsi="Times New Roman" w:cs="Times New Roman"/>
          <w:b/>
        </w:rPr>
        <w:t xml:space="preserve">Dr. Vázquez.- </w:t>
      </w:r>
      <w:r w:rsidRPr="002D5538">
        <w:rPr>
          <w:rFonts w:ascii="Times New Roman" w:hAnsi="Times New Roman" w:cs="Times New Roman"/>
        </w:rPr>
        <w:t xml:space="preserve">Está cuestión está vinculada a otro de los temas que está en el orden del día y si bien oportunamente me referiré al respecto sí quiero explicar algunas de las razones por las cuales fue mi voto en la comisión -en mi caso- y que propugnan, por un lado, en función del voto por el aumento salarial -que insisto va a ser referido con posterioridad-, que se </w:t>
      </w:r>
      <w:r w:rsidR="00CD4DC0">
        <w:rPr>
          <w:rFonts w:ascii="Times New Roman" w:hAnsi="Times New Roman" w:cs="Times New Roman"/>
        </w:rPr>
        <w:t>disponga el pago a partir del 1º</w:t>
      </w:r>
      <w:r w:rsidRPr="002D5538">
        <w:rPr>
          <w:rFonts w:ascii="Times New Roman" w:hAnsi="Times New Roman" w:cs="Times New Roman"/>
        </w:rPr>
        <w:t xml:space="preserve"> de agosto del corriente año o, en su defecto, como fue que adherí a la posición del resto de los integrantes de la comisión, que se disponga la liquidación conforme la acordada 13 del Tribunal </w:t>
      </w:r>
      <w:r w:rsidR="001E1D09">
        <w:rPr>
          <w:rFonts w:ascii="Times New Roman" w:hAnsi="Times New Roman" w:cs="Times New Roman"/>
        </w:rPr>
        <w:t>Superior a partir del 1º</w:t>
      </w:r>
      <w:r w:rsidRPr="002D5538">
        <w:rPr>
          <w:rFonts w:ascii="Times New Roman" w:hAnsi="Times New Roman" w:cs="Times New Roman"/>
        </w:rPr>
        <w:t xml:space="preserve"> de enero de 2017.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En cualquier caso, sea desde el momento que fuere que se disponga, justamente esta es la cuestión que hace a la definición</w:t>
      </w:r>
      <w:r w:rsidR="001E1D09">
        <w:rPr>
          <w:rFonts w:ascii="Times New Roman" w:hAnsi="Times New Roman" w:cs="Times New Roman"/>
        </w:rPr>
        <w:t>,</w:t>
      </w:r>
      <w:r w:rsidRPr="002D5538">
        <w:rPr>
          <w:rFonts w:ascii="Times New Roman" w:hAnsi="Times New Roman" w:cs="Times New Roman"/>
        </w:rPr>
        <w:t xml:space="preserve"> si quieren política</w:t>
      </w:r>
      <w:r w:rsidR="001E1D09">
        <w:rPr>
          <w:rFonts w:ascii="Times New Roman" w:hAnsi="Times New Roman" w:cs="Times New Roman"/>
        </w:rPr>
        <w:t>,</w:t>
      </w:r>
      <w:r w:rsidRPr="002D5538">
        <w:rPr>
          <w:rFonts w:ascii="Times New Roman" w:hAnsi="Times New Roman" w:cs="Times New Roman"/>
        </w:rPr>
        <w:t xml:space="preserve"> que debe asumir este Consejo respecto a cuestiones que tienen que ver con principios esenciales de la vida democrática: articular la división de poderes, la independencia del Poder Judicial y, vinculado a esto, la intangibilidad de las remuneraciones. Eso, si se quiere, incluso, vinculándolo a una cuestión que es más relevante y que tiene que ver con la autonomía en la medida en que esta es una de las cuestiones que, de alguna manera, está en debate en el marco de la discusión sobre el traspaso de la justicia nacional ordinaria en función de las diferencias salariales que existen entre una y otra.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Entendemos, tanto en los fundamentos que vamos a incorporar por escrito en extenso en la versión taquigráfica, que la división de poderes se sostiene sobre la base de la independencia de cada uno de ellos y, en particular, respecto del Poder Judicial en tanto y en cuanto las leyes expresamente establecen, respecto del resto de los poderes, la Constitución y, por ende, la ley 7 que cada uno de los otros poderes es responsable en su ámbito de dotar al Poder Judicial de los recursos necesarios para garantizar el acceso a </w:t>
      </w:r>
      <w:r w:rsidRPr="002D5538">
        <w:rPr>
          <w:rFonts w:ascii="Times New Roman" w:hAnsi="Times New Roman" w:cs="Times New Roman"/>
        </w:rPr>
        <w:lastRenderedPageBreak/>
        <w:t xml:space="preserve">la justicia y la resolución de los conflictos en un tiempo razonable y a un costo que no implique privación de justicia. Como derivado de esto, en tanto se entienda que la Constitución veda toda intromisión, establece necesariamente que no debe haber dependencia entre cada uno de los poderes y, puntualmente, que no debe existir subordinación. </w:t>
      </w:r>
    </w:p>
    <w:p w:rsidR="002D5538" w:rsidRPr="002D5538" w:rsidRDefault="00E94692" w:rsidP="002D5538">
      <w:pPr>
        <w:rPr>
          <w:rFonts w:ascii="Times New Roman" w:hAnsi="Times New Roman" w:cs="Times New Roman"/>
        </w:rPr>
      </w:pPr>
      <w:r>
        <w:rPr>
          <w:rFonts w:ascii="Times New Roman" w:hAnsi="Times New Roman" w:cs="Times New Roman"/>
        </w:rPr>
        <w:tab/>
      </w:r>
      <w:r w:rsidR="002D5538" w:rsidRPr="002D5538">
        <w:rPr>
          <w:rFonts w:ascii="Times New Roman" w:hAnsi="Times New Roman" w:cs="Times New Roman"/>
        </w:rPr>
        <w:t xml:space="preserve">Básicamente, la independencia y la división de poderes se sostienen sobre la base de que el Poder Judicial cuente con la disposición presupuestaria necesaria para cumplir con sus fines, y esto es deber -como remarcaba- del resto de los poderes de así garantizarlo.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Por otro lado, la ley 31 establece que el Consejo es el que define, entre otras cosas, administra el presupuesto y define la política salarial. Y esta no es una cuestión menor porque entiendo la propuesta del doctor Mas Vélez respecto de contemplar en el presupuesto para el año que viene una partida específica para hacer realidad algo que desde 2009 se verifica y que, entre otras cosas, además de lo dicho, afecta el principio de igualdad, que es poder unificar los criterios de liquidación salarial en el marco de un mismo Poder Judicial, de un único Poder Judicial -por un lado-, y asimilarlo a la metodología que se aplica en el Poder Judicial de la Nación en aras de una equiparación que facilite el traspaso.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Entonces, entiendo que el Consejo debe definir qué es lo que quiere o cómo debe ejercer esa facultad reconocida por la ley, y ahí es el planteo. Nosotros proponemos que se disponga la liquidación a partir del mes de agosto de este año o, en su defecto, a partir de enero de 2017, quedando </w:t>
      </w:r>
      <w:proofErr w:type="gramStart"/>
      <w:r w:rsidRPr="002D5538">
        <w:rPr>
          <w:rFonts w:ascii="Times New Roman" w:hAnsi="Times New Roman" w:cs="Times New Roman"/>
        </w:rPr>
        <w:t>supeditada</w:t>
      </w:r>
      <w:proofErr w:type="gramEnd"/>
      <w:r w:rsidRPr="002D5538">
        <w:rPr>
          <w:rFonts w:ascii="Times New Roman" w:hAnsi="Times New Roman" w:cs="Times New Roman"/>
        </w:rPr>
        <w:t xml:space="preserve"> la </w:t>
      </w:r>
      <w:proofErr w:type="spellStart"/>
      <w:r w:rsidRPr="002D5538">
        <w:rPr>
          <w:rFonts w:ascii="Times New Roman" w:hAnsi="Times New Roman" w:cs="Times New Roman"/>
        </w:rPr>
        <w:t>efectivización</w:t>
      </w:r>
      <w:proofErr w:type="spellEnd"/>
      <w:r w:rsidRPr="002D5538">
        <w:rPr>
          <w:rFonts w:ascii="Times New Roman" w:hAnsi="Times New Roman" w:cs="Times New Roman"/>
        </w:rPr>
        <w:t xml:space="preserve"> a la revisión de las partidas correspondientes.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Esto es lo que ha venido haciendo el Consejo invariablemente desde su constitución: disponer un aumento o, en este caso, una modificación en el modo de liquidar que implica la necesidad de partidas adicionales, dejando supeditada la </w:t>
      </w:r>
      <w:proofErr w:type="spellStart"/>
      <w:r w:rsidRPr="002D5538">
        <w:rPr>
          <w:rFonts w:ascii="Times New Roman" w:hAnsi="Times New Roman" w:cs="Times New Roman"/>
        </w:rPr>
        <w:t>efectivización</w:t>
      </w:r>
      <w:proofErr w:type="spellEnd"/>
      <w:r w:rsidRPr="002D5538">
        <w:rPr>
          <w:rFonts w:ascii="Times New Roman" w:hAnsi="Times New Roman" w:cs="Times New Roman"/>
        </w:rPr>
        <w:t xml:space="preserve"> de ello a la remisión de las partidas necesarias. Digamos, hay un mayor desarrollo de las argumentaciones, sostenidas además por fallos del Tribunal Superior de Justicia donde puntualmente trata aquello que hace a la independencia del Poder Judicial y a las posibilidades de que disponga del presupuesto necesario y de la libertad necesaria para hacerlo de manera independiente y no subordinada al resto de los poderes. Y en función de todos esos argumentos entendemos, y así proponemos, que el Consejo disponga sanear esta desigualdad manifiesta que se verifica desde 2009 a la fecha disponiendo la liquidación conforme la acordada 13 de 2009 a partir de agosto del corriente año o, en su defecto, a partir del 1</w:t>
      </w:r>
      <w:r w:rsidR="00B3544E">
        <w:rPr>
          <w:rFonts w:ascii="Times New Roman" w:hAnsi="Times New Roman" w:cs="Times New Roman"/>
        </w:rPr>
        <w:t>º</w:t>
      </w:r>
      <w:r w:rsidRPr="002D5538">
        <w:rPr>
          <w:rFonts w:ascii="Times New Roman" w:hAnsi="Times New Roman" w:cs="Times New Roman"/>
        </w:rPr>
        <w:t xml:space="preserve"> de enero de 2017. </w:t>
      </w:r>
    </w:p>
    <w:p w:rsidR="002D5538" w:rsidRPr="002D5538" w:rsidRDefault="002D5538" w:rsidP="002D5538">
      <w:pPr>
        <w:rPr>
          <w:rFonts w:ascii="Times New Roman" w:hAnsi="Times New Roman" w:cs="Times New Roman"/>
        </w:rPr>
      </w:pPr>
    </w:p>
    <w:p w:rsidR="002D5538" w:rsidRPr="002D5538" w:rsidRDefault="002D5538" w:rsidP="002D5538">
      <w:pPr>
        <w:rPr>
          <w:rFonts w:ascii="Times New Roman" w:hAnsi="Times New Roman" w:cs="Times New Roman"/>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Pr="002D5538">
        <w:rPr>
          <w:rFonts w:ascii="Times New Roman" w:hAnsi="Times New Roman" w:cs="Times New Roman"/>
        </w:rPr>
        <w:t>¿Algún otro consejero quiere hacer uso de la palabra?</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Tiene la palabra el doctor Reynoso.</w:t>
      </w:r>
    </w:p>
    <w:p w:rsidR="002D5538" w:rsidRPr="002D5538" w:rsidRDefault="002D5538" w:rsidP="002D5538">
      <w:pPr>
        <w:rPr>
          <w:rFonts w:ascii="Times New Roman" w:hAnsi="Times New Roman" w:cs="Times New Roman"/>
        </w:rPr>
      </w:pPr>
    </w:p>
    <w:p w:rsidR="002D5538" w:rsidRPr="002D5538" w:rsidRDefault="002D5538" w:rsidP="002D5538">
      <w:pPr>
        <w:rPr>
          <w:rFonts w:ascii="Times New Roman" w:hAnsi="Times New Roman" w:cs="Times New Roman"/>
        </w:rPr>
      </w:pPr>
      <w:r w:rsidRPr="002D5538">
        <w:rPr>
          <w:rFonts w:ascii="Times New Roman" w:hAnsi="Times New Roman" w:cs="Times New Roman"/>
          <w:b/>
        </w:rPr>
        <w:t xml:space="preserve">Dr. Reynoso.- </w:t>
      </w:r>
      <w:r w:rsidRPr="002D5538">
        <w:rPr>
          <w:rFonts w:ascii="Times New Roman" w:hAnsi="Times New Roman" w:cs="Times New Roman"/>
        </w:rPr>
        <w:t xml:space="preserve">Quiero decir que adhiero a las consideraciones y al criterio expuestos por el doctor Vázquez. </w:t>
      </w:r>
    </w:p>
    <w:p w:rsidR="002D5538" w:rsidRPr="002D5538" w:rsidRDefault="002D5538" w:rsidP="002D5538">
      <w:pPr>
        <w:rPr>
          <w:rFonts w:ascii="Times New Roman" w:hAnsi="Times New Roman" w:cs="Times New Roman"/>
        </w:rPr>
      </w:pPr>
    </w:p>
    <w:p w:rsidR="002D5538" w:rsidRPr="002D5538" w:rsidRDefault="002D5538" w:rsidP="002D5538">
      <w:pPr>
        <w:rPr>
          <w:rFonts w:ascii="Times New Roman" w:hAnsi="Times New Roman" w:cs="Times New Roman"/>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Pr="002D5538">
        <w:rPr>
          <w:rFonts w:ascii="Times New Roman" w:hAnsi="Times New Roman" w:cs="Times New Roman"/>
        </w:rPr>
        <w:t xml:space="preserve">Tiene la palabra la doctora Lago. </w:t>
      </w:r>
    </w:p>
    <w:p w:rsidR="002D5538" w:rsidRPr="002D5538" w:rsidRDefault="002D5538" w:rsidP="002D5538">
      <w:pPr>
        <w:rPr>
          <w:rFonts w:ascii="Times New Roman" w:hAnsi="Times New Roman" w:cs="Times New Roman"/>
        </w:rPr>
      </w:pPr>
    </w:p>
    <w:p w:rsidR="002D5538" w:rsidRPr="002D5538" w:rsidRDefault="002D5538" w:rsidP="002D5538">
      <w:pPr>
        <w:rPr>
          <w:rFonts w:ascii="Times New Roman" w:hAnsi="Times New Roman" w:cs="Times New Roman"/>
        </w:rPr>
      </w:pPr>
      <w:r w:rsidRPr="002D5538">
        <w:rPr>
          <w:rFonts w:ascii="Times New Roman" w:hAnsi="Times New Roman" w:cs="Times New Roman"/>
          <w:b/>
        </w:rPr>
        <w:t xml:space="preserve">Dra. Lago.- </w:t>
      </w:r>
      <w:r w:rsidRPr="002D5538">
        <w:rPr>
          <w:rFonts w:ascii="Times New Roman" w:hAnsi="Times New Roman" w:cs="Times New Roman"/>
        </w:rPr>
        <w:t xml:space="preserve">Igualmente, yo adhiero al criterio del doctor Vázquez. </w:t>
      </w:r>
    </w:p>
    <w:p w:rsidR="002D5538" w:rsidRPr="002D5538" w:rsidRDefault="002D5538" w:rsidP="002D5538">
      <w:pPr>
        <w:rPr>
          <w:rFonts w:ascii="Times New Roman" w:hAnsi="Times New Roman" w:cs="Times New Roman"/>
        </w:rPr>
      </w:pPr>
    </w:p>
    <w:p w:rsidR="002D5538" w:rsidRPr="002D5538" w:rsidRDefault="002D5538" w:rsidP="002D5538">
      <w:pPr>
        <w:rPr>
          <w:rFonts w:ascii="Times New Roman" w:hAnsi="Times New Roman" w:cs="Times New Roman"/>
        </w:rPr>
      </w:pPr>
      <w:r w:rsidRPr="002D5538">
        <w:rPr>
          <w:rFonts w:ascii="Times New Roman" w:hAnsi="Times New Roman" w:cs="Times New Roman"/>
          <w:b/>
        </w:rPr>
        <w:lastRenderedPageBreak/>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Pr="002D5538">
        <w:rPr>
          <w:rFonts w:ascii="Times New Roman" w:hAnsi="Times New Roman" w:cs="Times New Roman"/>
        </w:rPr>
        <w:t xml:space="preserve">A ver, previo a considerar la propuesta voy a hacer una pequeña manifestación a título personal.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Quiero que quede claro, porque además el consejero Mas Vélez no lo manifestó pero nunca está demás reiterarlo, que hay un absoluto convencimiento en el seno de este plenario respecto de la decisión política y respecto de la implementación de la liquidación conforme el Tribunal Superior dirigida a todo el resto del Poder Judicial de la Ciudad de Buenos Aires y a su puesta en práctica o a su implementación completa lo antes posible.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Respecto de la fecha del mes de agosto, que plantearan los consejeros del estamento judicial, claramente sabemos que no tenemos los fondos disponibles en la partida presupuestaria de este año para poner en práctica esa cuestión y claramente sí aspiramos a tenerlos a partir del 1</w:t>
      </w:r>
      <w:r w:rsidR="00B3544E">
        <w:rPr>
          <w:rFonts w:ascii="Times New Roman" w:hAnsi="Times New Roman" w:cs="Times New Roman"/>
        </w:rPr>
        <w:t>º</w:t>
      </w:r>
      <w:r w:rsidRPr="002D5538">
        <w:rPr>
          <w:rFonts w:ascii="Times New Roman" w:hAnsi="Times New Roman" w:cs="Times New Roman"/>
        </w:rPr>
        <w:t xml:space="preserve"> de enero del año 2017. Por eso, tal cual como lo adelantara el consejero Mas Vélez, estamos tomando la decisión puesta en marcha a través de la elevación del presupuesto que ha realizado nuestro administrador Alejandro Rabinovich que contempla específicamente un renglón del inciso 1) dirigido a los 199 millones de pesos que mencionara el doctor Mas Vélez que son necesarios para poder liquidar conforme liquida el TSJ, tanto en el Consejo de la Magistratura como en todo el estamento judicial y en el Ministerio Público.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Esa decisión política está tomada y todos ustedes tienen que saber que este Consejo ya ha resuelto elevar el presupuesto a la Legislatura con esa petición concreta. Tenemos algunas diferencias con nuestros compañeros consejeros del estamento de los jueces respecto del momento en el cual podemos poner en práctica esa cuestión o decidamos poner en práctica esa cuestión, y por eso es que el consejero Mas Vélez hizo uso de su imaginación y esfuerzo intelectual para llegar a una propuesta en la cual avalamos la decisión política de incluir esta petición en el presupuesto que se va a elevar a la Legislatura y, al mismo tiempo, posponemos la decisión de la implementación de es</w:t>
      </w:r>
      <w:r w:rsidR="00B3544E">
        <w:rPr>
          <w:rFonts w:ascii="Times New Roman" w:hAnsi="Times New Roman" w:cs="Times New Roman"/>
        </w:rPr>
        <w:t>to que todos esperamos sea el 1º</w:t>
      </w:r>
      <w:r w:rsidRPr="002D5538">
        <w:rPr>
          <w:rFonts w:ascii="Times New Roman" w:hAnsi="Times New Roman" w:cs="Times New Roman"/>
        </w:rPr>
        <w:t xml:space="preserve"> de enero de 2017 a la aprobación presupuestaria que vaya a tener esta ley en la Legislatura, lo que habitualmente sucede entre los meses de octubre, noviembre o fines de noviembre de todos los años calendario. </w:t>
      </w:r>
    </w:p>
    <w:p w:rsidR="00F10A95" w:rsidRDefault="00F10A95" w:rsidP="002D5538">
      <w:pPr>
        <w:rPr>
          <w:rFonts w:ascii="Times New Roman" w:hAnsi="Times New Roman" w:cs="Times New Roman"/>
        </w:rPr>
      </w:pPr>
      <w:r>
        <w:rPr>
          <w:rFonts w:ascii="Times New Roman" w:hAnsi="Times New Roman" w:cs="Times New Roman"/>
        </w:rPr>
        <w:tab/>
        <w:t>Cerrada esta introducción</w:t>
      </w:r>
      <w:r w:rsidR="006C70CB">
        <w:rPr>
          <w:rFonts w:ascii="Times New Roman" w:hAnsi="Times New Roman" w:cs="Times New Roman"/>
        </w:rPr>
        <w:t>, aclaro que por supuesto</w:t>
      </w:r>
      <w:r>
        <w:rPr>
          <w:rFonts w:ascii="Times New Roman" w:hAnsi="Times New Roman" w:cs="Times New Roman"/>
        </w:rPr>
        <w:t xml:space="preserve"> nuevamente cualquier consejero tiene la posibilidad de manifestar lo que quiera. </w:t>
      </w:r>
    </w:p>
    <w:p w:rsidR="00F10A95" w:rsidRDefault="00F10A95" w:rsidP="002D5538">
      <w:pPr>
        <w:rPr>
          <w:rFonts w:ascii="Times New Roman" w:hAnsi="Times New Roman" w:cs="Times New Roman"/>
        </w:rPr>
      </w:pPr>
      <w:r>
        <w:rPr>
          <w:rFonts w:ascii="Times New Roman" w:hAnsi="Times New Roman" w:cs="Times New Roman"/>
        </w:rPr>
        <w:tab/>
        <w:t xml:space="preserve">No siendo así, ponemos a consideración la moción presentada por el consejero Mas </w:t>
      </w:r>
      <w:r w:rsidR="001E1D09">
        <w:rPr>
          <w:rFonts w:ascii="Times New Roman" w:hAnsi="Times New Roman" w:cs="Times New Roman"/>
        </w:rPr>
        <w:t>Vélez</w:t>
      </w:r>
      <w:r>
        <w:rPr>
          <w:rFonts w:ascii="Times New Roman" w:hAnsi="Times New Roman" w:cs="Times New Roman"/>
        </w:rPr>
        <w:t xml:space="preserve">. ¿La quiere reiterar? </w:t>
      </w:r>
    </w:p>
    <w:p w:rsidR="00F10A95" w:rsidRDefault="00F10A95" w:rsidP="002D5538">
      <w:pPr>
        <w:rPr>
          <w:rFonts w:ascii="Times New Roman" w:hAnsi="Times New Roman" w:cs="Times New Roman"/>
        </w:rPr>
      </w:pPr>
    </w:p>
    <w:p w:rsidR="00F10A95" w:rsidRDefault="00F10A95" w:rsidP="002D5538">
      <w:pPr>
        <w:rPr>
          <w:rFonts w:ascii="Times New Roman" w:hAnsi="Times New Roman" w:cs="Times New Roman"/>
        </w:rPr>
      </w:pPr>
      <w:r>
        <w:rPr>
          <w:rFonts w:ascii="Times New Roman" w:hAnsi="Times New Roman" w:cs="Times New Roman"/>
          <w:b/>
        </w:rPr>
        <w:t xml:space="preserve">Dr. Mas </w:t>
      </w:r>
      <w:r w:rsidR="001E1D09">
        <w:rPr>
          <w:rFonts w:ascii="Times New Roman" w:hAnsi="Times New Roman" w:cs="Times New Roman"/>
          <w:b/>
        </w:rPr>
        <w:t>Vélez</w:t>
      </w:r>
      <w:r>
        <w:rPr>
          <w:rFonts w:ascii="Times New Roman" w:hAnsi="Times New Roman" w:cs="Times New Roman"/>
          <w:b/>
        </w:rPr>
        <w:t>.-</w:t>
      </w:r>
      <w:r>
        <w:rPr>
          <w:rFonts w:ascii="Times New Roman" w:hAnsi="Times New Roman" w:cs="Times New Roman"/>
        </w:rPr>
        <w:t xml:space="preserve"> Sí. Concretamente, como ya fue dicho, incorporar una partida específica en el presupuesto que se le solicita a la Legislatura para atender el gasto que exige el cambio de modo de liquidación que se realiza en la actualidad conforme lo realiza el Tribunal Superior de Justicia, y posponer para el siguiente plenario</w:t>
      </w:r>
      <w:r w:rsidR="006C70CB">
        <w:rPr>
          <w:rFonts w:ascii="Times New Roman" w:hAnsi="Times New Roman" w:cs="Times New Roman"/>
        </w:rPr>
        <w:t xml:space="preserve"> o</w:t>
      </w:r>
      <w:r>
        <w:rPr>
          <w:rFonts w:ascii="Times New Roman" w:hAnsi="Times New Roman" w:cs="Times New Roman"/>
        </w:rPr>
        <w:t xml:space="preserve"> para cuando en realidad esté resuelto el trámite parlamentario y uno pueda saber cuál es el presupuesto con el cual contamos para el año 2017, para supeditar a ese trámite parlamentario la decisión de a partir de cuándo se implementaría este cambio en el modo de liquidación. </w:t>
      </w:r>
    </w:p>
    <w:p w:rsidR="00F10A95" w:rsidRDefault="00F10A95" w:rsidP="002D5538">
      <w:pPr>
        <w:rPr>
          <w:rFonts w:ascii="Times New Roman" w:hAnsi="Times New Roman" w:cs="Times New Roman"/>
        </w:rPr>
      </w:pPr>
    </w:p>
    <w:p w:rsidR="00F10A95" w:rsidRDefault="00F10A95" w:rsidP="002D5538">
      <w:pPr>
        <w:rPr>
          <w:rFonts w:ascii="Times New Roman" w:hAnsi="Times New Roman" w:cs="Times New Roman"/>
        </w:rPr>
      </w:pPr>
      <w:r w:rsidRPr="00F10A95">
        <w:rPr>
          <w:rFonts w:ascii="Times New Roman" w:hAnsi="Times New Roman" w:cs="Times New Roman"/>
          <w:b/>
        </w:rPr>
        <w:t xml:space="preserve">Sr. Presidente (Dr. </w:t>
      </w:r>
      <w:proofErr w:type="spellStart"/>
      <w:r w:rsidRPr="00F10A95">
        <w:rPr>
          <w:rFonts w:ascii="Times New Roman" w:hAnsi="Times New Roman" w:cs="Times New Roman"/>
          <w:b/>
        </w:rPr>
        <w:t>Pagani</w:t>
      </w:r>
      <w:proofErr w:type="spellEnd"/>
      <w:r w:rsidRPr="00F10A95">
        <w:rPr>
          <w:rFonts w:ascii="Times New Roman" w:hAnsi="Times New Roman" w:cs="Times New Roman"/>
          <w:b/>
        </w:rPr>
        <w:t>).-</w:t>
      </w:r>
      <w:r>
        <w:rPr>
          <w:rFonts w:ascii="Times New Roman" w:hAnsi="Times New Roman" w:cs="Times New Roman"/>
        </w:rPr>
        <w:t xml:space="preserve"> Ponemos a consideración esa moción.</w:t>
      </w:r>
    </w:p>
    <w:p w:rsidR="00F10A95" w:rsidRDefault="00F10A95" w:rsidP="002D5538">
      <w:pPr>
        <w:rPr>
          <w:rFonts w:ascii="Times New Roman" w:hAnsi="Times New Roman" w:cs="Times New Roman"/>
        </w:rPr>
      </w:pPr>
      <w:r>
        <w:rPr>
          <w:rFonts w:ascii="Times New Roman" w:hAnsi="Times New Roman" w:cs="Times New Roman"/>
        </w:rPr>
        <w:tab/>
        <w:t>Se vota.</w:t>
      </w:r>
    </w:p>
    <w:p w:rsidR="00F10A95" w:rsidRDefault="00F10A95" w:rsidP="002D5538">
      <w:pPr>
        <w:rPr>
          <w:rFonts w:ascii="Times New Roman" w:hAnsi="Times New Roman" w:cs="Times New Roman"/>
        </w:rPr>
      </w:pPr>
      <w:r>
        <w:rPr>
          <w:rFonts w:ascii="Times New Roman" w:hAnsi="Times New Roman" w:cs="Times New Roman"/>
        </w:rPr>
        <w:lastRenderedPageBreak/>
        <w:tab/>
        <w:t xml:space="preserve">Cuenta con el voto de seis consejeros. </w:t>
      </w:r>
    </w:p>
    <w:p w:rsidR="00F10A95" w:rsidRPr="00F10A95" w:rsidRDefault="00F10A95" w:rsidP="002D5538">
      <w:pPr>
        <w:rPr>
          <w:rFonts w:ascii="Times New Roman" w:hAnsi="Times New Roman" w:cs="Times New Roman"/>
        </w:rPr>
      </w:pPr>
      <w:r>
        <w:rPr>
          <w:rFonts w:ascii="Times New Roman" w:hAnsi="Times New Roman" w:cs="Times New Roman"/>
        </w:rPr>
        <w:tab/>
        <w:t xml:space="preserve">Queda aprobado y claramente queda manifestado, de acuerdo a la intervención del doctor Vázquez, del doctor Reynoso y de la doctora Lago, su posición respecto de este tema, su voto en contra respecto de esta moción que se aprueba, y su postura respecto de cuál es la propuesta de los representantes del estamento del sector judicial. </w:t>
      </w:r>
    </w:p>
    <w:p w:rsidR="00F10A95" w:rsidRDefault="00F10A95" w:rsidP="002D5538">
      <w:pPr>
        <w:rPr>
          <w:rFonts w:ascii="Times New Roman" w:hAnsi="Times New Roman" w:cs="Times New Roman"/>
        </w:rPr>
      </w:pPr>
    </w:p>
    <w:p w:rsidR="00F10A95" w:rsidRDefault="00C27BC1" w:rsidP="00C27BC1">
      <w:pPr>
        <w:pStyle w:val="Ttulo1"/>
      </w:pPr>
      <w:bookmarkStart w:id="96" w:name="_Toc459475725"/>
      <w:proofErr w:type="gramStart"/>
      <w:r w:rsidRPr="00C27BC1">
        <w:t>3.3.5.)</w:t>
      </w:r>
      <w:proofErr w:type="gramEnd"/>
      <w:r w:rsidRPr="00C27BC1">
        <w:t xml:space="preserve"> Memo SLyT N° 1305/16 “s/ voto estamento judicial con relación a la Res. Presidencia 494/16”.</w:t>
      </w:r>
      <w:bookmarkEnd w:id="96"/>
    </w:p>
    <w:p w:rsidR="00F10A95" w:rsidRDefault="00F10A95" w:rsidP="002D5538">
      <w:pPr>
        <w:rPr>
          <w:rFonts w:ascii="Times New Roman" w:hAnsi="Times New Roman" w:cs="Times New Roman"/>
        </w:rPr>
      </w:pPr>
    </w:p>
    <w:p w:rsidR="00C27BC1" w:rsidRDefault="00C27BC1" w:rsidP="002D5538">
      <w:pPr>
        <w:rPr>
          <w:rFonts w:ascii="Times New Roman" w:hAnsi="Times New Roman" w:cs="Times New Roman"/>
        </w:rPr>
      </w:pPr>
      <w:r w:rsidRPr="00C27BC1">
        <w:rPr>
          <w:rFonts w:ascii="Times New Roman" w:hAnsi="Times New Roman" w:cs="Times New Roman"/>
          <w:b/>
        </w:rPr>
        <w:t xml:space="preserve">Sr. Presidente (Dr. </w:t>
      </w:r>
      <w:proofErr w:type="spellStart"/>
      <w:r w:rsidRPr="00C27BC1">
        <w:rPr>
          <w:rFonts w:ascii="Times New Roman" w:hAnsi="Times New Roman" w:cs="Times New Roman"/>
          <w:b/>
        </w:rPr>
        <w:t>Pagani</w:t>
      </w:r>
      <w:proofErr w:type="spellEnd"/>
      <w:r w:rsidRPr="00C27BC1">
        <w:rPr>
          <w:rFonts w:ascii="Times New Roman" w:hAnsi="Times New Roman" w:cs="Times New Roman"/>
          <w:b/>
        </w:rPr>
        <w:t>).-</w:t>
      </w:r>
      <w:r>
        <w:rPr>
          <w:rFonts w:ascii="Times New Roman" w:hAnsi="Times New Roman" w:cs="Times New Roman"/>
        </w:rPr>
        <w:t xml:space="preserve"> Si nadie tiene más nada para agregar pasamos al siguiente punto, que en realidad no lo vamos a abordar ahora porque es un punto que por un error material involuntario se incluyó en esta parte del orden del día como punto 3.3.5). Va a ser seguramente abordado por el consejero Vázquez luego en el segmento de Varios. </w:t>
      </w:r>
    </w:p>
    <w:p w:rsidR="00C27BC1" w:rsidRDefault="00C27BC1" w:rsidP="002D5538">
      <w:pPr>
        <w:rPr>
          <w:rFonts w:ascii="Times New Roman" w:hAnsi="Times New Roman" w:cs="Times New Roman"/>
        </w:rPr>
      </w:pPr>
    </w:p>
    <w:p w:rsidR="00C27BC1" w:rsidRDefault="00C27BC1" w:rsidP="002D5538">
      <w:pPr>
        <w:rPr>
          <w:rFonts w:ascii="Times New Roman" w:hAnsi="Times New Roman" w:cs="Times New Roman"/>
        </w:rPr>
      </w:pPr>
    </w:p>
    <w:p w:rsidR="007225BD" w:rsidRPr="001B04C7" w:rsidRDefault="007225BD" w:rsidP="00AD4D60">
      <w:pPr>
        <w:pStyle w:val="Ttulo1"/>
        <w:rPr>
          <w:lang w:val="es-AR"/>
        </w:rPr>
      </w:pPr>
      <w:bookmarkStart w:id="97" w:name="_Toc459475726"/>
      <w:r w:rsidRPr="001B04C7">
        <w:rPr>
          <w:lang w:val="es-AR"/>
        </w:rPr>
        <w:t>4) Proyectos sin intervención de Comisiones.</w:t>
      </w:r>
      <w:bookmarkEnd w:id="97"/>
    </w:p>
    <w:p w:rsidR="007225BD" w:rsidRDefault="007225BD" w:rsidP="007225BD">
      <w:pPr>
        <w:rPr>
          <w:rFonts w:ascii="Times New Roman" w:hAnsi="Times New Roman" w:cs="Times New Roman"/>
          <w:bCs/>
          <w:lang w:val="es-AR"/>
        </w:rPr>
      </w:pPr>
    </w:p>
    <w:p w:rsidR="00C27BC1" w:rsidRDefault="00AD4D60" w:rsidP="007225BD">
      <w:pPr>
        <w:rPr>
          <w:rFonts w:ascii="Times New Roman" w:hAnsi="Times New Roman" w:cs="Times New Roman"/>
          <w:bCs/>
          <w:lang w:val="es-AR"/>
        </w:rPr>
      </w:pPr>
      <w:r w:rsidRPr="00AD4D60">
        <w:rPr>
          <w:rFonts w:ascii="Times New Roman" w:hAnsi="Times New Roman" w:cs="Times New Roman"/>
          <w:b/>
          <w:bCs/>
          <w:lang w:val="es-AR"/>
        </w:rPr>
        <w:t xml:space="preserve">Sr. Presidente (Dr. </w:t>
      </w:r>
      <w:proofErr w:type="spellStart"/>
      <w:r w:rsidRPr="00AD4D60">
        <w:rPr>
          <w:rFonts w:ascii="Times New Roman" w:hAnsi="Times New Roman" w:cs="Times New Roman"/>
          <w:b/>
          <w:bCs/>
          <w:lang w:val="es-AR"/>
        </w:rPr>
        <w:t>Pagani</w:t>
      </w:r>
      <w:proofErr w:type="spellEnd"/>
      <w:r w:rsidRPr="00AD4D60">
        <w:rPr>
          <w:rFonts w:ascii="Times New Roman" w:hAnsi="Times New Roman" w:cs="Times New Roman"/>
          <w:b/>
          <w:bCs/>
          <w:lang w:val="es-AR"/>
        </w:rPr>
        <w:t>).-</w:t>
      </w:r>
      <w:r>
        <w:rPr>
          <w:rFonts w:ascii="Times New Roman" w:hAnsi="Times New Roman" w:cs="Times New Roman"/>
          <w:bCs/>
          <w:lang w:val="es-AR"/>
        </w:rPr>
        <w:t xml:space="preserve"> </w:t>
      </w:r>
      <w:r w:rsidR="00C27BC1">
        <w:rPr>
          <w:rFonts w:ascii="Times New Roman" w:hAnsi="Times New Roman" w:cs="Times New Roman"/>
          <w:bCs/>
          <w:lang w:val="es-AR"/>
        </w:rPr>
        <w:t xml:space="preserve">Pasamos al punto 4): Proyectos sin intervención de Comisiones. </w:t>
      </w:r>
    </w:p>
    <w:p w:rsidR="007225BD" w:rsidRDefault="00C27BC1" w:rsidP="007225BD">
      <w:pPr>
        <w:rPr>
          <w:rFonts w:ascii="Times New Roman" w:hAnsi="Times New Roman" w:cs="Times New Roman"/>
          <w:bCs/>
          <w:lang w:val="es-AR"/>
        </w:rPr>
      </w:pPr>
      <w:r>
        <w:rPr>
          <w:rFonts w:ascii="Times New Roman" w:hAnsi="Times New Roman" w:cs="Times New Roman"/>
          <w:bCs/>
          <w:lang w:val="es-AR"/>
        </w:rPr>
        <w:tab/>
      </w:r>
      <w:r w:rsidR="007225BD" w:rsidRPr="007225BD">
        <w:rPr>
          <w:rFonts w:ascii="Times New Roman" w:hAnsi="Times New Roman" w:cs="Times New Roman"/>
          <w:bCs/>
          <w:lang w:val="es-AR"/>
        </w:rPr>
        <w:t>A continuación vamos a someter a consideración los asuntos ingresados en el Orden del Día sin previa intervención de las Comisiones permanentes.</w:t>
      </w:r>
    </w:p>
    <w:p w:rsidR="007225BD" w:rsidRPr="007225BD" w:rsidRDefault="007225BD" w:rsidP="007225BD">
      <w:pPr>
        <w:rPr>
          <w:rFonts w:ascii="Times New Roman" w:hAnsi="Times New Roman" w:cs="Times New Roman"/>
          <w:bCs/>
          <w:lang w:val="es-AR"/>
        </w:rPr>
      </w:pPr>
    </w:p>
    <w:p w:rsidR="007225BD" w:rsidRPr="007225BD" w:rsidRDefault="007225BD" w:rsidP="00AD4D60">
      <w:pPr>
        <w:pStyle w:val="Ttulo1"/>
      </w:pPr>
      <w:bookmarkStart w:id="98" w:name="_Toc459475727"/>
      <w:proofErr w:type="gramStart"/>
      <w:r w:rsidRPr="007225BD">
        <w:t>4.1)</w:t>
      </w:r>
      <w:proofErr w:type="gramEnd"/>
      <w:r w:rsidRPr="007225BD">
        <w:t xml:space="preserve"> Expediente OAyF N° 244/15-1 “s/OAyF s/Inmuebles Ofertados”.</w:t>
      </w:r>
      <w:bookmarkEnd w:id="98"/>
    </w:p>
    <w:p w:rsidR="00AD4D60" w:rsidRDefault="00AD4D60" w:rsidP="007225BD">
      <w:pPr>
        <w:rPr>
          <w:rFonts w:ascii="Times New Roman" w:hAnsi="Times New Roman" w:cs="Times New Roman"/>
          <w:lang w:val="es-AR"/>
        </w:rPr>
      </w:pPr>
    </w:p>
    <w:p w:rsidR="00C27BC1" w:rsidRDefault="00AD4D60" w:rsidP="007225BD">
      <w:pPr>
        <w:rPr>
          <w:rFonts w:ascii="Times New Roman" w:hAnsi="Times New Roman" w:cs="Times New Roman"/>
          <w:lang w:val="es-AR"/>
        </w:rPr>
      </w:pPr>
      <w:r w:rsidRPr="00AD4D60">
        <w:rPr>
          <w:rFonts w:ascii="Times New Roman" w:hAnsi="Times New Roman" w:cs="Times New Roman"/>
          <w:b/>
          <w:lang w:val="es-AR"/>
        </w:rPr>
        <w:t xml:space="preserve">Sr. Presidente (Dr. </w:t>
      </w:r>
      <w:proofErr w:type="spellStart"/>
      <w:r w:rsidRPr="00AD4D60">
        <w:rPr>
          <w:rFonts w:ascii="Times New Roman" w:hAnsi="Times New Roman" w:cs="Times New Roman"/>
          <w:b/>
          <w:lang w:val="es-AR"/>
        </w:rPr>
        <w:t>Pagani</w:t>
      </w:r>
      <w:proofErr w:type="spellEnd"/>
      <w:r w:rsidRPr="00AD4D60">
        <w:rPr>
          <w:rFonts w:ascii="Times New Roman" w:hAnsi="Times New Roman" w:cs="Times New Roman"/>
          <w:b/>
          <w:lang w:val="es-AR"/>
        </w:rPr>
        <w:t>).-</w:t>
      </w:r>
      <w:r>
        <w:rPr>
          <w:rFonts w:ascii="Times New Roman" w:hAnsi="Times New Roman" w:cs="Times New Roman"/>
          <w:lang w:val="es-AR"/>
        </w:rPr>
        <w:t xml:space="preserve"> </w:t>
      </w:r>
      <w:r w:rsidR="00C27BC1">
        <w:rPr>
          <w:rFonts w:ascii="Times New Roman" w:hAnsi="Times New Roman" w:cs="Times New Roman"/>
          <w:lang w:val="es-AR"/>
        </w:rPr>
        <w:t xml:space="preserve">Punto 4.1). </w:t>
      </w:r>
      <w:r w:rsidR="00C27BC1" w:rsidRPr="00C27BC1">
        <w:rPr>
          <w:rFonts w:ascii="Times New Roman" w:hAnsi="Times New Roman" w:cs="Times New Roman"/>
          <w:lang w:val="es-AR"/>
        </w:rPr>
        <w:t xml:space="preserve">Expediente </w:t>
      </w:r>
      <w:proofErr w:type="spellStart"/>
      <w:r w:rsidR="00C27BC1" w:rsidRPr="00C27BC1">
        <w:rPr>
          <w:rFonts w:ascii="Times New Roman" w:hAnsi="Times New Roman" w:cs="Times New Roman"/>
          <w:lang w:val="es-AR"/>
        </w:rPr>
        <w:t>OAyF</w:t>
      </w:r>
      <w:proofErr w:type="spellEnd"/>
      <w:r w:rsidR="00C27BC1" w:rsidRPr="00C27BC1">
        <w:rPr>
          <w:rFonts w:ascii="Times New Roman" w:hAnsi="Times New Roman" w:cs="Times New Roman"/>
          <w:lang w:val="es-AR"/>
        </w:rPr>
        <w:t xml:space="preserve"> N° 244/15-1 “s/</w:t>
      </w:r>
      <w:proofErr w:type="spellStart"/>
      <w:r w:rsidR="00C27BC1" w:rsidRPr="00C27BC1">
        <w:rPr>
          <w:rFonts w:ascii="Times New Roman" w:hAnsi="Times New Roman" w:cs="Times New Roman"/>
          <w:lang w:val="es-AR"/>
        </w:rPr>
        <w:t>OAyF</w:t>
      </w:r>
      <w:proofErr w:type="spellEnd"/>
      <w:r w:rsidR="00C27BC1" w:rsidRPr="00C27BC1">
        <w:rPr>
          <w:rFonts w:ascii="Times New Roman" w:hAnsi="Times New Roman" w:cs="Times New Roman"/>
          <w:lang w:val="es-AR"/>
        </w:rPr>
        <w:t xml:space="preserve"> s/Inmuebles Ofertados”.</w:t>
      </w:r>
      <w:r w:rsidR="00C27BC1">
        <w:rPr>
          <w:rFonts w:ascii="Times New Roman" w:hAnsi="Times New Roman" w:cs="Times New Roman"/>
          <w:lang w:val="es-AR"/>
        </w:rPr>
        <w:t xml:space="preserve"> </w:t>
      </w:r>
    </w:p>
    <w:p w:rsidR="007225BD" w:rsidRDefault="00C27BC1" w:rsidP="007225BD">
      <w:pPr>
        <w:rPr>
          <w:rFonts w:ascii="Times New Roman" w:hAnsi="Times New Roman" w:cs="Times New Roman"/>
          <w:lang w:val="es-AR"/>
        </w:rPr>
      </w:pPr>
      <w:r>
        <w:rPr>
          <w:rFonts w:ascii="Times New Roman" w:hAnsi="Times New Roman" w:cs="Times New Roman"/>
          <w:lang w:val="es-AR"/>
        </w:rPr>
        <w:tab/>
        <w:t>E</w:t>
      </w:r>
      <w:r w:rsidR="007225BD" w:rsidRPr="007225BD">
        <w:rPr>
          <w:rFonts w:ascii="Times New Roman" w:hAnsi="Times New Roman" w:cs="Times New Roman"/>
          <w:lang w:val="es-AR"/>
        </w:rPr>
        <w:t xml:space="preserve">l </w:t>
      </w:r>
      <w:r>
        <w:rPr>
          <w:rFonts w:ascii="Times New Roman" w:hAnsi="Times New Roman" w:cs="Times New Roman"/>
          <w:lang w:val="es-AR"/>
        </w:rPr>
        <w:t>s</w:t>
      </w:r>
      <w:r w:rsidR="007225BD" w:rsidRPr="007225BD">
        <w:rPr>
          <w:rFonts w:ascii="Times New Roman" w:hAnsi="Times New Roman" w:cs="Times New Roman"/>
          <w:lang w:val="es-AR"/>
        </w:rPr>
        <w:t>eñor Administrador General elevó a conocimiento del Plenario las gestiones iniciadas con motivo del ofrecimiento de dos inmuebles que le fueran ofertados en el edificio lindero a la sede de Roca (UF 28 y 29 de Avda. Julio A. Roca 538/46/50).</w:t>
      </w:r>
      <w:r w:rsidR="00177C4E">
        <w:rPr>
          <w:rFonts w:ascii="Times New Roman" w:hAnsi="Times New Roman" w:cs="Times New Roman"/>
          <w:lang w:val="es-AR"/>
        </w:rPr>
        <w:t xml:space="preserve"> </w:t>
      </w:r>
    </w:p>
    <w:p w:rsidR="00C27BC1" w:rsidRDefault="00C27BC1" w:rsidP="007225BD">
      <w:pPr>
        <w:rPr>
          <w:rFonts w:ascii="Times New Roman" w:hAnsi="Times New Roman" w:cs="Times New Roman"/>
          <w:lang w:val="es-AR"/>
        </w:rPr>
      </w:pPr>
      <w:r>
        <w:rPr>
          <w:rFonts w:ascii="Times New Roman" w:hAnsi="Times New Roman" w:cs="Times New Roman"/>
          <w:lang w:val="es-AR"/>
        </w:rPr>
        <w:tab/>
        <w:t xml:space="preserve">Le damos la palabra al señor administrador Alejandro Rabinovich. </w:t>
      </w:r>
    </w:p>
    <w:p w:rsidR="00C27BC1" w:rsidRDefault="00C27BC1" w:rsidP="007225BD">
      <w:pPr>
        <w:rPr>
          <w:rFonts w:ascii="Times New Roman" w:hAnsi="Times New Roman" w:cs="Times New Roman"/>
          <w:lang w:val="es-AR"/>
        </w:rPr>
      </w:pPr>
    </w:p>
    <w:p w:rsidR="00C27BC1" w:rsidRDefault="00C27BC1" w:rsidP="007225BD">
      <w:pPr>
        <w:rPr>
          <w:rFonts w:ascii="Times New Roman" w:hAnsi="Times New Roman" w:cs="Times New Roman"/>
          <w:lang w:val="es-AR"/>
        </w:rPr>
      </w:pPr>
      <w:r w:rsidRPr="00C27BC1">
        <w:rPr>
          <w:rFonts w:ascii="Times New Roman" w:hAnsi="Times New Roman" w:cs="Times New Roman"/>
          <w:b/>
          <w:lang w:val="es-AR" w:eastAsia="es-AR"/>
        </w:rPr>
        <w:t>Dr. Rabinovich.-</w:t>
      </w:r>
      <w:r>
        <w:rPr>
          <w:rFonts w:ascii="Times New Roman" w:hAnsi="Times New Roman" w:cs="Times New Roman"/>
          <w:lang w:val="es-AR"/>
        </w:rPr>
        <w:t xml:space="preserve"> </w:t>
      </w:r>
      <w:r w:rsidR="000179FD">
        <w:rPr>
          <w:rFonts w:ascii="Times New Roman" w:hAnsi="Times New Roman" w:cs="Times New Roman"/>
          <w:lang w:val="es-AR"/>
        </w:rPr>
        <w:t xml:space="preserve">Llega el expediente a este plenario para que preste acuerdo, atento a que nosotros vamos a hacer una contraoferta a cada uno de los propietarios, y en caso de que los propietarios acepten la contraoferta, ya estaría cerrado el contrato. </w:t>
      </w:r>
    </w:p>
    <w:p w:rsidR="000179FD" w:rsidRDefault="000179FD" w:rsidP="007225BD">
      <w:pPr>
        <w:rPr>
          <w:rFonts w:ascii="Times New Roman" w:hAnsi="Times New Roman" w:cs="Times New Roman"/>
          <w:lang w:val="es-AR"/>
        </w:rPr>
      </w:pPr>
      <w:r>
        <w:rPr>
          <w:rFonts w:ascii="Times New Roman" w:hAnsi="Times New Roman" w:cs="Times New Roman"/>
          <w:lang w:val="es-AR"/>
        </w:rPr>
        <w:tab/>
        <w:t>Son dos unidades del cuarto piso. Ambos inmuebles ya pasaron por la tasación correspondiente</w:t>
      </w:r>
      <w:r w:rsidR="001E1D09">
        <w:rPr>
          <w:rFonts w:ascii="Times New Roman" w:hAnsi="Times New Roman" w:cs="Times New Roman"/>
          <w:lang w:val="es-AR"/>
        </w:rPr>
        <w:t>,</w:t>
      </w:r>
      <w:r>
        <w:rPr>
          <w:rFonts w:ascii="Times New Roman" w:hAnsi="Times New Roman" w:cs="Times New Roman"/>
          <w:lang w:val="es-AR"/>
        </w:rPr>
        <w:t xml:space="preserve"> según la </w:t>
      </w:r>
      <w:r w:rsidR="001E1D09">
        <w:rPr>
          <w:rFonts w:ascii="Times New Roman" w:hAnsi="Times New Roman" w:cs="Times New Roman"/>
          <w:lang w:val="es-AR"/>
        </w:rPr>
        <w:t>L</w:t>
      </w:r>
      <w:r>
        <w:rPr>
          <w:rFonts w:ascii="Times New Roman" w:hAnsi="Times New Roman" w:cs="Times New Roman"/>
          <w:lang w:val="es-AR"/>
        </w:rPr>
        <w:t xml:space="preserve">ey de </w:t>
      </w:r>
      <w:r w:rsidR="001E1D09">
        <w:rPr>
          <w:rFonts w:ascii="Times New Roman" w:hAnsi="Times New Roman" w:cs="Times New Roman"/>
          <w:lang w:val="es-AR"/>
        </w:rPr>
        <w:t>C</w:t>
      </w:r>
      <w:r>
        <w:rPr>
          <w:rFonts w:ascii="Times New Roman" w:hAnsi="Times New Roman" w:cs="Times New Roman"/>
          <w:lang w:val="es-AR"/>
        </w:rPr>
        <w:t>ompra</w:t>
      </w:r>
      <w:r w:rsidR="001E1D09">
        <w:rPr>
          <w:rFonts w:ascii="Times New Roman" w:hAnsi="Times New Roman" w:cs="Times New Roman"/>
          <w:lang w:val="es-AR"/>
        </w:rPr>
        <w:t>s,</w:t>
      </w:r>
      <w:r>
        <w:rPr>
          <w:rFonts w:ascii="Times New Roman" w:hAnsi="Times New Roman" w:cs="Times New Roman"/>
          <w:lang w:val="es-AR"/>
        </w:rPr>
        <w:t xml:space="preserve"> del Banco Ciudad y lo único que queda es que este plenario acepte proseguir el trámite y delegue en mi oficina que haga las contraofertas correspondientes en base a las tasaciones o lo que es más barato de la oferta, lo que resulte económicamente para el Consejo, y después de eso poder continuar con los certificados y el resto de los procedimientos necesarios para llevar adelante la compra de estas dos unidades que -repito- son en el edificio de Roca 538/546, donde ya tenemos tres pisos y medio alquilados y en propiedad. </w:t>
      </w:r>
    </w:p>
    <w:p w:rsidR="000179FD" w:rsidRDefault="000179FD" w:rsidP="007225BD">
      <w:pPr>
        <w:rPr>
          <w:rFonts w:ascii="Times New Roman" w:hAnsi="Times New Roman" w:cs="Times New Roman"/>
          <w:lang w:val="es-AR"/>
        </w:rPr>
      </w:pPr>
    </w:p>
    <w:p w:rsidR="007225BD" w:rsidRPr="007225BD" w:rsidRDefault="000179FD" w:rsidP="007225BD">
      <w:pPr>
        <w:rPr>
          <w:rFonts w:ascii="Times New Roman" w:hAnsi="Times New Roman" w:cs="Times New Roman"/>
          <w:lang w:val="es-AR"/>
        </w:rPr>
      </w:pPr>
      <w:r w:rsidRPr="000179FD">
        <w:rPr>
          <w:rFonts w:ascii="Times New Roman" w:hAnsi="Times New Roman" w:cs="Times New Roman"/>
          <w:b/>
          <w:lang w:val="es-AR"/>
        </w:rPr>
        <w:lastRenderedPageBreak/>
        <w:t xml:space="preserve">Sr. Presidente (Dr. </w:t>
      </w:r>
      <w:proofErr w:type="spellStart"/>
      <w:r w:rsidRPr="000179FD">
        <w:rPr>
          <w:rFonts w:ascii="Times New Roman" w:hAnsi="Times New Roman" w:cs="Times New Roman"/>
          <w:b/>
          <w:lang w:val="es-AR"/>
        </w:rPr>
        <w:t>Pagani</w:t>
      </w:r>
      <w:proofErr w:type="spellEnd"/>
      <w:r w:rsidRPr="000179FD">
        <w:rPr>
          <w:rFonts w:ascii="Times New Roman" w:hAnsi="Times New Roman" w:cs="Times New Roman"/>
          <w:b/>
          <w:lang w:val="es-AR"/>
        </w:rPr>
        <w:t>).-</w:t>
      </w:r>
      <w:r>
        <w:rPr>
          <w:rFonts w:ascii="Times New Roman" w:hAnsi="Times New Roman" w:cs="Times New Roman"/>
          <w:lang w:val="es-AR"/>
        </w:rPr>
        <w:t xml:space="preserve"> Entonces, s</w:t>
      </w:r>
      <w:r w:rsidR="007225BD" w:rsidRPr="007225BD">
        <w:rPr>
          <w:rFonts w:ascii="Times New Roman" w:hAnsi="Times New Roman" w:cs="Times New Roman"/>
          <w:lang w:val="es-AR"/>
        </w:rPr>
        <w:t>e somete a consideración del Plenario que se instruya al Administr</w:t>
      </w:r>
      <w:r>
        <w:rPr>
          <w:rFonts w:ascii="Times New Roman" w:hAnsi="Times New Roman" w:cs="Times New Roman"/>
          <w:lang w:val="es-AR"/>
        </w:rPr>
        <w:t>ador a continuar con la gestión</w:t>
      </w:r>
      <w:r w:rsidR="007225BD" w:rsidRPr="007225BD">
        <w:rPr>
          <w:rFonts w:ascii="Times New Roman" w:hAnsi="Times New Roman" w:cs="Times New Roman"/>
          <w:lang w:val="es-AR"/>
        </w:rPr>
        <w:t xml:space="preserve"> y que efectúe la contraoferta </w:t>
      </w:r>
      <w:r>
        <w:rPr>
          <w:rFonts w:ascii="Times New Roman" w:hAnsi="Times New Roman" w:cs="Times New Roman"/>
          <w:lang w:val="es-AR"/>
        </w:rPr>
        <w:t xml:space="preserve">en cuestión </w:t>
      </w:r>
      <w:r w:rsidR="007225BD" w:rsidRPr="007225BD">
        <w:rPr>
          <w:rFonts w:ascii="Times New Roman" w:hAnsi="Times New Roman" w:cs="Times New Roman"/>
          <w:lang w:val="es-AR"/>
        </w:rPr>
        <w:t>por los bienes de acuerdo con la tasación del Banco Ciudad.</w:t>
      </w:r>
    </w:p>
    <w:p w:rsidR="000179FD" w:rsidRDefault="000179FD" w:rsidP="007225BD">
      <w:pPr>
        <w:rPr>
          <w:rFonts w:ascii="Times New Roman" w:hAnsi="Times New Roman" w:cs="Times New Roman"/>
          <w:lang w:val="es-AR"/>
        </w:rPr>
      </w:pPr>
      <w:r>
        <w:rPr>
          <w:rFonts w:ascii="Times New Roman" w:hAnsi="Times New Roman" w:cs="Times New Roman"/>
          <w:lang w:val="es-AR"/>
        </w:rPr>
        <w:tab/>
        <w:t xml:space="preserve">Se pone en consideración. </w:t>
      </w:r>
    </w:p>
    <w:p w:rsidR="007225BD" w:rsidRDefault="000179FD" w:rsidP="007225BD">
      <w:pPr>
        <w:rPr>
          <w:rFonts w:ascii="Times New Roman" w:hAnsi="Times New Roman" w:cs="Times New Roman"/>
          <w:lang w:val="es-AR"/>
        </w:rPr>
      </w:pPr>
      <w:r>
        <w:rPr>
          <w:rFonts w:ascii="Times New Roman" w:hAnsi="Times New Roman" w:cs="Times New Roman"/>
          <w:lang w:val="es-AR"/>
        </w:rPr>
        <w:tab/>
      </w:r>
      <w:r w:rsidR="007225BD" w:rsidRPr="007225BD">
        <w:rPr>
          <w:rFonts w:ascii="Times New Roman" w:hAnsi="Times New Roman" w:cs="Times New Roman"/>
          <w:lang w:val="es-AR"/>
        </w:rPr>
        <w:t>Se vota.</w:t>
      </w:r>
    </w:p>
    <w:p w:rsidR="000179FD" w:rsidRDefault="000179FD" w:rsidP="007225BD">
      <w:pPr>
        <w:rPr>
          <w:rFonts w:ascii="Times New Roman" w:hAnsi="Times New Roman" w:cs="Times New Roman"/>
          <w:lang w:val="es-AR"/>
        </w:rPr>
      </w:pPr>
      <w:r>
        <w:rPr>
          <w:rFonts w:ascii="Times New Roman" w:hAnsi="Times New Roman" w:cs="Times New Roman"/>
          <w:lang w:val="es-AR"/>
        </w:rPr>
        <w:tab/>
        <w:t xml:space="preserve">Queda aprobado. </w:t>
      </w:r>
    </w:p>
    <w:p w:rsidR="007225BD" w:rsidRPr="007225BD" w:rsidRDefault="007225BD" w:rsidP="007225BD">
      <w:pPr>
        <w:rPr>
          <w:rFonts w:ascii="Times New Roman" w:hAnsi="Times New Roman" w:cs="Times New Roman"/>
          <w:lang w:val="es-AR"/>
        </w:rPr>
      </w:pPr>
    </w:p>
    <w:p w:rsidR="007225BD" w:rsidRPr="001B04C7" w:rsidRDefault="007225BD" w:rsidP="00AD4D60">
      <w:pPr>
        <w:pStyle w:val="Ttulo1"/>
        <w:rPr>
          <w:lang w:val="es-AR"/>
        </w:rPr>
      </w:pPr>
      <w:bookmarkStart w:id="99" w:name="_Toc459475728"/>
      <w:r w:rsidRPr="001B04C7">
        <w:rPr>
          <w:lang w:val="es-AR"/>
        </w:rPr>
        <w:t>4.2) Actuación N° 18132/16 “s/otorgamiento Poder General Judicial”.</w:t>
      </w:r>
      <w:bookmarkEnd w:id="99"/>
    </w:p>
    <w:p w:rsidR="00AD4D60" w:rsidRPr="000179FD" w:rsidRDefault="00AD4D60" w:rsidP="007225BD">
      <w:pPr>
        <w:rPr>
          <w:rFonts w:ascii="Times New Roman" w:hAnsi="Times New Roman" w:cs="Times New Roman"/>
        </w:rPr>
      </w:pPr>
    </w:p>
    <w:p w:rsidR="000179FD" w:rsidRDefault="00AD4D60" w:rsidP="007225BD">
      <w:pPr>
        <w:rPr>
          <w:rFonts w:ascii="Times New Roman" w:hAnsi="Times New Roman" w:cs="Times New Roman"/>
        </w:rPr>
      </w:pPr>
      <w:r w:rsidRPr="000179FD">
        <w:rPr>
          <w:rFonts w:ascii="Times New Roman" w:hAnsi="Times New Roman" w:cs="Times New Roman"/>
          <w:b/>
        </w:rPr>
        <w:t xml:space="preserve">Sr. Presidente (Dr. </w:t>
      </w:r>
      <w:proofErr w:type="spellStart"/>
      <w:r w:rsidRPr="000179FD">
        <w:rPr>
          <w:rFonts w:ascii="Times New Roman" w:hAnsi="Times New Roman" w:cs="Times New Roman"/>
          <w:b/>
        </w:rPr>
        <w:t>Pagani</w:t>
      </w:r>
      <w:proofErr w:type="spellEnd"/>
      <w:r w:rsidRPr="000179FD">
        <w:rPr>
          <w:rFonts w:ascii="Times New Roman" w:hAnsi="Times New Roman" w:cs="Times New Roman"/>
          <w:b/>
        </w:rPr>
        <w:t>).-</w:t>
      </w:r>
      <w:r w:rsidR="000179FD" w:rsidRPr="000179FD">
        <w:rPr>
          <w:rFonts w:ascii="Times New Roman" w:hAnsi="Times New Roman" w:cs="Times New Roman"/>
        </w:rPr>
        <w:t xml:space="preserve"> </w:t>
      </w:r>
      <w:r w:rsidR="000179FD">
        <w:rPr>
          <w:rFonts w:ascii="Times New Roman" w:hAnsi="Times New Roman" w:cs="Times New Roman"/>
        </w:rPr>
        <w:t>Punto</w:t>
      </w:r>
      <w:r w:rsidR="000179FD" w:rsidRPr="000179FD">
        <w:rPr>
          <w:rFonts w:ascii="Times New Roman" w:hAnsi="Times New Roman" w:cs="Times New Roman"/>
        </w:rPr>
        <w:t xml:space="preserve"> 4.2)</w:t>
      </w:r>
      <w:r w:rsidR="000179FD">
        <w:rPr>
          <w:rFonts w:ascii="Times New Roman" w:hAnsi="Times New Roman" w:cs="Times New Roman"/>
        </w:rPr>
        <w:t>.</w:t>
      </w:r>
      <w:r w:rsidR="000179FD" w:rsidRPr="000179FD">
        <w:rPr>
          <w:rFonts w:ascii="Times New Roman" w:hAnsi="Times New Roman" w:cs="Times New Roman"/>
        </w:rPr>
        <w:t xml:space="preserve"> Actuación N° 18132/16 “s/otorgamiento Poder General Judicial”.</w:t>
      </w:r>
      <w:r w:rsidRPr="000179FD">
        <w:rPr>
          <w:rFonts w:ascii="Times New Roman" w:hAnsi="Times New Roman" w:cs="Times New Roman"/>
        </w:rPr>
        <w:t xml:space="preserve"> </w:t>
      </w:r>
    </w:p>
    <w:p w:rsidR="000179FD" w:rsidRDefault="000179FD" w:rsidP="007225BD">
      <w:pPr>
        <w:rPr>
          <w:rFonts w:ascii="Times New Roman" w:hAnsi="Times New Roman" w:cs="Times New Roman"/>
        </w:rPr>
      </w:pPr>
      <w:r>
        <w:rPr>
          <w:rFonts w:ascii="Times New Roman" w:hAnsi="Times New Roman" w:cs="Times New Roman"/>
        </w:rPr>
        <w:tab/>
      </w:r>
      <w:r w:rsidR="007225BD" w:rsidRPr="000179FD">
        <w:rPr>
          <w:rFonts w:ascii="Times New Roman" w:hAnsi="Times New Roman" w:cs="Times New Roman"/>
        </w:rPr>
        <w:t>Se eleva a con</w:t>
      </w:r>
      <w:r w:rsidR="007225BD" w:rsidRPr="007225BD">
        <w:rPr>
          <w:rFonts w:ascii="Times New Roman" w:hAnsi="Times New Roman" w:cs="Times New Roman"/>
        </w:rPr>
        <w:t>sideración del Plenario la revocación del poder judicial existente y el otorgamiento de uno nuevo a favor de los profesionales que integran el Departamento de Representación Judicial, de la Dirección General de Asuntos Jurídicos, que depende de la Secretaría Legal y Técnica.</w:t>
      </w:r>
      <w:r w:rsidR="00177C4E">
        <w:rPr>
          <w:rFonts w:ascii="Times New Roman" w:hAnsi="Times New Roman" w:cs="Times New Roman"/>
        </w:rPr>
        <w:t xml:space="preserve"> </w:t>
      </w:r>
      <w:r w:rsidR="007225BD" w:rsidRPr="007225BD">
        <w:rPr>
          <w:rFonts w:ascii="Times New Roman" w:hAnsi="Times New Roman" w:cs="Times New Roman"/>
        </w:rPr>
        <w:t>El poder será otorgado por la Escribanía del Gobierno de la Ciudad.</w:t>
      </w:r>
      <w:r>
        <w:rPr>
          <w:rFonts w:ascii="Times New Roman" w:hAnsi="Times New Roman" w:cs="Times New Roman"/>
        </w:rPr>
        <w:t xml:space="preserve"> </w:t>
      </w:r>
    </w:p>
    <w:p w:rsidR="007225BD" w:rsidRPr="007225BD" w:rsidRDefault="000179FD" w:rsidP="007225BD">
      <w:pPr>
        <w:rPr>
          <w:rFonts w:ascii="Times New Roman" w:hAnsi="Times New Roman" w:cs="Times New Roman"/>
        </w:rPr>
      </w:pPr>
      <w:r>
        <w:rPr>
          <w:rFonts w:ascii="Times New Roman" w:hAnsi="Times New Roman" w:cs="Times New Roman"/>
        </w:rPr>
        <w:tab/>
      </w:r>
      <w:r w:rsidR="007225BD" w:rsidRPr="007225BD">
        <w:rPr>
          <w:rFonts w:ascii="Times New Roman" w:hAnsi="Times New Roman" w:cs="Times New Roman"/>
        </w:rPr>
        <w:t xml:space="preserve">También consideramos la modificación en la encomienda para el patrocinio letrado en los juicios en que el Consejo sea parte. </w:t>
      </w:r>
    </w:p>
    <w:p w:rsidR="000179FD" w:rsidRDefault="000179FD" w:rsidP="007225BD">
      <w:pPr>
        <w:rPr>
          <w:rFonts w:ascii="Times New Roman" w:hAnsi="Times New Roman" w:cs="Times New Roman"/>
        </w:rPr>
      </w:pPr>
      <w:r>
        <w:rPr>
          <w:rFonts w:ascii="Times New Roman" w:hAnsi="Times New Roman" w:cs="Times New Roman"/>
        </w:rPr>
        <w:tab/>
      </w:r>
      <w:r w:rsidR="007225BD" w:rsidRPr="007225BD">
        <w:rPr>
          <w:rFonts w:ascii="Times New Roman" w:hAnsi="Times New Roman" w:cs="Times New Roman"/>
        </w:rPr>
        <w:t>Se vota conforme proyecto elaborado por la Secretaría Legal y Técnica</w:t>
      </w:r>
      <w:r w:rsidR="007225BD">
        <w:rPr>
          <w:rFonts w:ascii="Times New Roman" w:hAnsi="Times New Roman" w:cs="Times New Roman"/>
        </w:rPr>
        <w:t>.</w:t>
      </w:r>
    </w:p>
    <w:p w:rsidR="000179FD" w:rsidRDefault="000179FD" w:rsidP="007225BD">
      <w:pPr>
        <w:rPr>
          <w:rFonts w:ascii="Times New Roman" w:hAnsi="Times New Roman" w:cs="Times New Roman"/>
        </w:rPr>
      </w:pPr>
      <w:r>
        <w:rPr>
          <w:rFonts w:ascii="Times New Roman" w:hAnsi="Times New Roman" w:cs="Times New Roman"/>
        </w:rPr>
        <w:tab/>
        <w:t xml:space="preserve">Se pone en consideración. </w:t>
      </w:r>
    </w:p>
    <w:p w:rsidR="000179FD" w:rsidRDefault="000179FD" w:rsidP="007225BD">
      <w:pPr>
        <w:rPr>
          <w:rFonts w:ascii="Times New Roman" w:hAnsi="Times New Roman" w:cs="Times New Roman"/>
        </w:rPr>
      </w:pPr>
      <w:r>
        <w:rPr>
          <w:rFonts w:ascii="Times New Roman" w:hAnsi="Times New Roman" w:cs="Times New Roman"/>
        </w:rPr>
        <w:tab/>
        <w:t xml:space="preserve">Se vota. </w:t>
      </w:r>
    </w:p>
    <w:p w:rsidR="007225BD" w:rsidRDefault="000179FD" w:rsidP="007225BD">
      <w:pPr>
        <w:rPr>
          <w:rFonts w:ascii="Times New Roman" w:hAnsi="Times New Roman" w:cs="Times New Roman"/>
        </w:rPr>
      </w:pPr>
      <w:r>
        <w:rPr>
          <w:rFonts w:ascii="Times New Roman" w:hAnsi="Times New Roman" w:cs="Times New Roman"/>
        </w:rPr>
        <w:tab/>
        <w:t>Aprobado.</w:t>
      </w:r>
      <w:r w:rsidR="00177C4E">
        <w:rPr>
          <w:rFonts w:ascii="Times New Roman" w:hAnsi="Times New Roman" w:cs="Times New Roman"/>
        </w:rPr>
        <w:t xml:space="preserve"> </w:t>
      </w:r>
    </w:p>
    <w:p w:rsidR="007225BD" w:rsidRPr="007225BD" w:rsidRDefault="007225BD" w:rsidP="007225BD">
      <w:pPr>
        <w:rPr>
          <w:rFonts w:ascii="Times New Roman" w:hAnsi="Times New Roman" w:cs="Times New Roman"/>
        </w:rPr>
      </w:pPr>
    </w:p>
    <w:p w:rsidR="007225BD" w:rsidRPr="001B04C7" w:rsidRDefault="007225BD" w:rsidP="00AD4D60">
      <w:pPr>
        <w:pStyle w:val="Ttulo1"/>
        <w:rPr>
          <w:lang w:val="es-AR"/>
        </w:rPr>
      </w:pPr>
      <w:bookmarkStart w:id="100" w:name="_Toc459475729"/>
      <w:r w:rsidRPr="001B04C7">
        <w:rPr>
          <w:lang w:val="es-AR"/>
        </w:rPr>
        <w:t>4.3) Actuación N° 2594/16 “s/Unificación del sistema de atención a través de la línea telefónica gratuita 0800 JUSBAIRES”.</w:t>
      </w:r>
      <w:bookmarkEnd w:id="100"/>
    </w:p>
    <w:p w:rsidR="00AD4D60" w:rsidRDefault="00AD4D60" w:rsidP="007225BD">
      <w:pPr>
        <w:rPr>
          <w:rFonts w:ascii="Times New Roman" w:hAnsi="Times New Roman" w:cs="Times New Roman"/>
        </w:rPr>
      </w:pPr>
    </w:p>
    <w:p w:rsidR="00362ADE" w:rsidRDefault="00AD4D60" w:rsidP="007225BD">
      <w:pPr>
        <w:rPr>
          <w:rFonts w:ascii="Times New Roman" w:hAnsi="Times New Roman" w:cs="Times New Roman"/>
        </w:rPr>
      </w:pPr>
      <w:r w:rsidRPr="00AD4D60">
        <w:rPr>
          <w:rFonts w:ascii="Times New Roman" w:hAnsi="Times New Roman" w:cs="Times New Roman"/>
          <w:b/>
        </w:rPr>
        <w:t xml:space="preserve">Sr. Presidente (Dr. </w:t>
      </w:r>
      <w:proofErr w:type="spellStart"/>
      <w:r w:rsidRPr="00AD4D60">
        <w:rPr>
          <w:rFonts w:ascii="Times New Roman" w:hAnsi="Times New Roman" w:cs="Times New Roman"/>
          <w:b/>
        </w:rPr>
        <w:t>Pagani</w:t>
      </w:r>
      <w:proofErr w:type="spellEnd"/>
      <w:r w:rsidRPr="00AD4D60">
        <w:rPr>
          <w:rFonts w:ascii="Times New Roman" w:hAnsi="Times New Roman" w:cs="Times New Roman"/>
          <w:b/>
        </w:rPr>
        <w:t>).-</w:t>
      </w:r>
      <w:r>
        <w:rPr>
          <w:rFonts w:ascii="Times New Roman" w:hAnsi="Times New Roman" w:cs="Times New Roman"/>
        </w:rPr>
        <w:t xml:space="preserve"> </w:t>
      </w:r>
      <w:r w:rsidR="000179FD">
        <w:rPr>
          <w:rFonts w:ascii="Times New Roman" w:hAnsi="Times New Roman" w:cs="Times New Roman"/>
        </w:rPr>
        <w:t xml:space="preserve">Punto </w:t>
      </w:r>
      <w:r w:rsidR="000179FD" w:rsidRPr="000179FD">
        <w:rPr>
          <w:rFonts w:ascii="Times New Roman" w:hAnsi="Times New Roman" w:cs="Times New Roman"/>
        </w:rPr>
        <w:t>4.3)</w:t>
      </w:r>
      <w:r w:rsidR="000179FD">
        <w:rPr>
          <w:rFonts w:ascii="Times New Roman" w:hAnsi="Times New Roman" w:cs="Times New Roman"/>
        </w:rPr>
        <w:t>.</w:t>
      </w:r>
      <w:r w:rsidR="000179FD" w:rsidRPr="000179FD">
        <w:rPr>
          <w:rFonts w:ascii="Times New Roman" w:hAnsi="Times New Roman" w:cs="Times New Roman"/>
        </w:rPr>
        <w:t xml:space="preserve"> Actuación N° 2594/16 “s/Unificación del sistema de atención a través de la línea telefónica gratuita 0800 JUSBAIRES”.</w:t>
      </w:r>
      <w:r w:rsidR="00362ADE">
        <w:rPr>
          <w:rFonts w:ascii="Times New Roman" w:hAnsi="Times New Roman" w:cs="Times New Roman"/>
        </w:rPr>
        <w:t xml:space="preserve"> </w:t>
      </w:r>
    </w:p>
    <w:p w:rsidR="007225BD" w:rsidRDefault="00362ADE" w:rsidP="007225BD">
      <w:pPr>
        <w:rPr>
          <w:rFonts w:ascii="Times New Roman" w:hAnsi="Times New Roman" w:cs="Times New Roman"/>
        </w:rPr>
      </w:pPr>
      <w:r>
        <w:rPr>
          <w:rFonts w:ascii="Times New Roman" w:hAnsi="Times New Roman" w:cs="Times New Roman"/>
        </w:rPr>
        <w:tab/>
      </w:r>
      <w:r w:rsidR="007225BD" w:rsidRPr="007225BD">
        <w:rPr>
          <w:rFonts w:ascii="Times New Roman" w:hAnsi="Times New Roman" w:cs="Times New Roman"/>
        </w:rPr>
        <w:t xml:space="preserve">Se somete a consideración la unificación del servicio de información y orientación a los habitantes de la </w:t>
      </w:r>
      <w:r>
        <w:rPr>
          <w:rFonts w:ascii="Times New Roman" w:hAnsi="Times New Roman" w:cs="Times New Roman"/>
        </w:rPr>
        <w:t>Ciudad Autónoma de Buenos Aires</w:t>
      </w:r>
      <w:r w:rsidR="007225BD" w:rsidRPr="007225BD">
        <w:rPr>
          <w:rFonts w:ascii="Times New Roman" w:hAnsi="Times New Roman" w:cs="Times New Roman"/>
        </w:rPr>
        <w:t xml:space="preserve"> a través de </w:t>
      </w:r>
      <w:r>
        <w:rPr>
          <w:rFonts w:ascii="Times New Roman" w:hAnsi="Times New Roman" w:cs="Times New Roman"/>
        </w:rPr>
        <w:t>nuestra</w:t>
      </w:r>
      <w:r w:rsidR="007225BD" w:rsidRPr="007225BD">
        <w:rPr>
          <w:rFonts w:ascii="Times New Roman" w:hAnsi="Times New Roman" w:cs="Times New Roman"/>
        </w:rPr>
        <w:t xml:space="preserve"> línea telefónica gratuita 0800-JUSBAIRES, encomendando su administración a la Secretaría de Coordinación de Políticas Judiciales, con excepción de lo que concierne a los turnos del </w:t>
      </w:r>
      <w:r>
        <w:rPr>
          <w:rFonts w:ascii="Times New Roman" w:hAnsi="Times New Roman" w:cs="Times New Roman"/>
        </w:rPr>
        <w:t xml:space="preserve">Contencioso Administrativo y Tributario, como ya venía funcionando </w:t>
      </w:r>
      <w:r w:rsidR="007225BD" w:rsidRPr="007225BD">
        <w:rPr>
          <w:rFonts w:ascii="Times New Roman" w:hAnsi="Times New Roman" w:cs="Times New Roman"/>
        </w:rPr>
        <w:t xml:space="preserve">(Resoluciones CM </w:t>
      </w:r>
      <w:proofErr w:type="spellStart"/>
      <w:r w:rsidR="007225BD" w:rsidRPr="007225BD">
        <w:rPr>
          <w:rFonts w:ascii="Times New Roman" w:hAnsi="Times New Roman" w:cs="Times New Roman"/>
        </w:rPr>
        <w:t>Nros</w:t>
      </w:r>
      <w:proofErr w:type="spellEnd"/>
      <w:r w:rsidR="007225BD" w:rsidRPr="007225BD">
        <w:rPr>
          <w:rFonts w:ascii="Times New Roman" w:hAnsi="Times New Roman" w:cs="Times New Roman"/>
        </w:rPr>
        <w:t xml:space="preserve"> 2/2013 y 9/2013) que continuará bajo la órbita de la Secr</w:t>
      </w:r>
      <w:r>
        <w:rPr>
          <w:rFonts w:ascii="Times New Roman" w:hAnsi="Times New Roman" w:cs="Times New Roman"/>
        </w:rPr>
        <w:t xml:space="preserve">etaría General de la Cámara Contencioso Administrativo y Tributario. </w:t>
      </w:r>
    </w:p>
    <w:p w:rsidR="00362ADE" w:rsidRDefault="00362ADE" w:rsidP="007225BD">
      <w:pPr>
        <w:rPr>
          <w:rFonts w:ascii="Times New Roman" w:hAnsi="Times New Roman" w:cs="Times New Roman"/>
        </w:rPr>
      </w:pPr>
      <w:r>
        <w:rPr>
          <w:rFonts w:ascii="Times New Roman" w:hAnsi="Times New Roman" w:cs="Times New Roman"/>
        </w:rPr>
        <w:tab/>
        <w:t>Se pone a consideración esa actuación.</w:t>
      </w:r>
    </w:p>
    <w:p w:rsidR="00362ADE" w:rsidRDefault="00362ADE" w:rsidP="007225BD">
      <w:pPr>
        <w:rPr>
          <w:rFonts w:ascii="Times New Roman" w:hAnsi="Times New Roman" w:cs="Times New Roman"/>
        </w:rPr>
      </w:pPr>
      <w:r>
        <w:rPr>
          <w:rFonts w:ascii="Times New Roman" w:hAnsi="Times New Roman" w:cs="Times New Roman"/>
        </w:rPr>
        <w:tab/>
        <w:t>Se vota.</w:t>
      </w:r>
    </w:p>
    <w:p w:rsidR="00362ADE" w:rsidRPr="007225BD" w:rsidRDefault="00362ADE" w:rsidP="007225BD">
      <w:pPr>
        <w:rPr>
          <w:rFonts w:ascii="Times New Roman" w:hAnsi="Times New Roman" w:cs="Times New Roman"/>
        </w:rPr>
      </w:pPr>
      <w:r>
        <w:rPr>
          <w:rFonts w:ascii="Times New Roman" w:hAnsi="Times New Roman" w:cs="Times New Roman"/>
        </w:rPr>
        <w:tab/>
        <w:t xml:space="preserve">Aprobado. </w:t>
      </w:r>
    </w:p>
    <w:p w:rsidR="007225BD" w:rsidRDefault="007225BD" w:rsidP="007225BD">
      <w:pPr>
        <w:rPr>
          <w:rFonts w:ascii="Times New Roman" w:hAnsi="Times New Roman" w:cs="Times New Roman"/>
        </w:rPr>
      </w:pPr>
    </w:p>
    <w:p w:rsidR="00362ADE" w:rsidRDefault="00362ADE" w:rsidP="007225BD">
      <w:pPr>
        <w:rPr>
          <w:rFonts w:ascii="Times New Roman" w:hAnsi="Times New Roman" w:cs="Times New Roman"/>
        </w:rPr>
      </w:pPr>
    </w:p>
    <w:p w:rsidR="00AD4D60" w:rsidRPr="001B04C7" w:rsidRDefault="00AD4D60" w:rsidP="00AD4D60">
      <w:pPr>
        <w:pStyle w:val="Ttulo1"/>
        <w:rPr>
          <w:lang w:val="es-AR"/>
        </w:rPr>
      </w:pPr>
      <w:bookmarkStart w:id="101" w:name="_Toc459475730"/>
      <w:r w:rsidRPr="001B04C7">
        <w:rPr>
          <w:lang w:val="es-AR"/>
        </w:rPr>
        <w:t xml:space="preserve">5) Ratificación de Resoluciones de Presidencia </w:t>
      </w:r>
      <w:proofErr w:type="spellStart"/>
      <w:r w:rsidRPr="001B04C7">
        <w:rPr>
          <w:lang w:val="es-AR"/>
        </w:rPr>
        <w:t>Nros</w:t>
      </w:r>
      <w:proofErr w:type="spellEnd"/>
      <w:r w:rsidRPr="001B04C7">
        <w:rPr>
          <w:lang w:val="es-AR"/>
        </w:rPr>
        <w:t>. 881/2016, 875/2016, 850/2016, 808/2016 y</w:t>
      </w:r>
      <w:r w:rsidR="00177C4E" w:rsidRPr="001B04C7">
        <w:rPr>
          <w:lang w:val="es-AR"/>
        </w:rPr>
        <w:t xml:space="preserve"> </w:t>
      </w:r>
      <w:r w:rsidRPr="001B04C7">
        <w:rPr>
          <w:lang w:val="es-AR"/>
        </w:rPr>
        <w:t>783/2016.</w:t>
      </w:r>
      <w:bookmarkEnd w:id="101"/>
    </w:p>
    <w:p w:rsidR="00AD4D60" w:rsidRDefault="00AD4D60" w:rsidP="00AD4D60">
      <w:pPr>
        <w:rPr>
          <w:rFonts w:ascii="Times New Roman" w:hAnsi="Times New Roman" w:cs="Times New Roman"/>
          <w:bCs/>
          <w:lang w:val="es-AR"/>
        </w:rPr>
      </w:pPr>
    </w:p>
    <w:p w:rsidR="00362ADE" w:rsidRDefault="00AD4D60" w:rsidP="00AD4D60">
      <w:pPr>
        <w:rPr>
          <w:rFonts w:ascii="Times New Roman" w:hAnsi="Times New Roman" w:cs="Times New Roman"/>
          <w:bCs/>
          <w:lang w:val="es-AR"/>
        </w:rPr>
      </w:pPr>
      <w:r w:rsidRPr="00AD4D60">
        <w:rPr>
          <w:rFonts w:ascii="Times New Roman" w:hAnsi="Times New Roman" w:cs="Times New Roman"/>
          <w:b/>
          <w:bCs/>
          <w:lang w:val="es-AR"/>
        </w:rPr>
        <w:t xml:space="preserve">Sr. Presidente (Dr. </w:t>
      </w:r>
      <w:proofErr w:type="spellStart"/>
      <w:r w:rsidRPr="00AD4D60">
        <w:rPr>
          <w:rFonts w:ascii="Times New Roman" w:hAnsi="Times New Roman" w:cs="Times New Roman"/>
          <w:b/>
          <w:bCs/>
          <w:lang w:val="es-AR"/>
        </w:rPr>
        <w:t>Pagani</w:t>
      </w:r>
      <w:proofErr w:type="spellEnd"/>
      <w:r w:rsidRPr="00AD4D60">
        <w:rPr>
          <w:rFonts w:ascii="Times New Roman" w:hAnsi="Times New Roman" w:cs="Times New Roman"/>
          <w:b/>
          <w:bCs/>
          <w:lang w:val="es-AR"/>
        </w:rPr>
        <w:t>).-</w:t>
      </w:r>
      <w:r>
        <w:rPr>
          <w:rFonts w:ascii="Times New Roman" w:hAnsi="Times New Roman" w:cs="Times New Roman"/>
          <w:bCs/>
          <w:lang w:val="es-AR"/>
        </w:rPr>
        <w:t xml:space="preserve"> </w:t>
      </w:r>
      <w:r w:rsidR="00362ADE">
        <w:rPr>
          <w:rFonts w:ascii="Times New Roman" w:hAnsi="Times New Roman" w:cs="Times New Roman"/>
          <w:bCs/>
          <w:lang w:val="es-AR"/>
        </w:rPr>
        <w:t xml:space="preserve">Punto </w:t>
      </w:r>
      <w:r w:rsidR="00362ADE" w:rsidRPr="00362ADE">
        <w:rPr>
          <w:rFonts w:ascii="Times New Roman" w:hAnsi="Times New Roman" w:cs="Times New Roman"/>
          <w:bCs/>
          <w:lang w:val="es-AR"/>
        </w:rPr>
        <w:t>5)</w:t>
      </w:r>
      <w:r w:rsidR="00362ADE">
        <w:rPr>
          <w:rFonts w:ascii="Times New Roman" w:hAnsi="Times New Roman" w:cs="Times New Roman"/>
          <w:bCs/>
          <w:lang w:val="es-AR"/>
        </w:rPr>
        <w:t>.</w:t>
      </w:r>
      <w:r w:rsidR="00362ADE" w:rsidRPr="00362ADE">
        <w:rPr>
          <w:rFonts w:ascii="Times New Roman" w:hAnsi="Times New Roman" w:cs="Times New Roman"/>
          <w:bCs/>
          <w:lang w:val="es-AR"/>
        </w:rPr>
        <w:t xml:space="preserve"> Ratificación de Resoluciones de Presidencia</w:t>
      </w:r>
      <w:r w:rsidR="00362ADE">
        <w:rPr>
          <w:rFonts w:ascii="Times New Roman" w:hAnsi="Times New Roman" w:cs="Times New Roman"/>
          <w:bCs/>
          <w:lang w:val="es-AR"/>
        </w:rPr>
        <w:t>.</w:t>
      </w:r>
    </w:p>
    <w:p w:rsidR="00AD4D60" w:rsidRPr="00AD4D60" w:rsidRDefault="00362ADE" w:rsidP="00AD4D60">
      <w:pPr>
        <w:rPr>
          <w:rFonts w:ascii="Times New Roman" w:hAnsi="Times New Roman" w:cs="Times New Roman"/>
          <w:bCs/>
          <w:lang w:val="es-AR"/>
        </w:rPr>
      </w:pPr>
      <w:r>
        <w:rPr>
          <w:rFonts w:ascii="Times New Roman" w:hAnsi="Times New Roman" w:cs="Times New Roman"/>
          <w:bCs/>
          <w:lang w:val="es-AR"/>
        </w:rPr>
        <w:tab/>
        <w:t>Son las números</w:t>
      </w:r>
      <w:r w:rsidR="00AD4D60" w:rsidRPr="00AD4D60">
        <w:rPr>
          <w:rFonts w:ascii="Times New Roman" w:hAnsi="Times New Roman" w:cs="Times New Roman"/>
          <w:bCs/>
          <w:lang w:val="es-AR"/>
        </w:rPr>
        <w:t xml:space="preserve"> 881, 875, 850, 808 y 783, todas del año en curso.</w:t>
      </w:r>
      <w:r>
        <w:rPr>
          <w:rFonts w:ascii="Times New Roman" w:hAnsi="Times New Roman" w:cs="Times New Roman"/>
          <w:bCs/>
          <w:lang w:val="es-AR"/>
        </w:rPr>
        <w:t xml:space="preserve"> </w:t>
      </w:r>
    </w:p>
    <w:p w:rsidR="00AD4D60" w:rsidRDefault="00362ADE" w:rsidP="00AD4D60">
      <w:pPr>
        <w:rPr>
          <w:rFonts w:ascii="Times New Roman" w:hAnsi="Times New Roman" w:cs="Times New Roman"/>
          <w:bCs/>
          <w:lang w:val="es-AR"/>
        </w:rPr>
      </w:pPr>
      <w:r>
        <w:rPr>
          <w:rFonts w:ascii="Times New Roman" w:hAnsi="Times New Roman" w:cs="Times New Roman"/>
          <w:bCs/>
          <w:lang w:val="es-AR"/>
        </w:rPr>
        <w:lastRenderedPageBreak/>
        <w:tab/>
        <w:t xml:space="preserve">A modo de referencia, la </w:t>
      </w:r>
      <w:r w:rsidR="00AD4D60" w:rsidRPr="00AD4D60">
        <w:rPr>
          <w:rFonts w:ascii="Times New Roman" w:hAnsi="Times New Roman" w:cs="Times New Roman"/>
          <w:bCs/>
          <w:lang w:val="es-AR"/>
        </w:rPr>
        <w:t>875/2016</w:t>
      </w:r>
      <w:r>
        <w:rPr>
          <w:rFonts w:ascii="Times New Roman" w:hAnsi="Times New Roman" w:cs="Times New Roman"/>
          <w:bCs/>
          <w:lang w:val="es-AR"/>
        </w:rPr>
        <w:t xml:space="preserve"> tiene que ver con la </w:t>
      </w:r>
      <w:r w:rsidR="00AD4D60" w:rsidRPr="00AD4D60">
        <w:rPr>
          <w:rFonts w:ascii="Times New Roman" w:hAnsi="Times New Roman" w:cs="Times New Roman"/>
          <w:bCs/>
          <w:lang w:val="es-AR"/>
        </w:rPr>
        <w:t xml:space="preserve">Jornada Transparencia en el Estado y el rol del </w:t>
      </w:r>
      <w:r>
        <w:rPr>
          <w:rFonts w:ascii="Times New Roman" w:hAnsi="Times New Roman" w:cs="Times New Roman"/>
          <w:bCs/>
          <w:lang w:val="es-AR"/>
        </w:rPr>
        <w:t xml:space="preserve">Poder Judicial. </w:t>
      </w:r>
    </w:p>
    <w:p w:rsidR="00362ADE" w:rsidRDefault="00362ADE" w:rsidP="00AD4D60">
      <w:pPr>
        <w:rPr>
          <w:rFonts w:ascii="Times New Roman" w:hAnsi="Times New Roman" w:cs="Times New Roman"/>
          <w:bCs/>
          <w:lang w:val="es-AR"/>
        </w:rPr>
      </w:pPr>
      <w:r>
        <w:rPr>
          <w:rFonts w:ascii="Times New Roman" w:hAnsi="Times New Roman" w:cs="Times New Roman"/>
          <w:bCs/>
          <w:lang w:val="es-AR"/>
        </w:rPr>
        <w:tab/>
        <w:t xml:space="preserve">La </w:t>
      </w:r>
      <w:r w:rsidR="00AD4D60" w:rsidRPr="00AD4D60">
        <w:rPr>
          <w:rFonts w:ascii="Times New Roman" w:hAnsi="Times New Roman" w:cs="Times New Roman"/>
          <w:bCs/>
          <w:lang w:val="es-AR"/>
        </w:rPr>
        <w:t>850/2016</w:t>
      </w:r>
      <w:r w:rsidR="00371679">
        <w:rPr>
          <w:rFonts w:ascii="Times New Roman" w:hAnsi="Times New Roman" w:cs="Times New Roman"/>
          <w:bCs/>
          <w:lang w:val="es-AR"/>
        </w:rPr>
        <w:t xml:space="preserve"> tiene que ver</w:t>
      </w:r>
      <w:r w:rsidR="001E1D09">
        <w:rPr>
          <w:rFonts w:ascii="Times New Roman" w:hAnsi="Times New Roman" w:cs="Times New Roman"/>
          <w:bCs/>
          <w:lang w:val="es-AR"/>
        </w:rPr>
        <w:t xml:space="preserve"> </w:t>
      </w:r>
      <w:r>
        <w:rPr>
          <w:rFonts w:ascii="Times New Roman" w:hAnsi="Times New Roman" w:cs="Times New Roman"/>
          <w:bCs/>
          <w:lang w:val="es-AR"/>
        </w:rPr>
        <w:t xml:space="preserve">con </w:t>
      </w:r>
      <w:r w:rsidR="00AD4D60" w:rsidRPr="00AD4D60">
        <w:rPr>
          <w:rFonts w:ascii="Times New Roman" w:hAnsi="Times New Roman" w:cs="Times New Roman"/>
          <w:bCs/>
          <w:lang w:val="es-AR"/>
        </w:rPr>
        <w:t>intercambio</w:t>
      </w:r>
      <w:r>
        <w:rPr>
          <w:rFonts w:ascii="Times New Roman" w:hAnsi="Times New Roman" w:cs="Times New Roman"/>
          <w:bCs/>
          <w:lang w:val="es-AR"/>
        </w:rPr>
        <w:t xml:space="preserve"> realizado por el doctor</w:t>
      </w:r>
      <w:r w:rsidR="00AD4D60" w:rsidRPr="00AD4D60">
        <w:rPr>
          <w:rFonts w:ascii="Times New Roman" w:hAnsi="Times New Roman" w:cs="Times New Roman"/>
          <w:bCs/>
          <w:lang w:val="es-AR"/>
        </w:rPr>
        <w:t xml:space="preserve"> Stefano </w:t>
      </w:r>
      <w:proofErr w:type="spellStart"/>
      <w:r w:rsidR="00AD4D60" w:rsidRPr="00AD4D60">
        <w:rPr>
          <w:rFonts w:ascii="Times New Roman" w:hAnsi="Times New Roman" w:cs="Times New Roman"/>
          <w:bCs/>
          <w:lang w:val="es-AR"/>
        </w:rPr>
        <w:t>Fabeni</w:t>
      </w:r>
      <w:proofErr w:type="spellEnd"/>
      <w:r>
        <w:rPr>
          <w:rFonts w:ascii="Times New Roman" w:hAnsi="Times New Roman" w:cs="Times New Roman"/>
          <w:bCs/>
          <w:lang w:val="es-AR"/>
        </w:rPr>
        <w:t>.</w:t>
      </w:r>
    </w:p>
    <w:p w:rsidR="00362ADE" w:rsidRDefault="00362ADE" w:rsidP="00AD4D60">
      <w:pPr>
        <w:rPr>
          <w:rFonts w:ascii="Times New Roman" w:hAnsi="Times New Roman" w:cs="Times New Roman"/>
          <w:bCs/>
          <w:lang w:val="es-AR"/>
        </w:rPr>
      </w:pPr>
      <w:r>
        <w:rPr>
          <w:rFonts w:ascii="Times New Roman" w:hAnsi="Times New Roman" w:cs="Times New Roman"/>
          <w:bCs/>
          <w:lang w:val="es-AR"/>
        </w:rPr>
        <w:tab/>
        <w:t xml:space="preserve">La </w:t>
      </w:r>
      <w:r w:rsidR="00AD4D60" w:rsidRPr="00AD4D60">
        <w:rPr>
          <w:rFonts w:ascii="Times New Roman" w:hAnsi="Times New Roman" w:cs="Times New Roman"/>
          <w:bCs/>
          <w:lang w:val="es-AR"/>
        </w:rPr>
        <w:t xml:space="preserve">808/2016 </w:t>
      </w:r>
      <w:r>
        <w:rPr>
          <w:rFonts w:ascii="Times New Roman" w:hAnsi="Times New Roman" w:cs="Times New Roman"/>
          <w:bCs/>
          <w:lang w:val="es-AR"/>
        </w:rPr>
        <w:t xml:space="preserve">está vinculada a día </w:t>
      </w:r>
      <w:r w:rsidR="00AD4D60" w:rsidRPr="00AD4D60">
        <w:rPr>
          <w:rFonts w:ascii="Times New Roman" w:hAnsi="Times New Roman" w:cs="Times New Roman"/>
          <w:bCs/>
          <w:lang w:val="es-AR"/>
        </w:rPr>
        <w:t xml:space="preserve">inhábil </w:t>
      </w:r>
      <w:r>
        <w:rPr>
          <w:rFonts w:ascii="Times New Roman" w:hAnsi="Times New Roman" w:cs="Times New Roman"/>
          <w:bCs/>
          <w:lang w:val="es-AR"/>
        </w:rPr>
        <w:t xml:space="preserve">del edificio de </w:t>
      </w:r>
      <w:proofErr w:type="spellStart"/>
      <w:r w:rsidR="00AD4D60" w:rsidRPr="00AD4D60">
        <w:rPr>
          <w:rFonts w:ascii="Times New Roman" w:hAnsi="Times New Roman" w:cs="Times New Roman"/>
          <w:bCs/>
          <w:lang w:val="es-AR"/>
        </w:rPr>
        <w:t>Beruti</w:t>
      </w:r>
      <w:proofErr w:type="spellEnd"/>
      <w:r>
        <w:rPr>
          <w:rFonts w:ascii="Times New Roman" w:hAnsi="Times New Roman" w:cs="Times New Roman"/>
          <w:bCs/>
          <w:lang w:val="es-AR"/>
        </w:rPr>
        <w:t xml:space="preserve">. </w:t>
      </w:r>
    </w:p>
    <w:p w:rsidR="00AD4D60" w:rsidRPr="00AD4D60" w:rsidRDefault="00362ADE" w:rsidP="00AD4D60">
      <w:pPr>
        <w:rPr>
          <w:rFonts w:ascii="Times New Roman" w:hAnsi="Times New Roman" w:cs="Times New Roman"/>
          <w:bCs/>
          <w:lang w:val="es-AR"/>
        </w:rPr>
      </w:pPr>
      <w:r>
        <w:rPr>
          <w:rFonts w:ascii="Times New Roman" w:hAnsi="Times New Roman" w:cs="Times New Roman"/>
          <w:bCs/>
          <w:lang w:val="es-AR"/>
        </w:rPr>
        <w:tab/>
        <w:t xml:space="preserve">La 783/2016 está vinculada a </w:t>
      </w:r>
      <w:proofErr w:type="spellStart"/>
      <w:r w:rsidR="00AD4D60" w:rsidRPr="00AD4D60">
        <w:rPr>
          <w:rFonts w:ascii="Times New Roman" w:hAnsi="Times New Roman" w:cs="Times New Roman"/>
          <w:bCs/>
          <w:lang w:val="es-AR"/>
        </w:rPr>
        <w:t>subrogancias</w:t>
      </w:r>
      <w:proofErr w:type="spellEnd"/>
      <w:r w:rsidR="00AD4D60" w:rsidRPr="00AD4D60">
        <w:rPr>
          <w:rFonts w:ascii="Times New Roman" w:hAnsi="Times New Roman" w:cs="Times New Roman"/>
          <w:bCs/>
          <w:lang w:val="es-AR"/>
        </w:rPr>
        <w:t xml:space="preserve"> </w:t>
      </w:r>
      <w:r>
        <w:rPr>
          <w:rFonts w:ascii="Times New Roman" w:hAnsi="Times New Roman" w:cs="Times New Roman"/>
          <w:bCs/>
          <w:lang w:val="es-AR"/>
        </w:rPr>
        <w:t>de juez del fuero Penal Contravencional y de Faltas</w:t>
      </w:r>
      <w:r w:rsidR="00AD4D60" w:rsidRPr="00AD4D60">
        <w:rPr>
          <w:rFonts w:ascii="Times New Roman" w:hAnsi="Times New Roman" w:cs="Times New Roman"/>
          <w:bCs/>
          <w:lang w:val="es-AR"/>
        </w:rPr>
        <w:t>.</w:t>
      </w:r>
      <w:r>
        <w:rPr>
          <w:rFonts w:ascii="Times New Roman" w:hAnsi="Times New Roman" w:cs="Times New Roman"/>
          <w:bCs/>
          <w:lang w:val="es-AR"/>
        </w:rPr>
        <w:t xml:space="preserve"> </w:t>
      </w:r>
    </w:p>
    <w:p w:rsidR="00AD4D60" w:rsidRDefault="00362ADE" w:rsidP="00AD4D60">
      <w:pPr>
        <w:rPr>
          <w:rFonts w:ascii="Times New Roman" w:hAnsi="Times New Roman" w:cs="Times New Roman"/>
          <w:bCs/>
          <w:lang w:val="es-AR"/>
        </w:rPr>
      </w:pPr>
      <w:r>
        <w:rPr>
          <w:rFonts w:ascii="Times New Roman" w:hAnsi="Times New Roman" w:cs="Times New Roman"/>
          <w:bCs/>
          <w:lang w:val="es-AR"/>
        </w:rPr>
        <w:tab/>
        <w:t xml:space="preserve">Y la </w:t>
      </w:r>
      <w:r w:rsidR="00AD4D60" w:rsidRPr="00AD4D60">
        <w:rPr>
          <w:rFonts w:ascii="Times New Roman" w:hAnsi="Times New Roman" w:cs="Times New Roman"/>
          <w:bCs/>
          <w:lang w:val="es-AR"/>
        </w:rPr>
        <w:t>881/2016</w:t>
      </w:r>
      <w:r>
        <w:rPr>
          <w:rFonts w:ascii="Times New Roman" w:hAnsi="Times New Roman" w:cs="Times New Roman"/>
          <w:bCs/>
          <w:lang w:val="es-AR"/>
        </w:rPr>
        <w:t xml:space="preserve"> es una </w:t>
      </w:r>
      <w:r w:rsidR="00AD4D60" w:rsidRPr="00AD4D60">
        <w:rPr>
          <w:rFonts w:ascii="Times New Roman" w:hAnsi="Times New Roman" w:cs="Times New Roman"/>
          <w:bCs/>
          <w:lang w:val="es-AR"/>
        </w:rPr>
        <w:t xml:space="preserve">Declaración de interés </w:t>
      </w:r>
      <w:r>
        <w:rPr>
          <w:rFonts w:ascii="Times New Roman" w:hAnsi="Times New Roman" w:cs="Times New Roman"/>
          <w:bCs/>
          <w:lang w:val="es-AR"/>
        </w:rPr>
        <w:t xml:space="preserve">vinculada a las </w:t>
      </w:r>
      <w:r w:rsidR="00AD4D60" w:rsidRPr="00AD4D60">
        <w:rPr>
          <w:rFonts w:ascii="Times New Roman" w:hAnsi="Times New Roman" w:cs="Times New Roman"/>
          <w:bCs/>
          <w:lang w:val="es-AR"/>
        </w:rPr>
        <w:t>jornadas “A 20 de la</w:t>
      </w:r>
      <w:r>
        <w:rPr>
          <w:rFonts w:ascii="Times New Roman" w:hAnsi="Times New Roman" w:cs="Times New Roman"/>
          <w:bCs/>
          <w:lang w:val="es-AR"/>
        </w:rPr>
        <w:t xml:space="preserve"> Constitución de la Ciudad Autónoma de Buenos Aires”.</w:t>
      </w:r>
      <w:r w:rsidR="00177C4E">
        <w:rPr>
          <w:rFonts w:ascii="Times New Roman" w:hAnsi="Times New Roman" w:cs="Times New Roman"/>
          <w:bCs/>
          <w:lang w:val="es-AR"/>
        </w:rPr>
        <w:t xml:space="preserve"> </w:t>
      </w:r>
    </w:p>
    <w:p w:rsidR="00362ADE" w:rsidRDefault="00362ADE" w:rsidP="00AD4D60">
      <w:pPr>
        <w:rPr>
          <w:rFonts w:ascii="Times New Roman" w:hAnsi="Times New Roman" w:cs="Times New Roman"/>
          <w:bCs/>
          <w:lang w:val="es-AR"/>
        </w:rPr>
      </w:pPr>
      <w:r>
        <w:rPr>
          <w:rFonts w:ascii="Times New Roman" w:hAnsi="Times New Roman" w:cs="Times New Roman"/>
          <w:bCs/>
          <w:lang w:val="es-AR"/>
        </w:rPr>
        <w:tab/>
        <w:t xml:space="preserve">Se pone a consideración la ratificación de las resoluciones de Presidencia. </w:t>
      </w:r>
    </w:p>
    <w:p w:rsidR="00362ADE" w:rsidRDefault="00362ADE" w:rsidP="00AD4D60">
      <w:pPr>
        <w:rPr>
          <w:rFonts w:ascii="Times New Roman" w:hAnsi="Times New Roman" w:cs="Times New Roman"/>
          <w:bCs/>
          <w:lang w:val="es-AR"/>
        </w:rPr>
      </w:pPr>
      <w:r>
        <w:rPr>
          <w:rFonts w:ascii="Times New Roman" w:hAnsi="Times New Roman" w:cs="Times New Roman"/>
          <w:bCs/>
          <w:lang w:val="es-AR"/>
        </w:rPr>
        <w:tab/>
        <w:t xml:space="preserve">Se vota. </w:t>
      </w:r>
    </w:p>
    <w:p w:rsidR="00362ADE" w:rsidRDefault="00362ADE" w:rsidP="00AD4D60">
      <w:pPr>
        <w:rPr>
          <w:rFonts w:ascii="Times New Roman" w:hAnsi="Times New Roman" w:cs="Times New Roman"/>
          <w:bCs/>
          <w:lang w:val="es-AR"/>
        </w:rPr>
      </w:pPr>
      <w:r>
        <w:rPr>
          <w:rFonts w:ascii="Times New Roman" w:hAnsi="Times New Roman" w:cs="Times New Roman"/>
          <w:bCs/>
          <w:lang w:val="es-AR"/>
        </w:rPr>
        <w:tab/>
        <w:t xml:space="preserve">Aprobado. </w:t>
      </w:r>
    </w:p>
    <w:p w:rsidR="00362ADE" w:rsidRDefault="00362ADE" w:rsidP="00AD4D60">
      <w:pPr>
        <w:rPr>
          <w:rFonts w:ascii="Times New Roman" w:hAnsi="Times New Roman" w:cs="Times New Roman"/>
          <w:bCs/>
          <w:lang w:val="es-AR"/>
        </w:rPr>
      </w:pPr>
    </w:p>
    <w:p w:rsidR="00AD4D60" w:rsidRPr="00AD4D60" w:rsidRDefault="00AD4D60" w:rsidP="00AD4D60">
      <w:pPr>
        <w:rPr>
          <w:rFonts w:ascii="Times New Roman" w:hAnsi="Times New Roman" w:cs="Times New Roman"/>
          <w:bCs/>
          <w:lang w:val="es-AR"/>
        </w:rPr>
      </w:pPr>
    </w:p>
    <w:p w:rsidR="00AD4D60" w:rsidRDefault="00AD4D60" w:rsidP="00AD4D60">
      <w:pPr>
        <w:pStyle w:val="Ttulo1"/>
      </w:pPr>
      <w:bookmarkStart w:id="102" w:name="_Toc459475731"/>
      <w:proofErr w:type="gramStart"/>
      <w:r w:rsidRPr="00AD4D60">
        <w:t>6</w:t>
      </w:r>
      <w:proofErr w:type="gramEnd"/>
      <w:r w:rsidRPr="00AD4D60">
        <w:t>) Varios.</w:t>
      </w:r>
      <w:bookmarkEnd w:id="102"/>
      <w:r>
        <w:t xml:space="preserve"> </w:t>
      </w:r>
    </w:p>
    <w:p w:rsidR="00AD4D60" w:rsidRDefault="00AD4D60" w:rsidP="00AD4D60">
      <w:pPr>
        <w:rPr>
          <w:rFonts w:ascii="Times New Roman" w:hAnsi="Times New Roman" w:cs="Times New Roman"/>
          <w:b/>
          <w:bCs/>
          <w:lang w:val="es-AR"/>
        </w:rPr>
      </w:pPr>
    </w:p>
    <w:p w:rsidR="00CB5A62" w:rsidRPr="00371679" w:rsidRDefault="00CB5A62" w:rsidP="00AD4D60">
      <w:pPr>
        <w:rPr>
          <w:rFonts w:ascii="Times New Roman" w:hAnsi="Times New Roman" w:cs="Times New Roman"/>
          <w:bCs/>
          <w:lang w:val="es-AR"/>
        </w:rPr>
      </w:pPr>
      <w:r w:rsidRPr="00CB5A62">
        <w:rPr>
          <w:rFonts w:ascii="Times New Roman" w:hAnsi="Times New Roman" w:cs="Times New Roman"/>
          <w:b/>
          <w:bCs/>
          <w:lang w:val="es-AR"/>
        </w:rPr>
        <w:t xml:space="preserve">Sr. Presidente (Dr. </w:t>
      </w:r>
      <w:proofErr w:type="spellStart"/>
      <w:r w:rsidRPr="00CB5A62">
        <w:rPr>
          <w:rFonts w:ascii="Times New Roman" w:hAnsi="Times New Roman" w:cs="Times New Roman"/>
          <w:b/>
          <w:bCs/>
          <w:lang w:val="es-AR"/>
        </w:rPr>
        <w:t>Pagani</w:t>
      </w:r>
      <w:proofErr w:type="spellEnd"/>
      <w:r w:rsidRPr="00CB5A62">
        <w:rPr>
          <w:rFonts w:ascii="Times New Roman" w:hAnsi="Times New Roman" w:cs="Times New Roman"/>
          <w:b/>
          <w:bCs/>
          <w:lang w:val="es-AR"/>
        </w:rPr>
        <w:t>).-</w:t>
      </w:r>
      <w:r>
        <w:rPr>
          <w:rFonts w:ascii="Times New Roman" w:hAnsi="Times New Roman" w:cs="Times New Roman"/>
          <w:b/>
          <w:bCs/>
          <w:lang w:val="es-AR"/>
        </w:rPr>
        <w:t xml:space="preserve"> </w:t>
      </w:r>
      <w:r w:rsidRPr="00371679">
        <w:rPr>
          <w:rFonts w:ascii="Times New Roman" w:hAnsi="Times New Roman" w:cs="Times New Roman"/>
          <w:bCs/>
          <w:lang w:val="es-AR"/>
        </w:rPr>
        <w:t xml:space="preserve">Punto 6): Varios. </w:t>
      </w:r>
    </w:p>
    <w:p w:rsidR="00CB5A62" w:rsidRPr="00AD4D60" w:rsidRDefault="00CB5A62" w:rsidP="00AD4D60">
      <w:pPr>
        <w:rPr>
          <w:rFonts w:ascii="Times New Roman" w:hAnsi="Times New Roman" w:cs="Times New Roman"/>
          <w:b/>
          <w:bCs/>
          <w:lang w:val="es-AR"/>
        </w:rPr>
      </w:pPr>
    </w:p>
    <w:p w:rsidR="00AD4D60" w:rsidRPr="001B04C7" w:rsidRDefault="00AD4D60" w:rsidP="00AD4D60">
      <w:pPr>
        <w:pStyle w:val="Ttulo1"/>
        <w:rPr>
          <w:lang w:val="es-AR"/>
        </w:rPr>
      </w:pPr>
      <w:bookmarkStart w:id="103" w:name="_Toc459475732"/>
      <w:r w:rsidRPr="001B04C7">
        <w:rPr>
          <w:lang w:val="es-AR"/>
        </w:rPr>
        <w:t>6.1) Actuación N° 16941/16 “s/Declaración de Interés del XIII Encuentro de Profesores de Derecho Procesal Penal”.</w:t>
      </w:r>
      <w:bookmarkEnd w:id="103"/>
    </w:p>
    <w:p w:rsidR="00AD4D60" w:rsidRDefault="00AD4D60" w:rsidP="00AD4D60">
      <w:pPr>
        <w:rPr>
          <w:rFonts w:ascii="Times New Roman" w:hAnsi="Times New Roman" w:cs="Times New Roman"/>
          <w:b/>
          <w:bCs/>
          <w:lang w:val="es-AR"/>
        </w:rPr>
      </w:pPr>
    </w:p>
    <w:p w:rsidR="00AD4D60" w:rsidRPr="00AD4D60" w:rsidRDefault="00AD4D60" w:rsidP="00AD4D60">
      <w:pPr>
        <w:rPr>
          <w:rFonts w:ascii="Times New Roman" w:hAnsi="Times New Roman" w:cs="Times New Roman"/>
          <w:bCs/>
          <w:lang w:val="es-AR"/>
        </w:rPr>
      </w:pPr>
      <w:r w:rsidRPr="00AD4D60">
        <w:rPr>
          <w:rFonts w:ascii="Times New Roman" w:hAnsi="Times New Roman" w:cs="Times New Roman"/>
          <w:b/>
          <w:bCs/>
          <w:lang w:val="es-AR"/>
        </w:rPr>
        <w:t xml:space="preserve">Sr. Presidente (Dr. </w:t>
      </w:r>
      <w:proofErr w:type="spellStart"/>
      <w:r w:rsidRPr="00AD4D60">
        <w:rPr>
          <w:rFonts w:ascii="Times New Roman" w:hAnsi="Times New Roman" w:cs="Times New Roman"/>
          <w:b/>
          <w:bCs/>
          <w:lang w:val="es-AR"/>
        </w:rPr>
        <w:t>Pagani</w:t>
      </w:r>
      <w:proofErr w:type="spellEnd"/>
      <w:r w:rsidRPr="00AD4D60">
        <w:rPr>
          <w:rFonts w:ascii="Times New Roman" w:hAnsi="Times New Roman" w:cs="Times New Roman"/>
          <w:b/>
          <w:bCs/>
          <w:lang w:val="es-AR"/>
        </w:rPr>
        <w:t>).-</w:t>
      </w:r>
      <w:r>
        <w:rPr>
          <w:rFonts w:ascii="Times New Roman" w:hAnsi="Times New Roman" w:cs="Times New Roman"/>
          <w:b/>
          <w:bCs/>
          <w:lang w:val="es-AR"/>
        </w:rPr>
        <w:t xml:space="preserve"> </w:t>
      </w:r>
      <w:r w:rsidRPr="00AD4D60">
        <w:rPr>
          <w:rFonts w:ascii="Times New Roman" w:hAnsi="Times New Roman" w:cs="Times New Roman"/>
          <w:bCs/>
          <w:lang w:val="es-AR"/>
        </w:rPr>
        <w:t xml:space="preserve">Vamos a incorporar por </w:t>
      </w:r>
      <w:r w:rsidR="00CB5A62">
        <w:rPr>
          <w:rFonts w:ascii="Times New Roman" w:hAnsi="Times New Roman" w:cs="Times New Roman"/>
          <w:bCs/>
          <w:lang w:val="es-AR"/>
        </w:rPr>
        <w:t>V</w:t>
      </w:r>
      <w:r w:rsidRPr="00AD4D60">
        <w:rPr>
          <w:rFonts w:ascii="Times New Roman" w:hAnsi="Times New Roman" w:cs="Times New Roman"/>
          <w:bCs/>
          <w:lang w:val="es-AR"/>
        </w:rPr>
        <w:t xml:space="preserve">arios, en primer lugar, la Resolución </w:t>
      </w:r>
      <w:r w:rsidR="00CB5A62">
        <w:rPr>
          <w:rFonts w:ascii="Times New Roman" w:hAnsi="Times New Roman" w:cs="Times New Roman"/>
          <w:bCs/>
          <w:lang w:val="es-AR"/>
        </w:rPr>
        <w:t xml:space="preserve">de la </w:t>
      </w:r>
      <w:r w:rsidRPr="00AD4D60">
        <w:rPr>
          <w:rFonts w:ascii="Times New Roman" w:hAnsi="Times New Roman" w:cs="Times New Roman"/>
          <w:bCs/>
          <w:lang w:val="es-AR"/>
        </w:rPr>
        <w:t>Presidencia de la Comisión de Fortalecimiento N° 5/2016 (Actuación N° 16491/16) en la cual se propone la Declaración de Interés del XIII Encuentro de Profesores de Derecho Procesal Penal a realizarse en la ciudad de San Miguel de Tucumán, Provincia de Tucumán, los días 1</w:t>
      </w:r>
      <w:r w:rsidR="00CB5A62">
        <w:rPr>
          <w:rFonts w:ascii="Times New Roman" w:hAnsi="Times New Roman" w:cs="Times New Roman"/>
          <w:bCs/>
          <w:lang w:val="es-AR"/>
        </w:rPr>
        <w:t>º</w:t>
      </w:r>
      <w:r w:rsidRPr="00AD4D60">
        <w:rPr>
          <w:rFonts w:ascii="Times New Roman" w:hAnsi="Times New Roman" w:cs="Times New Roman"/>
          <w:bCs/>
          <w:lang w:val="es-AR"/>
        </w:rPr>
        <w:t xml:space="preserve"> y 2 de septiembre del corriente año.</w:t>
      </w:r>
    </w:p>
    <w:p w:rsidR="00CB5A62" w:rsidRDefault="00CB5A62" w:rsidP="00AD4D60">
      <w:pPr>
        <w:rPr>
          <w:rFonts w:ascii="Times New Roman" w:hAnsi="Times New Roman" w:cs="Times New Roman"/>
          <w:bCs/>
          <w:lang w:val="es-AR"/>
        </w:rPr>
      </w:pPr>
      <w:r>
        <w:rPr>
          <w:rFonts w:ascii="Times New Roman" w:hAnsi="Times New Roman" w:cs="Times New Roman"/>
          <w:bCs/>
          <w:lang w:val="es-AR"/>
        </w:rPr>
        <w:tab/>
      </w:r>
      <w:r w:rsidR="00AD4D60" w:rsidRPr="00AD4D60">
        <w:rPr>
          <w:rFonts w:ascii="Times New Roman" w:hAnsi="Times New Roman" w:cs="Times New Roman"/>
          <w:bCs/>
          <w:lang w:val="es-AR"/>
        </w:rPr>
        <w:t xml:space="preserve">Se pone a consideración. </w:t>
      </w:r>
    </w:p>
    <w:p w:rsidR="00AD4D60" w:rsidRDefault="00CB5A62" w:rsidP="00AD4D60">
      <w:pPr>
        <w:rPr>
          <w:rFonts w:ascii="Times New Roman" w:hAnsi="Times New Roman" w:cs="Times New Roman"/>
          <w:bCs/>
          <w:lang w:val="es-AR"/>
        </w:rPr>
      </w:pPr>
      <w:r>
        <w:rPr>
          <w:rFonts w:ascii="Times New Roman" w:hAnsi="Times New Roman" w:cs="Times New Roman"/>
          <w:bCs/>
          <w:lang w:val="es-AR"/>
        </w:rPr>
        <w:tab/>
        <w:t>Se vota.</w:t>
      </w:r>
    </w:p>
    <w:p w:rsidR="00CB5A62" w:rsidRPr="00AD4D60" w:rsidRDefault="00CB5A62" w:rsidP="00AD4D60">
      <w:pPr>
        <w:rPr>
          <w:rFonts w:ascii="Times New Roman" w:hAnsi="Times New Roman" w:cs="Times New Roman"/>
          <w:bCs/>
          <w:lang w:val="es-AR"/>
        </w:rPr>
      </w:pPr>
      <w:r>
        <w:rPr>
          <w:rFonts w:ascii="Times New Roman" w:hAnsi="Times New Roman" w:cs="Times New Roman"/>
          <w:bCs/>
          <w:lang w:val="es-AR"/>
        </w:rPr>
        <w:tab/>
        <w:t xml:space="preserve">Queda aprobado. </w:t>
      </w:r>
    </w:p>
    <w:p w:rsidR="00AD4D60" w:rsidRPr="00AD4D60" w:rsidRDefault="00AD4D60" w:rsidP="00AD4D60">
      <w:pPr>
        <w:rPr>
          <w:rFonts w:ascii="Times New Roman" w:hAnsi="Times New Roman" w:cs="Times New Roman"/>
          <w:b/>
          <w:bCs/>
          <w:lang w:val="es-AR"/>
        </w:rPr>
      </w:pPr>
    </w:p>
    <w:p w:rsidR="00AD4D60" w:rsidRPr="001B04C7" w:rsidRDefault="00AD4D60" w:rsidP="00AD4D60">
      <w:pPr>
        <w:pStyle w:val="Ttulo1"/>
        <w:rPr>
          <w:lang w:val="es-AR"/>
        </w:rPr>
      </w:pPr>
      <w:bookmarkStart w:id="104" w:name="_Toc459475733"/>
      <w:r w:rsidRPr="001B04C7">
        <w:rPr>
          <w:lang w:val="es-AR"/>
        </w:rPr>
        <w:t>6.2) Actuación N° 18036/16 “s/Programa de mejoramiento de hábitos de vida y toma de conciencia de conductas preventivas en salud”.</w:t>
      </w:r>
      <w:bookmarkEnd w:id="104"/>
    </w:p>
    <w:p w:rsidR="00AD4D60" w:rsidRPr="00AD4D60" w:rsidRDefault="00AD4D60" w:rsidP="007225BD">
      <w:pPr>
        <w:rPr>
          <w:rFonts w:ascii="Times New Roman" w:hAnsi="Times New Roman" w:cs="Times New Roman"/>
          <w:lang w:val="es-AR"/>
        </w:rPr>
      </w:pPr>
    </w:p>
    <w:p w:rsidR="00884F32" w:rsidRDefault="00AD4D60" w:rsidP="00AD4D60">
      <w:pPr>
        <w:rPr>
          <w:rFonts w:ascii="Times New Roman" w:hAnsi="Times New Roman" w:cs="Times New Roman"/>
          <w:bCs/>
          <w:lang w:val="es-AR"/>
        </w:rPr>
      </w:pPr>
      <w:r w:rsidRPr="00AD4D60">
        <w:rPr>
          <w:rFonts w:ascii="Times New Roman" w:hAnsi="Times New Roman" w:cs="Times New Roman"/>
          <w:b/>
          <w:bCs/>
          <w:lang w:val="es-AR"/>
        </w:rPr>
        <w:t xml:space="preserve">Sr. Presidente (Dr. </w:t>
      </w:r>
      <w:proofErr w:type="spellStart"/>
      <w:r w:rsidRPr="00AD4D60">
        <w:rPr>
          <w:rFonts w:ascii="Times New Roman" w:hAnsi="Times New Roman" w:cs="Times New Roman"/>
          <w:b/>
          <w:bCs/>
          <w:lang w:val="es-AR"/>
        </w:rPr>
        <w:t>Pagani</w:t>
      </w:r>
      <w:proofErr w:type="spellEnd"/>
      <w:r w:rsidRPr="00AD4D60">
        <w:rPr>
          <w:rFonts w:ascii="Times New Roman" w:hAnsi="Times New Roman" w:cs="Times New Roman"/>
          <w:b/>
          <w:bCs/>
          <w:lang w:val="es-AR"/>
        </w:rPr>
        <w:t>).-</w:t>
      </w:r>
      <w:r>
        <w:rPr>
          <w:rFonts w:ascii="Times New Roman" w:hAnsi="Times New Roman" w:cs="Times New Roman"/>
          <w:bCs/>
          <w:lang w:val="es-AR"/>
        </w:rPr>
        <w:t xml:space="preserve"> </w:t>
      </w:r>
      <w:r w:rsidR="00884F32">
        <w:rPr>
          <w:rFonts w:ascii="Times New Roman" w:hAnsi="Times New Roman" w:cs="Times New Roman"/>
          <w:bCs/>
          <w:lang w:val="es-AR"/>
        </w:rPr>
        <w:t xml:space="preserve">El punto 6.2) que figuraba en el orden del día dentro del punto de Varios queda excluido por no haber cumplido con una etapa administrativa previa, lo que también ponemos a consideración del plenario y se propone su regreso a comisión. </w:t>
      </w:r>
    </w:p>
    <w:p w:rsidR="00884F32" w:rsidRDefault="00884F32" w:rsidP="00AD4D60">
      <w:pPr>
        <w:rPr>
          <w:rFonts w:ascii="Times New Roman" w:hAnsi="Times New Roman" w:cs="Times New Roman"/>
          <w:bCs/>
          <w:lang w:val="es-AR"/>
        </w:rPr>
      </w:pPr>
      <w:r>
        <w:rPr>
          <w:rFonts w:ascii="Times New Roman" w:hAnsi="Times New Roman" w:cs="Times New Roman"/>
          <w:bCs/>
          <w:lang w:val="es-AR"/>
        </w:rPr>
        <w:tab/>
        <w:t xml:space="preserve">En consideración. </w:t>
      </w:r>
    </w:p>
    <w:p w:rsidR="00884F32" w:rsidRDefault="00884F32" w:rsidP="00AD4D60">
      <w:pPr>
        <w:rPr>
          <w:rFonts w:ascii="Times New Roman" w:hAnsi="Times New Roman" w:cs="Times New Roman"/>
          <w:bCs/>
          <w:lang w:val="es-AR"/>
        </w:rPr>
      </w:pPr>
      <w:r>
        <w:rPr>
          <w:rFonts w:ascii="Times New Roman" w:hAnsi="Times New Roman" w:cs="Times New Roman"/>
          <w:bCs/>
          <w:lang w:val="es-AR"/>
        </w:rPr>
        <w:tab/>
        <w:t xml:space="preserve">Se vota la vuelta a comisión para el correspondiente dictamen. </w:t>
      </w:r>
    </w:p>
    <w:p w:rsidR="00884F32" w:rsidRDefault="00884F32" w:rsidP="00AD4D60">
      <w:pPr>
        <w:rPr>
          <w:rFonts w:ascii="Times New Roman" w:hAnsi="Times New Roman" w:cs="Times New Roman"/>
          <w:bCs/>
          <w:lang w:val="es-AR"/>
        </w:rPr>
      </w:pPr>
      <w:r>
        <w:rPr>
          <w:rFonts w:ascii="Times New Roman" w:hAnsi="Times New Roman" w:cs="Times New Roman"/>
          <w:bCs/>
          <w:lang w:val="es-AR"/>
        </w:rPr>
        <w:tab/>
        <w:t xml:space="preserve">Aprobado. </w:t>
      </w:r>
    </w:p>
    <w:p w:rsidR="00884F32" w:rsidRDefault="00884F32" w:rsidP="00AD4D60">
      <w:pPr>
        <w:rPr>
          <w:rFonts w:ascii="Times New Roman" w:hAnsi="Times New Roman" w:cs="Times New Roman"/>
          <w:bCs/>
          <w:lang w:val="es-AR"/>
        </w:rPr>
      </w:pPr>
    </w:p>
    <w:p w:rsidR="00B3544E" w:rsidRDefault="00884F32" w:rsidP="00884F32">
      <w:pPr>
        <w:pStyle w:val="Ttulo1"/>
      </w:pPr>
      <w:bookmarkStart w:id="105" w:name="_Toc459475734"/>
      <w:r w:rsidRPr="001B04C7">
        <w:rPr>
          <w:lang w:val="es-AR"/>
        </w:rPr>
        <w:t xml:space="preserve">Voto estamento judicial con relación a la Res. </w:t>
      </w:r>
      <w:proofErr w:type="gramStart"/>
      <w:r w:rsidRPr="00884F32">
        <w:t>Presidencia 494/16”</w:t>
      </w:r>
      <w:proofErr w:type="gramEnd"/>
      <w:r w:rsidRPr="00884F32">
        <w:t>.</w:t>
      </w:r>
      <w:bookmarkEnd w:id="105"/>
    </w:p>
    <w:p w:rsidR="00884F32" w:rsidRDefault="00884F32" w:rsidP="002D5538">
      <w:pPr>
        <w:rPr>
          <w:rFonts w:ascii="Times New Roman" w:hAnsi="Times New Roman" w:cs="Times New Roman"/>
        </w:rPr>
      </w:pPr>
    </w:p>
    <w:p w:rsidR="00884F32" w:rsidRDefault="00884F32" w:rsidP="002D5538">
      <w:pPr>
        <w:rPr>
          <w:rFonts w:ascii="Times New Roman" w:hAnsi="Times New Roman" w:cs="Times New Roman"/>
        </w:rPr>
      </w:pPr>
      <w:r w:rsidRPr="00884F32">
        <w:rPr>
          <w:rFonts w:ascii="Times New Roman" w:hAnsi="Times New Roman" w:cs="Times New Roman"/>
          <w:b/>
        </w:rPr>
        <w:t xml:space="preserve">Sr. Presidente (Dr. </w:t>
      </w:r>
      <w:proofErr w:type="spellStart"/>
      <w:r w:rsidRPr="00884F32">
        <w:rPr>
          <w:rFonts w:ascii="Times New Roman" w:hAnsi="Times New Roman" w:cs="Times New Roman"/>
          <w:b/>
        </w:rPr>
        <w:t>Pagani</w:t>
      </w:r>
      <w:proofErr w:type="spellEnd"/>
      <w:r w:rsidRPr="00884F32">
        <w:rPr>
          <w:rFonts w:ascii="Times New Roman" w:hAnsi="Times New Roman" w:cs="Times New Roman"/>
          <w:b/>
        </w:rPr>
        <w:t>).-</w:t>
      </w:r>
      <w:r>
        <w:rPr>
          <w:rFonts w:ascii="Times New Roman" w:hAnsi="Times New Roman" w:cs="Times New Roman"/>
        </w:rPr>
        <w:t xml:space="preserve"> Doctor Vázquez, tiene la palabra para hacer una propuesta vinculada al tema anterior. </w:t>
      </w:r>
    </w:p>
    <w:p w:rsidR="00B3544E" w:rsidRDefault="00B3544E" w:rsidP="002D5538">
      <w:pPr>
        <w:rPr>
          <w:rFonts w:ascii="Times New Roman" w:hAnsi="Times New Roman" w:cs="Times New Roman"/>
        </w:rPr>
      </w:pPr>
    </w:p>
    <w:p w:rsidR="00884F32" w:rsidRDefault="00884F32" w:rsidP="002D5538">
      <w:pPr>
        <w:rPr>
          <w:rFonts w:ascii="Times New Roman" w:hAnsi="Times New Roman" w:cs="Times New Roman"/>
        </w:rPr>
      </w:pPr>
      <w:r w:rsidRPr="00884F32">
        <w:rPr>
          <w:rFonts w:ascii="Times New Roman" w:hAnsi="Times New Roman"/>
          <w:b/>
        </w:rPr>
        <w:lastRenderedPageBreak/>
        <w:t>Dr. Vázquez.-</w:t>
      </w:r>
      <w:r>
        <w:rPr>
          <w:rFonts w:ascii="Times New Roman" w:hAnsi="Times New Roman" w:cs="Times New Roman"/>
        </w:rPr>
        <w:t xml:space="preserve"> Tal como lo propusimos en el plenario anterior al tratar la resolución de Presidencia que disponía el acuerdo salarial, hicimos una propuesta alternativa la doctora Lago, el doctor Reynoso y quien habla, que voy a recordar. </w:t>
      </w:r>
    </w:p>
    <w:p w:rsidR="00823E04" w:rsidRDefault="00823E04" w:rsidP="002D5538">
      <w:pPr>
        <w:rPr>
          <w:rFonts w:ascii="Times New Roman" w:hAnsi="Times New Roman" w:cs="Times New Roman"/>
        </w:rPr>
      </w:pPr>
      <w:r>
        <w:rPr>
          <w:rFonts w:ascii="Times New Roman" w:hAnsi="Times New Roman" w:cs="Times New Roman"/>
        </w:rPr>
        <w:tab/>
        <w:t xml:space="preserve">Al 10 por ciento retroactivo a enero, disponer un 11 por ciento retroactivo a junio, un 4 por ciento desde julio y la liquidación conforme la Acordada 23 de 2009 desde agosto. Esa propuesta fue presupuestada, como se resolvió remitir a la Comisión de Administración, y se estableció que para la Jurisdicción 7 el costo es de 101.914.647 pesos, y para la Jurisdicción 5 Ministerio Público es de 112.313.306 pesos. </w:t>
      </w:r>
    </w:p>
    <w:p w:rsidR="002D5538" w:rsidRPr="002D5538" w:rsidRDefault="00823E04" w:rsidP="002D5538">
      <w:pPr>
        <w:rPr>
          <w:rFonts w:ascii="Times New Roman" w:hAnsi="Times New Roman" w:cs="Times New Roman"/>
        </w:rPr>
      </w:pPr>
      <w:r>
        <w:rPr>
          <w:rFonts w:ascii="Times New Roman" w:hAnsi="Times New Roman" w:cs="Times New Roman"/>
        </w:rPr>
        <w:tab/>
        <w:t xml:space="preserve">El sustento de esa propuesta oportunamente coincide con lo manifestado en mi anterior intervención respecto de la necesidad imperiosa de resolver las diferencias salariales en comparación con las remuneraciones en el Poder Judicial de la Nación, con el criterio y la convicción personal de los tres que lo proponíamos y en general de toda la jurisdicción de que debía volverse a un esquema similar o parecido a la Resolución 37/99 y que en el intermedio </w:t>
      </w:r>
      <w:r w:rsidR="00371679">
        <w:rPr>
          <w:rFonts w:ascii="Times New Roman" w:hAnsi="Times New Roman" w:cs="Times New Roman"/>
        </w:rPr>
        <w:t xml:space="preserve">debíamos </w:t>
      </w:r>
      <w:r>
        <w:rPr>
          <w:rFonts w:ascii="Times New Roman" w:hAnsi="Times New Roman" w:cs="Times New Roman"/>
        </w:rPr>
        <w:t>tratar</w:t>
      </w:r>
      <w:r w:rsidR="002D5538" w:rsidRPr="002D5538">
        <w:rPr>
          <w:rFonts w:ascii="Times New Roman" w:hAnsi="Times New Roman" w:cs="Times New Roman"/>
        </w:rPr>
        <w:t xml:space="preserve"> de no seguir teniendo diferencias negativas respecto de los incrementos que dispusiera el Poder Judicial de la Nación. Simplemente, se cumplió con el pase a la comisión, se estableció el impacto presupuestario y solo voy a mencionar, para que quede debida constancia porque así lo hice al momento de fundar o de tratarse la cuestión en la Comisión de Administración, que -a modo de dato- la inflación según las mediciones del IPC Congreso establece que la acumulada de enero a junio es de un 27,1 por ciento; según el IPC Ciudad, 29,2 por ciento; según el IPC San Luis, 20,5; y que el interanual es 45,3; 47,1; y 42,9 respectivamente.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Con relación al mes de julio, el IPC Ciudad estableció que la inflación es de un 2,2 por ciento.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Claramente, el acuerdo salarial dispuesto es notoriamente insuficiente y la propuesta nuestra contempla un aumento para el primer semestre del 21 por ciento, complementando el 15 por ciento que dio la Corte en el mes de julio y se proponía reabrir la mesa salarial a los efectos de establecer los aumentos salariales para el segundo semestre. Insistimos con la propuesta oportunamente formulada. </w:t>
      </w:r>
    </w:p>
    <w:p w:rsidR="002D5538" w:rsidRPr="002D5538" w:rsidRDefault="002D5538" w:rsidP="002D5538">
      <w:pPr>
        <w:rPr>
          <w:rFonts w:ascii="Times New Roman" w:hAnsi="Times New Roman" w:cs="Times New Roman"/>
        </w:rPr>
      </w:pPr>
    </w:p>
    <w:p w:rsidR="002D5538" w:rsidRPr="002D5538" w:rsidRDefault="002D5538" w:rsidP="002D5538">
      <w:pPr>
        <w:rPr>
          <w:rFonts w:ascii="Times New Roman" w:hAnsi="Times New Roman" w:cs="Times New Roman"/>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Pr="002D5538">
        <w:rPr>
          <w:rFonts w:ascii="Times New Roman" w:hAnsi="Times New Roman" w:cs="Times New Roman"/>
        </w:rPr>
        <w:t>¿Algún otro consejero quiere hacer uso de la palabra?</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En ese caso se pone a consideración la propuesta efectuada por el consejero doctor Vázquez.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vota.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La propuesta cuenta con tres votos. No resulta aprobada. Por ende, lamentablemente, no cuenta con la aprobación.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Yo, igualmente, aprovecharía para reiterar algunos de los conceptos manifestados en el punto anterior, en el sentido de transmitir la tranquilidad que todos ustedes a diario nos manifiestan en cuanto a que el estamento judicial lleva adelante un profundo y justo reclamo en virtud de las diferencias salariales que existen con Nación y, sobre todo, en virtud de una situación de clara injusticia que se produce en el marco de nuestra propia Ciudad de Buenos Aires, en nuestro propio distrito jurisdicción. Y una vez más me permito manifestar, en nombre de los seis consejeros que no hemos acompañado o no hemos podido acompañar esta votación por los mismos argumentos que esgrimimos en el punto anterior, nuestra profunda convicción y decisión política de resolver definitivamente este punto, cosa que ponemos de manifiesto -insisto- a través de la inclusión en el presupuesto que se está elevando a la Legislatura y que este mismo </w:t>
      </w:r>
      <w:r w:rsidRPr="002D5538">
        <w:rPr>
          <w:rFonts w:ascii="Times New Roman" w:hAnsi="Times New Roman" w:cs="Times New Roman"/>
        </w:rPr>
        <w:lastRenderedPageBreak/>
        <w:t xml:space="preserve">plenario va a votar el próximo día 30 del corriente para que en el límite de lo que prevé la ley el presupuesto sea elevado a la Legislatura. </w:t>
      </w:r>
    </w:p>
    <w:p w:rsidR="002D5538" w:rsidRDefault="002D5538" w:rsidP="002D5538">
      <w:pPr>
        <w:rPr>
          <w:rFonts w:ascii="Times New Roman" w:hAnsi="Times New Roman" w:cs="Times New Roman"/>
        </w:rPr>
      </w:pPr>
      <w:r w:rsidRPr="002D5538">
        <w:rPr>
          <w:rFonts w:ascii="Times New Roman" w:hAnsi="Times New Roman" w:cs="Times New Roman"/>
        </w:rPr>
        <w:tab/>
        <w:t xml:space="preserve">Doctor Reynoso: tiene la palabra. Usted tenía una propuesta para hacer. </w:t>
      </w:r>
    </w:p>
    <w:p w:rsidR="00B3544E" w:rsidRPr="002D5538" w:rsidRDefault="00B3544E" w:rsidP="002D5538">
      <w:pPr>
        <w:rPr>
          <w:rFonts w:ascii="Times New Roman" w:hAnsi="Times New Roman" w:cs="Times New Roman"/>
        </w:rPr>
      </w:pPr>
    </w:p>
    <w:p w:rsidR="002D5538" w:rsidRPr="002D5538" w:rsidRDefault="002D5538" w:rsidP="002D5538">
      <w:pPr>
        <w:rPr>
          <w:rFonts w:ascii="Times New Roman" w:hAnsi="Times New Roman" w:cs="Times New Roman"/>
        </w:rPr>
      </w:pPr>
      <w:r w:rsidRPr="002D5538">
        <w:rPr>
          <w:rFonts w:ascii="Times New Roman" w:hAnsi="Times New Roman" w:cs="Times New Roman"/>
          <w:b/>
        </w:rPr>
        <w:t xml:space="preserve">Dr. Reynoso.- </w:t>
      </w:r>
      <w:r w:rsidRPr="002D5538">
        <w:rPr>
          <w:rFonts w:ascii="Times New Roman" w:hAnsi="Times New Roman" w:cs="Times New Roman"/>
        </w:rPr>
        <w:t>Primero, quiero hacer una aclaración que me olvidé cuando fundamenté el proyecto</w:t>
      </w:r>
      <w:r w:rsidR="001E1D09">
        <w:rPr>
          <w:rFonts w:ascii="Times New Roman" w:hAnsi="Times New Roman" w:cs="Times New Roman"/>
        </w:rPr>
        <w:t xml:space="preserve"> (punto 3.3.3. del Orden del Día)</w:t>
      </w:r>
      <w:r w:rsidRPr="002D5538">
        <w:rPr>
          <w:rFonts w:ascii="Times New Roman" w:hAnsi="Times New Roman" w:cs="Times New Roman"/>
        </w:rPr>
        <w:t>, pero me gustaría que conste en actas algo que es importante: tanto el Colegio de Magistrados como el Sindica</w:t>
      </w:r>
      <w:r w:rsidR="00ED0F11">
        <w:rPr>
          <w:rFonts w:ascii="Times New Roman" w:hAnsi="Times New Roman" w:cs="Times New Roman"/>
        </w:rPr>
        <w:t>to de Trabajadores Judiciales -</w:t>
      </w:r>
      <w:r w:rsidRPr="002D5538">
        <w:rPr>
          <w:rFonts w:ascii="Times New Roman" w:hAnsi="Times New Roman" w:cs="Times New Roman"/>
        </w:rPr>
        <w:t xml:space="preserve">SITRAJU- manifestaron expresamente apoyo al tema de la obra social que se pague por el empleador, tanto la parte que corresponde al trabajador como la que corresponde al empleador. No quería dejar de señalarlo.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También verbalmente me han manifestado en su momento su apoyo el presidente de MAFUCABA y la gente de la AEJBA, que según tengo entendido también presentaron una nota con un proyecto similar o una propuesta similar, sin hacer mención a este proyecto, pero donde en definitiva manifiestan su voluntad o su compromiso con este mismo criterio.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Por un lado, quería que esto conste en actas porque, realmente, cuando estaba fundamentando el proyecto me olvidé.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Por otro lado, ahora sí quería introducir por varios el tratamiento de una declaración institucional de este Consejo de la Magistratura o de este plenario del Consejo de la Magistratura contra un hecho que ha tomado conocimiento público y afecta a la magistrada doctora Martina Isabel </w:t>
      </w:r>
      <w:proofErr w:type="spellStart"/>
      <w:r w:rsidRPr="002D5538">
        <w:rPr>
          <w:rFonts w:ascii="Times New Roman" w:hAnsi="Times New Roman" w:cs="Times New Roman"/>
        </w:rPr>
        <w:t>Forns</w:t>
      </w:r>
      <w:proofErr w:type="spellEnd"/>
      <w:r w:rsidRPr="002D5538">
        <w:rPr>
          <w:rFonts w:ascii="Times New Roman" w:hAnsi="Times New Roman" w:cs="Times New Roman"/>
        </w:rPr>
        <w:t xml:space="preserve">, jueza a cargo del Juzgado Federal en lo Civil, Comercial y Contencioso Administrativo Nª 2 de San Martín, que a mi criterio cabe calificar como grave. Todos saben y está en las noticias de hoy que dicha magistrada en las últimas horas ha sido víctima de un acto intimidatorio contra su persona y su entorno familiar al encontrarse una granada de guerra en un contenedor de residuos ubicado a escasos metros de su domicilio ubicado en el barrio de </w:t>
      </w:r>
      <w:proofErr w:type="spellStart"/>
      <w:r w:rsidRPr="002D5538">
        <w:rPr>
          <w:rFonts w:ascii="Times New Roman" w:hAnsi="Times New Roman" w:cs="Times New Roman"/>
        </w:rPr>
        <w:t>Chacarita</w:t>
      </w:r>
      <w:proofErr w:type="spellEnd"/>
      <w:r w:rsidRPr="002D5538">
        <w:rPr>
          <w:rFonts w:ascii="Times New Roman" w:hAnsi="Times New Roman" w:cs="Times New Roman"/>
        </w:rPr>
        <w:t xml:space="preserve">.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En virtud de lo expuesto solicito al Cuerpo expresar su solidaridad con la magistrada y nuestro más enérgico rechazo y repudio a este tipo de prácticas intimidatorias que, sin duda, amedrentan y cercenan la labor e independencia judicial.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Someto a consideración esta propuesta. </w:t>
      </w:r>
    </w:p>
    <w:p w:rsidR="002D5538" w:rsidRPr="002D5538" w:rsidRDefault="002D5538" w:rsidP="002D5538">
      <w:pPr>
        <w:rPr>
          <w:rFonts w:ascii="Times New Roman" w:hAnsi="Times New Roman" w:cs="Times New Roman"/>
        </w:rPr>
      </w:pPr>
    </w:p>
    <w:p w:rsidR="002D5538" w:rsidRPr="002D5538" w:rsidRDefault="002D5538" w:rsidP="002D5538">
      <w:pPr>
        <w:rPr>
          <w:rFonts w:ascii="Times New Roman" w:hAnsi="Times New Roman" w:cs="Times New Roman"/>
        </w:rPr>
      </w:pPr>
      <w:r w:rsidRPr="002D5538">
        <w:rPr>
          <w:rFonts w:ascii="Times New Roman" w:hAnsi="Times New Roman" w:cs="Times New Roman"/>
          <w:b/>
        </w:rPr>
        <w:t xml:space="preserve">Sr. Presidente (Dr. </w:t>
      </w:r>
      <w:proofErr w:type="spellStart"/>
      <w:r w:rsidRPr="002D5538">
        <w:rPr>
          <w:rFonts w:ascii="Times New Roman" w:hAnsi="Times New Roman" w:cs="Times New Roman"/>
          <w:b/>
        </w:rPr>
        <w:t>Pagani</w:t>
      </w:r>
      <w:proofErr w:type="spellEnd"/>
      <w:r w:rsidRPr="002D5538">
        <w:rPr>
          <w:rFonts w:ascii="Times New Roman" w:hAnsi="Times New Roman" w:cs="Times New Roman"/>
          <w:b/>
        </w:rPr>
        <w:t>).-</w:t>
      </w:r>
      <w:r w:rsidR="00177C4E">
        <w:rPr>
          <w:rFonts w:ascii="Times New Roman" w:hAnsi="Times New Roman" w:cs="Times New Roman"/>
          <w:b/>
        </w:rPr>
        <w:t xml:space="preserve"> </w:t>
      </w:r>
      <w:r w:rsidRPr="002D5538">
        <w:rPr>
          <w:rFonts w:ascii="Times New Roman" w:hAnsi="Times New Roman" w:cs="Times New Roman"/>
        </w:rPr>
        <w:t xml:space="preserve">Está en consideración la resolución propuesto por el doctor Reynoso.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Se vota.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Aprobado. </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¿Alguien más quiere hacer uso de la palabra?</w:t>
      </w:r>
    </w:p>
    <w:p w:rsidR="002D5538" w:rsidRPr="002D5538" w:rsidRDefault="002D5538" w:rsidP="002D5538">
      <w:pPr>
        <w:rPr>
          <w:rFonts w:ascii="Times New Roman" w:hAnsi="Times New Roman" w:cs="Times New Roman"/>
        </w:rPr>
      </w:pPr>
      <w:r w:rsidRPr="002D5538">
        <w:rPr>
          <w:rFonts w:ascii="Times New Roman" w:hAnsi="Times New Roman" w:cs="Times New Roman"/>
        </w:rPr>
        <w:tab/>
        <w:t xml:space="preserve">Ahora sí, no habiendo más temas para tratar, doy por finalizada esta sesión. </w:t>
      </w:r>
    </w:p>
    <w:p w:rsidR="002D5538" w:rsidRPr="002D5538" w:rsidRDefault="002D5538" w:rsidP="002D5538">
      <w:pPr>
        <w:rPr>
          <w:rFonts w:ascii="Times New Roman" w:hAnsi="Times New Roman" w:cs="Times New Roman"/>
        </w:rPr>
      </w:pPr>
    </w:p>
    <w:p w:rsidR="002D5538" w:rsidRPr="002D5538" w:rsidRDefault="002D5538" w:rsidP="002D5538">
      <w:pPr>
        <w:numPr>
          <w:ilvl w:val="0"/>
          <w:numId w:val="6"/>
        </w:numPr>
        <w:rPr>
          <w:rFonts w:ascii="Times New Roman" w:hAnsi="Times New Roman" w:cs="Times New Roman"/>
        </w:rPr>
      </w:pPr>
      <w:r w:rsidRPr="002D5538">
        <w:rPr>
          <w:rFonts w:ascii="Times New Roman" w:hAnsi="Times New Roman" w:cs="Times New Roman"/>
        </w:rPr>
        <w:t xml:space="preserve">Son las 18 y 20. </w:t>
      </w:r>
    </w:p>
    <w:p w:rsidR="002D5538" w:rsidRPr="002D5538" w:rsidRDefault="002D5538" w:rsidP="002D5538">
      <w:pPr>
        <w:rPr>
          <w:rFonts w:ascii="Times New Roman" w:hAnsi="Times New Roman" w:cs="Times New Roman"/>
        </w:rPr>
      </w:pPr>
    </w:p>
    <w:p w:rsidR="002D5538" w:rsidRPr="002D5538" w:rsidRDefault="002D5538" w:rsidP="002D5538">
      <w:pPr>
        <w:rPr>
          <w:rFonts w:ascii="Times New Roman" w:hAnsi="Times New Roman" w:cs="Times New Roman"/>
          <w:b/>
        </w:rPr>
      </w:pPr>
    </w:p>
    <w:p w:rsidR="002D5538" w:rsidRPr="001B04C7" w:rsidRDefault="006C70CB" w:rsidP="006C70CB">
      <w:pPr>
        <w:pStyle w:val="Ttulo1"/>
        <w:rPr>
          <w:lang w:val="es-AR"/>
        </w:rPr>
      </w:pPr>
      <w:bookmarkStart w:id="106" w:name="_Toc459475735"/>
      <w:r w:rsidRPr="001B04C7">
        <w:rPr>
          <w:lang w:val="es-AR"/>
        </w:rPr>
        <w:t>7) APÉNDICE</w:t>
      </w:r>
      <w:bookmarkEnd w:id="106"/>
    </w:p>
    <w:p w:rsidR="001E1D09" w:rsidRDefault="001E1D09" w:rsidP="001E1D09">
      <w:pPr>
        <w:pStyle w:val="Ttulo1"/>
        <w:rPr>
          <w:lang w:val="es-AR"/>
        </w:rPr>
      </w:pPr>
      <w:bookmarkStart w:id="107" w:name="_Toc459475736"/>
    </w:p>
    <w:p w:rsidR="006C70CB" w:rsidRPr="001E1D09" w:rsidRDefault="006C70CB" w:rsidP="001E1D09">
      <w:pPr>
        <w:pStyle w:val="Ttulo1"/>
        <w:rPr>
          <w:lang w:val="es-AR"/>
        </w:rPr>
      </w:pPr>
      <w:r w:rsidRPr="001E1D09">
        <w:rPr>
          <w:lang w:val="es-AR"/>
        </w:rPr>
        <w:t>Voto de</w:t>
      </w:r>
      <w:r w:rsidR="001E1D09" w:rsidRPr="001E1D09">
        <w:rPr>
          <w:lang w:val="es-AR"/>
        </w:rPr>
        <w:t xml:space="preserve"> </w:t>
      </w:r>
      <w:r w:rsidRPr="001E1D09">
        <w:rPr>
          <w:lang w:val="es-AR"/>
        </w:rPr>
        <w:t>l</w:t>
      </w:r>
      <w:r w:rsidR="001E1D09" w:rsidRPr="001E1D09">
        <w:rPr>
          <w:lang w:val="es-AR"/>
        </w:rPr>
        <w:t xml:space="preserve">os Consejeros </w:t>
      </w:r>
      <w:r w:rsidRPr="001E1D09">
        <w:rPr>
          <w:lang w:val="es-AR"/>
        </w:rPr>
        <w:t>Vázquez</w:t>
      </w:r>
      <w:r w:rsidR="00CD4DC0" w:rsidRPr="001E1D09">
        <w:rPr>
          <w:lang w:val="es-AR"/>
        </w:rPr>
        <w:t>, Lago y Reynoso,</w:t>
      </w:r>
      <w:r w:rsidRPr="001E1D09">
        <w:rPr>
          <w:lang w:val="es-AR"/>
        </w:rPr>
        <w:t xml:space="preserve"> sobre normativa de polí</w:t>
      </w:r>
      <w:r w:rsidR="001E1D09" w:rsidRPr="001E1D09">
        <w:rPr>
          <w:lang w:val="es-AR"/>
        </w:rPr>
        <w:t>t</w:t>
      </w:r>
      <w:r w:rsidRPr="001E1D09">
        <w:rPr>
          <w:lang w:val="es-AR"/>
        </w:rPr>
        <w:t>ica salarial</w:t>
      </w:r>
      <w:bookmarkEnd w:id="107"/>
      <w:r w:rsidRPr="001E1D09">
        <w:rPr>
          <w:lang w:val="es-AR"/>
        </w:rPr>
        <w:t xml:space="preserve"> </w:t>
      </w:r>
    </w:p>
    <w:p w:rsidR="006C70CB" w:rsidRPr="001E1D09" w:rsidRDefault="006C70CB" w:rsidP="001E1D09">
      <w:pPr>
        <w:rPr>
          <w:rFonts w:ascii="Times New Roman" w:hAnsi="Times New Roman" w:cs="Times New Roman"/>
          <w:lang w:val="es-AR" w:eastAsia="en-US"/>
        </w:rPr>
      </w:pPr>
    </w:p>
    <w:p w:rsidR="006C70CB" w:rsidRPr="001E1D09" w:rsidRDefault="006C70CB" w:rsidP="001E1D09">
      <w:pPr>
        <w:rPr>
          <w:rFonts w:ascii="Times New Roman" w:hAnsi="Times New Roman" w:cs="Times New Roman"/>
          <w:b/>
          <w:bCs/>
          <w:lang w:val="es-AR"/>
        </w:rPr>
      </w:pPr>
    </w:p>
    <w:p w:rsidR="006C70CB" w:rsidRPr="001E1D09" w:rsidRDefault="006C70CB" w:rsidP="001E1D09">
      <w:pPr>
        <w:rPr>
          <w:rFonts w:ascii="Times New Roman" w:hAnsi="Times New Roman" w:cs="Times New Roman"/>
          <w:b/>
          <w:u w:val="single"/>
        </w:rPr>
      </w:pPr>
      <w:r w:rsidRPr="001E1D09">
        <w:rPr>
          <w:rFonts w:ascii="Times New Roman" w:hAnsi="Times New Roman" w:cs="Times New Roman"/>
          <w:b/>
          <w:u w:val="single"/>
        </w:rPr>
        <w:t>VOTO FUNDAMENTOS</w:t>
      </w:r>
    </w:p>
    <w:p w:rsidR="006C70CB" w:rsidRPr="001E1D09" w:rsidRDefault="006C70CB" w:rsidP="001E1D09">
      <w:pPr>
        <w:rPr>
          <w:rFonts w:ascii="Times New Roman" w:hAnsi="Times New Roman" w:cs="Times New Roman"/>
        </w:rPr>
      </w:pPr>
    </w:p>
    <w:p w:rsidR="006C70CB" w:rsidRPr="001E1D09" w:rsidRDefault="006C70CB" w:rsidP="001E1D09">
      <w:pPr>
        <w:rPr>
          <w:rFonts w:ascii="Times New Roman" w:hAnsi="Times New Roman" w:cs="Times New Roman"/>
        </w:rPr>
      </w:pPr>
      <w:r w:rsidRPr="001E1D09">
        <w:rPr>
          <w:rFonts w:ascii="Times New Roman" w:hAnsi="Times New Roman" w:cs="Times New Roman"/>
        </w:rPr>
        <w:t>El Poder Judicial es independiente del resto de los poderes integrantes del Estado, como premisa básica y necesaria de nuestro sistema republicano de gobierno (art. 1 CN, arts. 1 y 108 CCABA).</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La Constitución de la Ciudad de Buenos Aires, establece en su art. 107 que el Poder Judicial de la Ciudad lo integran el Tribunal Superior de Justicia, el Consejo de la Magistratura, los demás tribunales que la ley establezca y el Ministerio Público.</w:t>
      </w:r>
    </w:p>
    <w:p w:rsidR="006C70CB" w:rsidRPr="001E1D09" w:rsidRDefault="006C70CB" w:rsidP="001E1D09">
      <w:pPr>
        <w:rPr>
          <w:rFonts w:ascii="Times New Roman" w:hAnsi="Times New Roman" w:cs="Times New Roman"/>
        </w:rPr>
      </w:pPr>
      <w:r w:rsidRPr="001E1D09">
        <w:rPr>
          <w:rFonts w:ascii="Times New Roman" w:hAnsi="Times New Roman" w:cs="Times New Roman"/>
        </w:rPr>
        <w:t xml:space="preserve">En su art. 108 reza que: </w:t>
      </w:r>
      <w:r w:rsidRPr="001E1D09">
        <w:rPr>
          <w:rFonts w:ascii="Times New Roman" w:hAnsi="Times New Roman" w:cs="Times New Roman"/>
          <w:i/>
        </w:rPr>
        <w:t xml:space="preserve">“En ningún caso el Poder Ejecutivo ni el Poder Legislativo pueden ejercer funciones judiciales ni arrogarse el conocimiento de causas pendientes o restablecer las fenecidas. </w:t>
      </w:r>
      <w:r w:rsidRPr="001E1D09">
        <w:rPr>
          <w:rFonts w:ascii="Times New Roman" w:hAnsi="Times New Roman" w:cs="Times New Roman"/>
          <w:b/>
          <w:i/>
        </w:rPr>
        <w:t>Cada uno de ellos es responsable en el ámbito de su competencia, de dotar al Poder Judicial de los recursos necesarios para garantizar el acceso a la justicia</w:t>
      </w:r>
      <w:r w:rsidRPr="001E1D09">
        <w:rPr>
          <w:rFonts w:ascii="Times New Roman" w:hAnsi="Times New Roman" w:cs="Times New Roman"/>
          <w:i/>
        </w:rPr>
        <w:t xml:space="preserve"> y la resolución de los conflictos en tiempo razonable y a un costo que no implique privación de justicia”.</w:t>
      </w:r>
    </w:p>
    <w:p w:rsidR="006C70CB" w:rsidRPr="001E1D09" w:rsidRDefault="006C70CB" w:rsidP="001E1D09">
      <w:pPr>
        <w:ind w:firstLine="708"/>
        <w:rPr>
          <w:rFonts w:ascii="Times New Roman" w:hAnsi="Times New Roman" w:cs="Times New Roman"/>
          <w:i/>
        </w:rPr>
      </w:pPr>
      <w:r w:rsidRPr="001E1D09">
        <w:rPr>
          <w:rFonts w:ascii="Times New Roman" w:hAnsi="Times New Roman" w:cs="Times New Roman"/>
        </w:rPr>
        <w:t xml:space="preserve">Por su parte, el art. 116 inc. 6 ° pone en cabeza del Consejo de la Magistratura local la función de </w:t>
      </w:r>
      <w:r w:rsidRPr="001E1D09">
        <w:rPr>
          <w:rFonts w:ascii="Times New Roman" w:hAnsi="Times New Roman" w:cs="Times New Roman"/>
          <w:i/>
        </w:rPr>
        <w:t>“Proyectar el presupuesto y administrar los recursos que la ley le asigne al Poder Judicial”.</w:t>
      </w:r>
    </w:p>
    <w:p w:rsidR="006C70CB" w:rsidRPr="001E1D09" w:rsidRDefault="006C70CB" w:rsidP="001E1D09">
      <w:pPr>
        <w:ind w:firstLine="708"/>
        <w:rPr>
          <w:rFonts w:ascii="Times New Roman" w:hAnsi="Times New Roman" w:cs="Times New Roman"/>
        </w:rPr>
      </w:pPr>
      <w:bookmarkStart w:id="108" w:name="_Toc454834683"/>
      <w:r w:rsidRPr="001E1D09">
        <w:rPr>
          <w:rFonts w:ascii="Times New Roman" w:hAnsi="Times New Roman" w:cs="Times New Roman"/>
        </w:rPr>
        <w:t xml:space="preserve">La ley 7 establece en su art. 3 que el Estado garantiza la independencia de la judicatura de la Ciudad de Buenos Aires y que todos, en especial los funcionarios, deben respetar y acatar la independencia del Poder Judicial. </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En su art. 6 establece que el Poder Judicial debe contar con los recursos necesarios para garantizar el acceso a la justicia y la resolución de los conflictos en tiempo razonable y a un costo que no implique privación de justicia.</w:t>
      </w:r>
    </w:p>
    <w:p w:rsidR="006C70CB" w:rsidRPr="001E1D09" w:rsidRDefault="006C70CB" w:rsidP="001E1D09">
      <w:pPr>
        <w:ind w:firstLine="708"/>
        <w:rPr>
          <w:rFonts w:ascii="Times New Roman" w:hAnsi="Times New Roman" w:cs="Times New Roman"/>
          <w:color w:val="000000"/>
          <w:shd w:val="clear" w:color="auto" w:fill="FFFFFF"/>
          <w:lang w:eastAsia="es-AR"/>
        </w:rPr>
      </w:pPr>
      <w:r w:rsidRPr="001E1D09">
        <w:rPr>
          <w:rFonts w:ascii="Times New Roman" w:hAnsi="Times New Roman" w:cs="Times New Roman"/>
          <w:bCs/>
          <w:color w:val="000000"/>
          <w:shd w:val="clear" w:color="auto" w:fill="FFFFFF"/>
          <w:lang w:eastAsia="es-AR"/>
        </w:rPr>
        <w:t xml:space="preserve">El Consejo de la Magistratura </w:t>
      </w:r>
      <w:r w:rsidRPr="001E1D09">
        <w:rPr>
          <w:rFonts w:ascii="Times New Roman" w:hAnsi="Times New Roman" w:cs="Times New Roman"/>
          <w:color w:val="000000"/>
          <w:shd w:val="clear" w:color="auto" w:fill="FFFFFF"/>
          <w:lang w:eastAsia="es-AR"/>
        </w:rPr>
        <w:t>es un órgano permanente de selección de magistrados, gobierno y administración del Poder Judicial de la Ciudad Autónoma de Buenos Aires con la función de asegurar su independencia, garantizar la eficaz prestación del servicio de administración de justicia, promover el óptimo nivel de sus integrantes, y lograr la satisfacción de las demandas sociales sobre la función jurisdiccional del Estado (Ley 31 art. 1°).</w:t>
      </w:r>
    </w:p>
    <w:p w:rsidR="006C70CB" w:rsidRPr="001E1D09" w:rsidRDefault="006C70CB" w:rsidP="001E1D09">
      <w:pPr>
        <w:ind w:firstLine="708"/>
        <w:rPr>
          <w:rFonts w:ascii="Times New Roman" w:hAnsi="Times New Roman" w:cs="Times New Roman"/>
          <w:color w:val="000000"/>
          <w:shd w:val="clear" w:color="auto" w:fill="FFFFFF"/>
          <w:lang w:eastAsia="es-AR"/>
        </w:rPr>
      </w:pPr>
      <w:r w:rsidRPr="001E1D09">
        <w:rPr>
          <w:rFonts w:ascii="Times New Roman" w:hAnsi="Times New Roman" w:cs="Times New Roman"/>
          <w:bCs/>
          <w:color w:val="000000"/>
          <w:shd w:val="clear" w:color="auto" w:fill="FFFFFF"/>
          <w:lang w:eastAsia="es-AR"/>
        </w:rPr>
        <w:t xml:space="preserve">Entre sus </w:t>
      </w:r>
      <w:r w:rsidRPr="001E1D09">
        <w:rPr>
          <w:rFonts w:ascii="Times New Roman" w:hAnsi="Times New Roman" w:cs="Times New Roman"/>
          <w:color w:val="000000"/>
          <w:shd w:val="clear" w:color="auto" w:fill="FFFFFF"/>
          <w:lang w:eastAsia="es-AR"/>
        </w:rPr>
        <w:t>atribuciones y competencias tiene la de “</w:t>
      </w:r>
      <w:r w:rsidRPr="001E1D09">
        <w:rPr>
          <w:rFonts w:ascii="Times New Roman" w:hAnsi="Times New Roman" w:cs="Times New Roman"/>
          <w:b/>
          <w:color w:val="000000"/>
          <w:shd w:val="clear" w:color="auto" w:fill="FFFFFF"/>
          <w:lang w:eastAsia="es-AR"/>
        </w:rPr>
        <w:t>Proyectar el presupuesto y administrar los recursos que la ley le asigne al Poder Judicial</w:t>
      </w:r>
      <w:r w:rsidRPr="001E1D09">
        <w:rPr>
          <w:rFonts w:ascii="Times New Roman" w:hAnsi="Times New Roman" w:cs="Times New Roman"/>
          <w:color w:val="000000"/>
          <w:shd w:val="clear" w:color="auto" w:fill="FFFFFF"/>
          <w:lang w:eastAsia="es-AR"/>
        </w:rPr>
        <w:t>, excluidos los correspondientes al tribunal Superior y al Ministerio Público” y “</w:t>
      </w:r>
      <w:r w:rsidRPr="001E1D09">
        <w:rPr>
          <w:rFonts w:ascii="Times New Roman" w:hAnsi="Times New Roman" w:cs="Times New Roman"/>
          <w:b/>
          <w:color w:val="000000"/>
          <w:shd w:val="clear" w:color="auto" w:fill="FFFFFF"/>
          <w:lang w:eastAsia="es-AR"/>
        </w:rPr>
        <w:t>Establecer la política salarial del poder judicial</w:t>
      </w:r>
      <w:r w:rsidRPr="001E1D09">
        <w:rPr>
          <w:rFonts w:ascii="Times New Roman" w:hAnsi="Times New Roman" w:cs="Times New Roman"/>
          <w:color w:val="000000"/>
          <w:shd w:val="clear" w:color="auto" w:fill="FFFFFF"/>
          <w:lang w:eastAsia="es-AR"/>
        </w:rPr>
        <w:t xml:space="preserve"> y del Ministerio Público con consulta al mismo, excluido el Tribunal Superior de Justicia de la Ciudad de Buenos Aires” (Ley 31 art. 2 inc.6 y 11).</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De ello se sigue que para poder asegurar la independencia del Poder Judicial local, la política salarial que se establezca debe ser realizada de forma independiente sin injerencia de los demás poderes.</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 xml:space="preserve">Así, una manera indirecta de incidir negativamente en la autonomía funcional del Poder Judicial consiste en privarlo de los medios financieros necesarios para desarrollar sus funciones como órgano del Estado. </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 xml:space="preserve">Por tal razón, resulta necesario reafirmar la plena autonomía del Poder Judicial para confeccionar su presupuesto, sin injerencia alguna de los otros dos poderes del Estado, en pos de garantizar la independencia del Poder Judicial y resguardar el principio de división de poderes. Caso contrario quedaría limitado en el correcto cumplimiento de sus funciones y las políticas fijadas por el Poder Judicial, conforme lo </w:t>
      </w:r>
      <w:r w:rsidRPr="001E1D09">
        <w:rPr>
          <w:rFonts w:ascii="Times New Roman" w:hAnsi="Times New Roman" w:cs="Times New Roman"/>
        </w:rPr>
        <w:lastRenderedPageBreak/>
        <w:t>conferido por los otros poderes, facilitando el quebrantamiento de la garantía de intangibilidad de sus remuneraciones de la que gozan los magistrados del mismo.</w:t>
      </w:r>
    </w:p>
    <w:p w:rsidR="006C70CB" w:rsidRPr="001E1D09" w:rsidRDefault="006C70CB" w:rsidP="001E1D09">
      <w:pPr>
        <w:ind w:firstLine="708"/>
        <w:rPr>
          <w:rFonts w:ascii="Times New Roman" w:hAnsi="Times New Roman" w:cs="Times New Roman"/>
          <w:b/>
        </w:rPr>
      </w:pPr>
      <w:r w:rsidRPr="001E1D09">
        <w:rPr>
          <w:rFonts w:ascii="Times New Roman" w:hAnsi="Times New Roman" w:cs="Times New Roman"/>
        </w:rPr>
        <w:t>En efecto, compete al Consejo de la Magistratura fijar la modalidad para cumplir acabadamente con los fines cuya consecución le ha sido atribuida por la CCBA y la ley para el pleno ejercicio de dicha competencia con independencia e imparcialidad.</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 xml:space="preserve">Como ya dijéramos en nuestro anterior voto, la política salarial de al menos los últimos diez años ha vulnerado flagrantemente el principio de intangibilidad de las remuneraciones de los magistrados en clara inobservancia de esta garantía constitucional (art. 110 CN, art. 110 CCABA); extendiéndose el perjuicio a todos los trabajadores judiciales sin excepción. </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Respecto de los magistrados y empleados se inició un proceso de deterioro manifiesto, con inobservancia flagrante del principio de intangibilidad, que provocó en el presente nuestras remuneraciones estén en hasta un 30% por debajo de las fijadas para el PJN.</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 xml:space="preserve">Considerando la vigencia de un régimen de </w:t>
      </w:r>
      <w:proofErr w:type="spellStart"/>
      <w:r w:rsidRPr="001E1D09">
        <w:rPr>
          <w:rFonts w:ascii="Times New Roman" w:hAnsi="Times New Roman" w:cs="Times New Roman"/>
        </w:rPr>
        <w:t>porcentualidad</w:t>
      </w:r>
      <w:proofErr w:type="spellEnd"/>
      <w:r w:rsidRPr="001E1D09">
        <w:rPr>
          <w:rFonts w:ascii="Times New Roman" w:hAnsi="Times New Roman" w:cs="Times New Roman"/>
        </w:rPr>
        <w:t xml:space="preserve"> y más allá de las argumentaciones que puedan intentarse en contrario, las políticas salariales establecidas a lo largo de este tiempo perjudicaron a todo el conjunto de integrantes del Poder Judicial local.</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En consecuencia, si la voluntad política del gobierno nacional y local es hacer realidad lo establecido por el art. 129 CN y otorgarle a la Ciudad la jurisdicción plena mediante la transferencia de la justicia nacional, aquello que este Consejo de la Magistratura resuelva respecto de la política salarial para el presente y futuro será determinante para la concreción del objetivo señalado.</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El acuerdo salarial dispuesto en uso de las facultades concedidas al presidente de este organismo (res. 1046/12) y cuya ratificación se pretende, abandona abruptamente esa voluntad inicial que exhibiera al ordenar un aumento del 10% retroactivo al mes de enero de este año (ratificada por resolución CM-49/2016 del 7/4/2016).</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Pues bien, la CSJN otorgó mediante acordada 17/16 un aumento salarial complementario del 15% a partir del 1 de junio, sin precisar aún los previstos para el segundo semestre de 2016.</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Al propio tiempo, el TSJ ha dispuesto en la acordada 16/16 una actualización salarial distinta de la contemplada en la res. 494/16, aunque también diferenciada de la definida por la CSJN. Ignoramos las razones, aunque entendemos indispensable coordinar políticas para evitar situaciones como la presente.</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Respecto de ambos casos, lo decidido es superior a lo aquí establecido, por lo tanto las diferencias habrán de ser mayores.</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De no corregirse, la política salarial de este Consejo continuará incumpliendo el mandato constitucional de intangibilidad de las remuneraciones (art. 110 CN).</w:t>
      </w:r>
    </w:p>
    <w:p w:rsidR="006C70CB" w:rsidRPr="001E1D09" w:rsidRDefault="006C70CB" w:rsidP="001E1D09">
      <w:pPr>
        <w:autoSpaceDE w:val="0"/>
        <w:autoSpaceDN w:val="0"/>
        <w:adjustRightInd w:val="0"/>
        <w:ind w:firstLine="708"/>
        <w:rPr>
          <w:rFonts w:ascii="Times New Roman" w:hAnsi="Times New Roman" w:cs="Times New Roman"/>
        </w:rPr>
      </w:pPr>
      <w:r w:rsidRPr="001E1D09">
        <w:rPr>
          <w:rFonts w:ascii="Times New Roman" w:hAnsi="Times New Roman" w:cs="Times New Roman"/>
        </w:rPr>
        <w:t>El art. 110 de nuestra Constitución establece que “[</w:t>
      </w:r>
      <w:r w:rsidRPr="001E1D09">
        <w:rPr>
          <w:rFonts w:ascii="Times New Roman" w:hAnsi="Times New Roman" w:cs="Times New Roman"/>
          <w:i/>
          <w:iCs/>
        </w:rPr>
        <w:t xml:space="preserve">l]os jueces y los integrantes del Ministerio Público conservan sus empleos mientras dure su buena conducta y </w:t>
      </w:r>
      <w:r w:rsidRPr="001E1D09">
        <w:rPr>
          <w:rFonts w:ascii="Times New Roman" w:hAnsi="Times New Roman" w:cs="Times New Roman"/>
          <w:b/>
          <w:bCs/>
          <w:i/>
          <w:iCs/>
        </w:rPr>
        <w:t>reciben por sus servicios una retribución que no puede ser disminuida mientras permanezcan en sus funciones</w:t>
      </w:r>
      <w:r w:rsidRPr="001E1D09">
        <w:rPr>
          <w:rFonts w:ascii="Times New Roman" w:hAnsi="Times New Roman" w:cs="Times New Roman"/>
          <w:i/>
          <w:iCs/>
        </w:rPr>
        <w:t>. Gozan de las mismas inmunidades que los legisladores. Pagan los impuestos que establezca la legislatura y los aportes previsionales que correspondan</w:t>
      </w:r>
      <w:r w:rsidRPr="001E1D09">
        <w:rPr>
          <w:rFonts w:ascii="Times New Roman" w:hAnsi="Times New Roman" w:cs="Times New Roman"/>
        </w:rPr>
        <w:t>”.</w:t>
      </w:r>
    </w:p>
    <w:p w:rsidR="006C70CB" w:rsidRPr="001E1D09" w:rsidRDefault="006C70CB" w:rsidP="001E1D09">
      <w:pPr>
        <w:autoSpaceDE w:val="0"/>
        <w:autoSpaceDN w:val="0"/>
        <w:adjustRightInd w:val="0"/>
        <w:rPr>
          <w:rFonts w:ascii="Times New Roman" w:hAnsi="Times New Roman" w:cs="Times New Roman"/>
        </w:rPr>
      </w:pPr>
    </w:p>
    <w:p w:rsidR="006C70CB" w:rsidRPr="001E1D09" w:rsidRDefault="006C70CB" w:rsidP="001E1D09">
      <w:pPr>
        <w:autoSpaceDE w:val="0"/>
        <w:autoSpaceDN w:val="0"/>
        <w:adjustRightInd w:val="0"/>
        <w:rPr>
          <w:rFonts w:ascii="Times New Roman" w:hAnsi="Times New Roman" w:cs="Times New Roman"/>
        </w:rPr>
      </w:pPr>
      <w:r w:rsidRPr="001E1D09">
        <w:rPr>
          <w:rFonts w:ascii="Times New Roman" w:hAnsi="Times New Roman" w:cs="Times New Roman"/>
        </w:rPr>
        <w:lastRenderedPageBreak/>
        <w:t>Por su parte, el art. 110 de la Constitución nacional prevé que “</w:t>
      </w:r>
      <w:r w:rsidRPr="001E1D09">
        <w:rPr>
          <w:rFonts w:ascii="Times New Roman" w:hAnsi="Times New Roman" w:cs="Times New Roman"/>
          <w:i/>
          <w:iCs/>
        </w:rPr>
        <w:t xml:space="preserve">[l]os jueces de la Corte Suprema y de los tribunales inferiores de la Nación conservarán sus empleos mientras dure su buena conducta, y </w:t>
      </w:r>
      <w:r w:rsidRPr="001E1D09">
        <w:rPr>
          <w:rFonts w:ascii="Times New Roman" w:hAnsi="Times New Roman" w:cs="Times New Roman"/>
          <w:b/>
          <w:bCs/>
          <w:i/>
          <w:iCs/>
        </w:rPr>
        <w:t>recibirán por sus servicios una compensación que determinará la ley, y que no podrá ser disminuida en manera alguna, mientras permaneciesen en sus funciones</w:t>
      </w:r>
      <w:r w:rsidRPr="001E1D09">
        <w:rPr>
          <w:rFonts w:ascii="Times New Roman" w:hAnsi="Times New Roman" w:cs="Times New Roman"/>
        </w:rPr>
        <w:t xml:space="preserve">”. </w:t>
      </w:r>
    </w:p>
    <w:p w:rsidR="006C70CB" w:rsidRPr="001E1D09" w:rsidRDefault="006C70CB" w:rsidP="001E1D09">
      <w:pPr>
        <w:autoSpaceDE w:val="0"/>
        <w:autoSpaceDN w:val="0"/>
        <w:adjustRightInd w:val="0"/>
        <w:ind w:firstLine="708"/>
        <w:rPr>
          <w:rFonts w:ascii="Times New Roman" w:hAnsi="Times New Roman" w:cs="Times New Roman"/>
        </w:rPr>
      </w:pPr>
      <w:r w:rsidRPr="001E1D09">
        <w:rPr>
          <w:rFonts w:ascii="Times New Roman" w:hAnsi="Times New Roman" w:cs="Times New Roman"/>
        </w:rPr>
        <w:t>El art. 120 de la CN —introducido en la última reforma constitucional de 1994— establece en su parte pertinente que también los miembros del Ministerio Público “</w:t>
      </w:r>
      <w:r w:rsidRPr="001E1D09">
        <w:rPr>
          <w:rFonts w:ascii="Times New Roman" w:hAnsi="Times New Roman" w:cs="Times New Roman"/>
          <w:i/>
          <w:iCs/>
        </w:rPr>
        <w:t>gozan de inmunidades funcionales e intangibilidad de remuneraciones</w:t>
      </w:r>
      <w:proofErr w:type="gramStart"/>
      <w:r w:rsidRPr="001E1D09">
        <w:rPr>
          <w:rFonts w:ascii="Times New Roman" w:hAnsi="Times New Roman" w:cs="Times New Roman"/>
        </w:rPr>
        <w:t>” .</w:t>
      </w:r>
      <w:proofErr w:type="gramEnd"/>
    </w:p>
    <w:p w:rsidR="006C70CB" w:rsidRPr="001E1D09" w:rsidRDefault="006C70CB" w:rsidP="001E1D09">
      <w:pPr>
        <w:autoSpaceDE w:val="0"/>
        <w:autoSpaceDN w:val="0"/>
        <w:adjustRightInd w:val="0"/>
        <w:ind w:firstLine="708"/>
        <w:rPr>
          <w:rFonts w:ascii="Times New Roman" w:hAnsi="Times New Roman" w:cs="Times New Roman"/>
        </w:rPr>
      </w:pPr>
      <w:r w:rsidRPr="001E1D09">
        <w:rPr>
          <w:rFonts w:ascii="Times New Roman" w:hAnsi="Times New Roman" w:cs="Times New Roman"/>
        </w:rPr>
        <w:t xml:space="preserve">Ambas normas (arts. 110 y 120 de la CN) consagran las condiciones de desempeño de los magistrados y funcionarios de la administración de justicia a nivel federal con el propósito de asegurar el sistema republicano de gobierno, al que deben ajustarse también las jurisdicciones locales (confr. art. 5º de la Constitución Nacional y doctrina de la Corte Suprema de Justicia de la Nación </w:t>
      </w:r>
      <w:r w:rsidRPr="001E1D09">
        <w:rPr>
          <w:rFonts w:ascii="Times New Roman" w:hAnsi="Times New Roman" w:cs="Times New Roman"/>
          <w:i/>
          <w:iCs/>
        </w:rPr>
        <w:t>in re</w:t>
      </w:r>
      <w:r w:rsidRPr="001E1D09">
        <w:rPr>
          <w:rFonts w:ascii="Times New Roman" w:hAnsi="Times New Roman" w:cs="Times New Roman"/>
        </w:rPr>
        <w:t>: “</w:t>
      </w:r>
      <w:r w:rsidRPr="001E1D09">
        <w:rPr>
          <w:rFonts w:ascii="Times New Roman" w:hAnsi="Times New Roman" w:cs="Times New Roman"/>
          <w:i/>
          <w:iCs/>
        </w:rPr>
        <w:t>Bruno, Raúl Osvaldo</w:t>
      </w:r>
      <w:r w:rsidRPr="001E1D09">
        <w:rPr>
          <w:rFonts w:ascii="Times New Roman" w:hAnsi="Times New Roman" w:cs="Times New Roman"/>
        </w:rPr>
        <w:t>”, sentencia del 12 de abril de 1988 —</w:t>
      </w:r>
      <w:r w:rsidRPr="001E1D09">
        <w:rPr>
          <w:rFonts w:ascii="Times New Roman" w:hAnsi="Times New Roman" w:cs="Times New Roman"/>
          <w:i/>
          <w:iCs/>
        </w:rPr>
        <w:t>Fallos</w:t>
      </w:r>
      <w:r w:rsidRPr="001E1D09">
        <w:rPr>
          <w:rFonts w:ascii="Times New Roman" w:hAnsi="Times New Roman" w:cs="Times New Roman"/>
        </w:rPr>
        <w:t>: 311:460).</w:t>
      </w:r>
    </w:p>
    <w:p w:rsidR="006C70CB" w:rsidRPr="001E1D09" w:rsidRDefault="006C70CB" w:rsidP="001E1D09">
      <w:pPr>
        <w:autoSpaceDE w:val="0"/>
        <w:autoSpaceDN w:val="0"/>
        <w:adjustRightInd w:val="0"/>
        <w:ind w:firstLine="708"/>
        <w:rPr>
          <w:rFonts w:ascii="Times New Roman" w:hAnsi="Times New Roman" w:cs="Times New Roman"/>
        </w:rPr>
      </w:pPr>
      <w:r w:rsidRPr="001E1D09">
        <w:rPr>
          <w:rFonts w:ascii="Times New Roman" w:hAnsi="Times New Roman" w:cs="Times New Roman"/>
        </w:rPr>
        <w:t>Respecto del actual art. 110 de la CN, el Alto tribunal federal ha sostenido en numerosas ocasiones que la intangibilidad de los sueldos de los jueces es una garantía institucional que propende a la</w:t>
      </w:r>
      <w:r w:rsidR="00177C4E" w:rsidRPr="001E1D09">
        <w:rPr>
          <w:rFonts w:ascii="Times New Roman" w:hAnsi="Times New Roman" w:cs="Times New Roman"/>
        </w:rPr>
        <w:t xml:space="preserve"> </w:t>
      </w:r>
      <w:r w:rsidRPr="001E1D09">
        <w:rPr>
          <w:rFonts w:ascii="Times New Roman" w:hAnsi="Times New Roman" w:cs="Times New Roman"/>
        </w:rPr>
        <w:t>independencia del Poder Judicial, de forma que cabe considerarla, juntamente con la inamovilidad, como un instrumento para el adecuado funcionamiento de este poder del Estado (</w:t>
      </w:r>
      <w:r w:rsidRPr="001E1D09">
        <w:rPr>
          <w:rFonts w:ascii="Times New Roman" w:hAnsi="Times New Roman" w:cs="Times New Roman"/>
          <w:i/>
          <w:iCs/>
        </w:rPr>
        <w:t>Fallos</w:t>
      </w:r>
      <w:r w:rsidRPr="001E1D09">
        <w:rPr>
          <w:rFonts w:ascii="Times New Roman" w:hAnsi="Times New Roman" w:cs="Times New Roman"/>
        </w:rPr>
        <w:t xml:space="preserve">: 176:73; 247:495; 254:184; 307:2174, entre otros). </w:t>
      </w:r>
    </w:p>
    <w:p w:rsidR="006C70CB" w:rsidRPr="001E1D09" w:rsidRDefault="006C70CB" w:rsidP="001E1D09">
      <w:pPr>
        <w:autoSpaceDE w:val="0"/>
        <w:autoSpaceDN w:val="0"/>
        <w:adjustRightInd w:val="0"/>
        <w:ind w:firstLine="708"/>
        <w:rPr>
          <w:rFonts w:ascii="Times New Roman" w:hAnsi="Times New Roman" w:cs="Times New Roman"/>
        </w:rPr>
      </w:pPr>
      <w:r w:rsidRPr="001E1D09">
        <w:rPr>
          <w:rFonts w:ascii="Times New Roman" w:hAnsi="Times New Roman" w:cs="Times New Roman"/>
        </w:rPr>
        <w:t xml:space="preserve">En este sentido, también ha expresado que la irreductibilidad de los sueldos está conferida en común al “órgano-institución” y al “órgano-individuo”, no para exclusivo beneficio personal o patrimonial de los magistrados, sino para resguardar su función en el equilibrio tripartito de los poderes del Estado, de forma tal que un reclamo orientado a hacer cesar la omisión de los poderes políticos al no actualizar los haberes de los magistrados no tiende sólo a defender el derecho de propiedad de los jueces como particulares, y a título privado, sino la ya referida garantía de funcionamiento independiente del Poder Judicial, cuya perturbación la Constitución ha querido evitar al consagrar rotundamente la incolumidad absoluta de las remuneraciones (v. </w:t>
      </w:r>
      <w:r w:rsidRPr="001E1D09">
        <w:rPr>
          <w:rFonts w:ascii="Times New Roman" w:hAnsi="Times New Roman" w:cs="Times New Roman"/>
          <w:i/>
          <w:iCs/>
        </w:rPr>
        <w:t>in re</w:t>
      </w:r>
      <w:r w:rsidRPr="001E1D09">
        <w:rPr>
          <w:rFonts w:ascii="Times New Roman" w:hAnsi="Times New Roman" w:cs="Times New Roman"/>
        </w:rPr>
        <w:t>: “</w:t>
      </w:r>
      <w:r w:rsidRPr="001E1D09">
        <w:rPr>
          <w:rFonts w:ascii="Times New Roman" w:hAnsi="Times New Roman" w:cs="Times New Roman"/>
          <w:i/>
          <w:iCs/>
        </w:rPr>
        <w:t xml:space="preserve">Abel </w:t>
      </w:r>
      <w:proofErr w:type="spellStart"/>
      <w:r w:rsidRPr="001E1D09">
        <w:rPr>
          <w:rFonts w:ascii="Times New Roman" w:hAnsi="Times New Roman" w:cs="Times New Roman"/>
          <w:i/>
          <w:iCs/>
        </w:rPr>
        <w:t>Bonorino</w:t>
      </w:r>
      <w:proofErr w:type="spellEnd"/>
      <w:r w:rsidRPr="001E1D09">
        <w:rPr>
          <w:rFonts w:ascii="Times New Roman" w:hAnsi="Times New Roman" w:cs="Times New Roman"/>
          <w:i/>
          <w:iCs/>
        </w:rPr>
        <w:t xml:space="preserve"> </w:t>
      </w:r>
      <w:proofErr w:type="spellStart"/>
      <w:r w:rsidRPr="001E1D09">
        <w:rPr>
          <w:rFonts w:ascii="Times New Roman" w:hAnsi="Times New Roman" w:cs="Times New Roman"/>
          <w:i/>
          <w:iCs/>
        </w:rPr>
        <w:t>Peró</w:t>
      </w:r>
      <w:proofErr w:type="spellEnd"/>
      <w:r w:rsidRPr="001E1D09">
        <w:rPr>
          <w:rFonts w:ascii="Times New Roman" w:hAnsi="Times New Roman" w:cs="Times New Roman"/>
          <w:i/>
          <w:iCs/>
        </w:rPr>
        <w:t xml:space="preserve"> y otros v. Nación Argentina</w:t>
      </w:r>
      <w:r w:rsidRPr="001E1D09">
        <w:rPr>
          <w:rFonts w:ascii="Times New Roman" w:hAnsi="Times New Roman" w:cs="Times New Roman"/>
        </w:rPr>
        <w:t>”, sentencia del 15 de noviembre de 1985 —</w:t>
      </w:r>
      <w:r w:rsidRPr="001E1D09">
        <w:rPr>
          <w:rFonts w:ascii="Times New Roman" w:hAnsi="Times New Roman" w:cs="Times New Roman"/>
          <w:i/>
          <w:iCs/>
        </w:rPr>
        <w:t>Fallos</w:t>
      </w:r>
      <w:r w:rsidRPr="001E1D09">
        <w:rPr>
          <w:rFonts w:ascii="Times New Roman" w:hAnsi="Times New Roman" w:cs="Times New Roman"/>
        </w:rPr>
        <w:t xml:space="preserve">: 307:2174—). </w:t>
      </w:r>
    </w:p>
    <w:p w:rsidR="006C70CB" w:rsidRPr="001E1D09" w:rsidRDefault="001E1D09" w:rsidP="001E1D09">
      <w:pPr>
        <w:autoSpaceDE w:val="0"/>
        <w:autoSpaceDN w:val="0"/>
        <w:adjustRightInd w:val="0"/>
        <w:ind w:firstLine="708"/>
        <w:rPr>
          <w:rFonts w:ascii="Times New Roman" w:hAnsi="Times New Roman" w:cs="Times New Roman"/>
        </w:rPr>
      </w:pPr>
      <w:r w:rsidRPr="001E1D09">
        <w:rPr>
          <w:rFonts w:ascii="Times New Roman" w:hAnsi="Times New Roman" w:cs="Times New Roman"/>
        </w:rPr>
        <w:t xml:space="preserve">El TSJ en la causa </w:t>
      </w:r>
      <w:r w:rsidRPr="001E1D09">
        <w:rPr>
          <w:rFonts w:ascii="Times New Roman" w:hAnsi="Times New Roman" w:cs="Times New Roman"/>
          <w:b/>
          <w:bCs/>
        </w:rPr>
        <w:t>“</w:t>
      </w:r>
      <w:proofErr w:type="spellStart"/>
      <w:r w:rsidRPr="001E1D09">
        <w:rPr>
          <w:rFonts w:ascii="Times New Roman" w:hAnsi="Times New Roman" w:cs="Times New Roman"/>
          <w:b/>
          <w:bCs/>
        </w:rPr>
        <w:t>Cabiche</w:t>
      </w:r>
      <w:proofErr w:type="spellEnd"/>
      <w:r w:rsidRPr="001E1D09">
        <w:rPr>
          <w:rFonts w:ascii="Times New Roman" w:hAnsi="Times New Roman" w:cs="Times New Roman"/>
          <w:b/>
          <w:bCs/>
        </w:rPr>
        <w:t>, Roberto y otro s/ queja por recur</w:t>
      </w:r>
      <w:r>
        <w:rPr>
          <w:rFonts w:ascii="Times New Roman" w:hAnsi="Times New Roman" w:cs="Times New Roman"/>
          <w:b/>
          <w:bCs/>
        </w:rPr>
        <w:t>so de inconstitucionalidad dene</w:t>
      </w:r>
      <w:r w:rsidRPr="001E1D09">
        <w:rPr>
          <w:rFonts w:ascii="Times New Roman" w:hAnsi="Times New Roman" w:cs="Times New Roman"/>
          <w:b/>
          <w:bCs/>
        </w:rPr>
        <w:t xml:space="preserve">gado en: </w:t>
      </w:r>
      <w:proofErr w:type="spellStart"/>
      <w:r w:rsidRPr="001E1D09">
        <w:rPr>
          <w:rFonts w:ascii="Times New Roman" w:hAnsi="Times New Roman" w:cs="Times New Roman"/>
          <w:b/>
          <w:bCs/>
        </w:rPr>
        <w:t>Cabiche</w:t>
      </w:r>
      <w:proofErr w:type="spellEnd"/>
      <w:r w:rsidRPr="001E1D09">
        <w:rPr>
          <w:rFonts w:ascii="Times New Roman" w:hAnsi="Times New Roman" w:cs="Times New Roman"/>
          <w:b/>
          <w:bCs/>
        </w:rPr>
        <w:t xml:space="preserve">, Roberto y otros c/ GCBA y otros s/ empleo público (no cesantía ni exoneración amparo) (art. 14 CCABA) </w:t>
      </w:r>
      <w:proofErr w:type="spellStart"/>
      <w:r w:rsidRPr="001E1D09">
        <w:rPr>
          <w:rFonts w:ascii="Times New Roman" w:hAnsi="Times New Roman" w:cs="Times New Roman"/>
          <w:b/>
          <w:bCs/>
        </w:rPr>
        <w:t>Expte</w:t>
      </w:r>
      <w:proofErr w:type="spellEnd"/>
      <w:r w:rsidRPr="001E1D09">
        <w:rPr>
          <w:rFonts w:ascii="Times New Roman" w:hAnsi="Times New Roman" w:cs="Times New Roman"/>
          <w:b/>
          <w:bCs/>
        </w:rPr>
        <w:t xml:space="preserve"> 9304/12”) </w:t>
      </w:r>
      <w:r w:rsidRPr="001E1D09">
        <w:rPr>
          <w:rFonts w:ascii="Times New Roman" w:hAnsi="Times New Roman" w:cs="Times New Roman"/>
        </w:rPr>
        <w:t>ha recordado que Alexander Hamilton sostuvo que: “</w:t>
      </w:r>
      <w:r w:rsidRPr="001E1D09">
        <w:rPr>
          <w:rFonts w:ascii="Times New Roman" w:hAnsi="Times New Roman" w:cs="Times New Roman"/>
          <w:i/>
          <w:iCs/>
        </w:rPr>
        <w:t xml:space="preserve">Después de la permanencia en el cargo, nada puede contribuir más eficazmente a la independencia de los jueces que el proveer en forma estable a su remuneración… </w:t>
      </w:r>
      <w:r w:rsidR="006C70CB" w:rsidRPr="001E1D09">
        <w:rPr>
          <w:rFonts w:ascii="Times New Roman" w:hAnsi="Times New Roman" w:cs="Times New Roman"/>
          <w:i/>
          <w:iCs/>
        </w:rPr>
        <w:t xml:space="preserve">[..]. </w:t>
      </w:r>
      <w:r w:rsidR="006C70CB" w:rsidRPr="001E1D09">
        <w:rPr>
          <w:rFonts w:ascii="Times New Roman" w:hAnsi="Times New Roman" w:cs="Times New Roman"/>
          <w:b/>
          <w:i/>
          <w:iCs/>
        </w:rPr>
        <w:t>Y no podemos esperar que se realice nunca en la práctica la separación completa del poder judicial y del legislativo en ningún sistema que haga que el primero dependa para sus necesidades pecuniarias de las asignaciones ocasionales del segundo</w:t>
      </w:r>
      <w:r w:rsidR="006C70CB" w:rsidRPr="001E1D09">
        <w:rPr>
          <w:rFonts w:ascii="Times New Roman" w:hAnsi="Times New Roman" w:cs="Times New Roman"/>
          <w:i/>
          <w:iCs/>
        </w:rPr>
        <w:t xml:space="preserve">. En todos los Estados, los partidarios ilustrados del buen gobierno han tenido que lamentar la ausencia de prevenciones precisas y explícitas a este respecto en sus constituciones. Es cierto que algunas declaran que deben fijarse sueldos ´permanentes´ a los jueces; pero la experiencia ha demostrado en algunos casos que ese género de expresiones no es lo bastante terminante para cerrar la puerta a los subterfugios legislativos. Es necesario algo más positivo e inequívoco, según ha quedado evidenciado. Por vía de </w:t>
      </w:r>
      <w:r w:rsidR="006C70CB" w:rsidRPr="001E1D09">
        <w:rPr>
          <w:rFonts w:ascii="Times New Roman" w:hAnsi="Times New Roman" w:cs="Times New Roman"/>
          <w:i/>
          <w:iCs/>
        </w:rPr>
        <w:lastRenderedPageBreak/>
        <w:t>consecuencia, el proyecto de la convención dispone que los jueces de los Estados Unidos ´recibirán a intervalos fijos una remuneración por sus servicios que no podrá ser disminuida durante su permanencia en funciones´. // Tomando en cuenta todas las circunstancias, ésta es la disposición más aceptable que se habría podido idear. Se comprenderá fácilmente que las fluctuaciones en el valor de la moneda y en la situación de la sociedad hacían inadmisible el establecer en la Constitución una tasa fija para esta remuneración. Lo que hoy podría ser extravagante, puede resultar mezquino e inadecuado dentro de medio siglo. Era necesario, por lo tanto, dejar a la prudencia de la legislatura que variara las sumas que hubiera proveído, de acuerdo con los cambios en las circunstancias, pero con restricciones tales que pusieran fuera del alcance de ese cuerpo el empeorar la situación de los individuos. Así un hombre podía estar seguro de la situación en que se halla, sin que le desvíe del cumplimiento de sus deberes el temor a que se lo coloque en condición menos favorable…</w:t>
      </w:r>
      <w:r w:rsidR="006C70CB" w:rsidRPr="001E1D09">
        <w:rPr>
          <w:rFonts w:ascii="Times New Roman" w:hAnsi="Times New Roman" w:cs="Times New Roman"/>
        </w:rPr>
        <w:t>” (Ensayo nº LXXIX atribuido a Alexander Hamilton contenido en: “</w:t>
      </w:r>
      <w:r w:rsidR="006C70CB" w:rsidRPr="001E1D09">
        <w:rPr>
          <w:rFonts w:ascii="Times New Roman" w:hAnsi="Times New Roman" w:cs="Times New Roman"/>
          <w:i/>
          <w:iCs/>
        </w:rPr>
        <w:t>El Federalista o la Nueva Constitución</w:t>
      </w:r>
      <w:r w:rsidR="006C70CB" w:rsidRPr="001E1D09">
        <w:rPr>
          <w:rFonts w:ascii="Times New Roman" w:hAnsi="Times New Roman" w:cs="Times New Roman"/>
        </w:rPr>
        <w:t xml:space="preserve">”, </w:t>
      </w:r>
      <w:proofErr w:type="spellStart"/>
      <w:r w:rsidR="006C70CB" w:rsidRPr="001E1D09">
        <w:rPr>
          <w:rFonts w:ascii="Times New Roman" w:hAnsi="Times New Roman" w:cs="Times New Roman"/>
        </w:rPr>
        <w:t>ps</w:t>
      </w:r>
      <w:proofErr w:type="spellEnd"/>
      <w:r w:rsidR="006C70CB" w:rsidRPr="001E1D09">
        <w:rPr>
          <w:rFonts w:ascii="Times New Roman" w:hAnsi="Times New Roman" w:cs="Times New Roman"/>
        </w:rPr>
        <w:t xml:space="preserve">. 343 y ss., que recoge los artículos publicados en tres periódicos de la Ciudad de Nueva York, en el período comprendido entre la sanción de la Constitución de Filadelfia para los EE.UU., y la ratificación por los Estados para su entrada en vigencia, juntamente con Santiago Madison y Juan </w:t>
      </w:r>
      <w:proofErr w:type="spellStart"/>
      <w:r w:rsidR="006C70CB" w:rsidRPr="001E1D09">
        <w:rPr>
          <w:rFonts w:ascii="Times New Roman" w:hAnsi="Times New Roman" w:cs="Times New Roman"/>
        </w:rPr>
        <w:t>Jay</w:t>
      </w:r>
      <w:proofErr w:type="spellEnd"/>
      <w:r w:rsidR="006C70CB" w:rsidRPr="001E1D09">
        <w:rPr>
          <w:rFonts w:ascii="Times New Roman" w:hAnsi="Times New Roman" w:cs="Times New Roman"/>
        </w:rPr>
        <w:t xml:space="preserve">, edición de la obra realizada por el Fondo de Cultura Económica, México, 1943). </w:t>
      </w:r>
    </w:p>
    <w:p w:rsidR="006C70CB" w:rsidRPr="001E1D09" w:rsidRDefault="006C70CB" w:rsidP="001E1D09">
      <w:pPr>
        <w:autoSpaceDE w:val="0"/>
        <w:autoSpaceDN w:val="0"/>
        <w:adjustRightInd w:val="0"/>
        <w:ind w:firstLine="708"/>
        <w:rPr>
          <w:rFonts w:ascii="Times New Roman" w:hAnsi="Times New Roman" w:cs="Times New Roman"/>
        </w:rPr>
      </w:pPr>
      <w:r w:rsidRPr="001E1D09">
        <w:rPr>
          <w:rFonts w:ascii="Times New Roman" w:hAnsi="Times New Roman" w:cs="Times New Roman"/>
        </w:rPr>
        <w:t xml:space="preserve">En dicha causa sostuvo el TSJ que </w:t>
      </w:r>
      <w:r w:rsidRPr="001E1D09">
        <w:rPr>
          <w:rFonts w:ascii="Times New Roman" w:hAnsi="Times New Roman" w:cs="Times New Roman"/>
          <w:b/>
          <w:i/>
        </w:rPr>
        <w:t>“También cabe señalar que la garantía de que la retribución de los magistrados no se vea disminuida constituye uno de los mecanismos de protección del sistema republicano de gobierno, por la vía de “</w:t>
      </w:r>
      <w:r w:rsidRPr="001E1D09">
        <w:rPr>
          <w:rFonts w:ascii="Times New Roman" w:hAnsi="Times New Roman" w:cs="Times New Roman"/>
          <w:b/>
          <w:i/>
          <w:iCs/>
        </w:rPr>
        <w:t>[…] asegurar a los que ejercen el Poder Judicial, la subsistencia al abrigo de todos los cambios que el poder discrecional del Congreso [o, en nuestro ámbito, la Legislatura] pudiera introducir al dictar la ley de presupuesto…</w:t>
      </w:r>
      <w:r w:rsidRPr="001E1D09">
        <w:rPr>
          <w:rFonts w:ascii="Times New Roman" w:hAnsi="Times New Roman" w:cs="Times New Roman"/>
          <w:b/>
          <w:i/>
        </w:rPr>
        <w:t>”</w:t>
      </w:r>
      <w:r w:rsidRPr="001E1D09">
        <w:rPr>
          <w:rFonts w:ascii="Times New Roman" w:hAnsi="Times New Roman" w:cs="Times New Roman"/>
          <w:i/>
        </w:rPr>
        <w:t xml:space="preserve"> (</w:t>
      </w:r>
      <w:proofErr w:type="gramStart"/>
      <w:r w:rsidRPr="001E1D09">
        <w:rPr>
          <w:rFonts w:ascii="Times New Roman" w:hAnsi="Times New Roman" w:cs="Times New Roman"/>
          <w:i/>
        </w:rPr>
        <w:t>v</w:t>
      </w:r>
      <w:proofErr w:type="gramEnd"/>
      <w:r w:rsidRPr="001E1D09">
        <w:rPr>
          <w:rFonts w:ascii="Times New Roman" w:hAnsi="Times New Roman" w:cs="Times New Roman"/>
          <w:i/>
        </w:rPr>
        <w:t>. Joaquín V. González, “</w:t>
      </w:r>
      <w:r w:rsidRPr="001E1D09">
        <w:rPr>
          <w:rFonts w:ascii="Times New Roman" w:hAnsi="Times New Roman" w:cs="Times New Roman"/>
          <w:i/>
          <w:iCs/>
        </w:rPr>
        <w:t>Manual de la Constitución Argentina</w:t>
      </w:r>
      <w:r w:rsidRPr="001E1D09">
        <w:rPr>
          <w:rFonts w:ascii="Times New Roman" w:hAnsi="Times New Roman" w:cs="Times New Roman"/>
          <w:i/>
        </w:rPr>
        <w:t xml:space="preserve">”, Ángel Estrada y </w:t>
      </w:r>
      <w:proofErr w:type="spellStart"/>
      <w:r w:rsidRPr="001E1D09">
        <w:rPr>
          <w:rFonts w:ascii="Times New Roman" w:hAnsi="Times New Roman" w:cs="Times New Roman"/>
          <w:i/>
        </w:rPr>
        <w:t>Cía</w:t>
      </w:r>
      <w:proofErr w:type="spellEnd"/>
      <w:r w:rsidRPr="001E1D09">
        <w:rPr>
          <w:rFonts w:ascii="Times New Roman" w:hAnsi="Times New Roman" w:cs="Times New Roman"/>
          <w:i/>
        </w:rPr>
        <w:t xml:space="preserve"> Editores, Buenos Aires, 1983, págs. 579/580)”</w:t>
      </w:r>
      <w:r w:rsidRPr="001E1D09">
        <w:rPr>
          <w:rFonts w:ascii="Times New Roman" w:hAnsi="Times New Roman" w:cs="Times New Roman"/>
        </w:rPr>
        <w:t xml:space="preserve"> .</w:t>
      </w:r>
    </w:p>
    <w:p w:rsidR="006C70CB" w:rsidRPr="001E1D09" w:rsidRDefault="006C70CB" w:rsidP="001E1D09">
      <w:pPr>
        <w:autoSpaceDE w:val="0"/>
        <w:autoSpaceDN w:val="0"/>
        <w:adjustRightInd w:val="0"/>
        <w:ind w:firstLine="708"/>
        <w:rPr>
          <w:rFonts w:ascii="Times New Roman" w:hAnsi="Times New Roman" w:cs="Times New Roman"/>
        </w:rPr>
      </w:pPr>
      <w:r w:rsidRPr="001E1D09">
        <w:rPr>
          <w:rFonts w:ascii="Times New Roman" w:hAnsi="Times New Roman" w:cs="Times New Roman"/>
        </w:rPr>
        <w:t xml:space="preserve">Y agregó que </w:t>
      </w:r>
      <w:r w:rsidRPr="001E1D09">
        <w:rPr>
          <w:rFonts w:ascii="Times New Roman" w:hAnsi="Times New Roman" w:cs="Times New Roman"/>
          <w:i/>
        </w:rPr>
        <w:t xml:space="preserve">“…la Corte Suprema de Justicia de la Nación, al pronunciarse </w:t>
      </w:r>
      <w:r w:rsidRPr="001E1D09">
        <w:rPr>
          <w:rFonts w:ascii="Times New Roman" w:hAnsi="Times New Roman" w:cs="Times New Roman"/>
          <w:i/>
          <w:iCs/>
        </w:rPr>
        <w:t xml:space="preserve">in re </w:t>
      </w:r>
      <w:r w:rsidRPr="001E1D09">
        <w:rPr>
          <w:rFonts w:ascii="Times New Roman" w:hAnsi="Times New Roman" w:cs="Times New Roman"/>
          <w:i/>
        </w:rPr>
        <w:t>“</w:t>
      </w:r>
      <w:r w:rsidRPr="001E1D09">
        <w:rPr>
          <w:rFonts w:ascii="Times New Roman" w:hAnsi="Times New Roman" w:cs="Times New Roman"/>
          <w:i/>
          <w:iCs/>
        </w:rPr>
        <w:t>Carlos Alberto</w:t>
      </w:r>
      <w:r w:rsidRPr="001E1D09">
        <w:rPr>
          <w:rFonts w:ascii="Times New Roman" w:hAnsi="Times New Roman" w:cs="Times New Roman"/>
          <w:i/>
        </w:rPr>
        <w:t xml:space="preserve"> </w:t>
      </w:r>
      <w:proofErr w:type="spellStart"/>
      <w:r w:rsidRPr="001E1D09">
        <w:rPr>
          <w:rFonts w:ascii="Times New Roman" w:hAnsi="Times New Roman" w:cs="Times New Roman"/>
          <w:i/>
          <w:iCs/>
        </w:rPr>
        <w:t>Chiara</w:t>
      </w:r>
      <w:proofErr w:type="spellEnd"/>
      <w:r w:rsidRPr="001E1D09">
        <w:rPr>
          <w:rFonts w:ascii="Times New Roman" w:hAnsi="Times New Roman" w:cs="Times New Roman"/>
          <w:i/>
          <w:iCs/>
        </w:rPr>
        <w:t xml:space="preserve"> </w:t>
      </w:r>
      <w:proofErr w:type="spellStart"/>
      <w:r w:rsidRPr="001E1D09">
        <w:rPr>
          <w:rFonts w:ascii="Times New Roman" w:hAnsi="Times New Roman" w:cs="Times New Roman"/>
          <w:i/>
          <w:iCs/>
        </w:rPr>
        <w:t>Diaz</w:t>
      </w:r>
      <w:proofErr w:type="spellEnd"/>
      <w:r w:rsidRPr="001E1D09">
        <w:rPr>
          <w:rFonts w:ascii="Times New Roman" w:hAnsi="Times New Roman" w:cs="Times New Roman"/>
          <w:i/>
          <w:iCs/>
        </w:rPr>
        <w:t xml:space="preserve"> v. Estado Provincial</w:t>
      </w:r>
      <w:r w:rsidRPr="001E1D09">
        <w:rPr>
          <w:rFonts w:ascii="Times New Roman" w:hAnsi="Times New Roman" w:cs="Times New Roman"/>
          <w:i/>
        </w:rPr>
        <w:t>”, sentencia del 7 de marzo de 2006 (</w:t>
      </w:r>
      <w:r w:rsidRPr="001E1D09">
        <w:rPr>
          <w:rFonts w:ascii="Times New Roman" w:hAnsi="Times New Roman" w:cs="Times New Roman"/>
          <w:i/>
          <w:iCs/>
        </w:rPr>
        <w:t>Fallos</w:t>
      </w:r>
      <w:r w:rsidRPr="001E1D09">
        <w:rPr>
          <w:rFonts w:ascii="Times New Roman" w:hAnsi="Times New Roman" w:cs="Times New Roman"/>
          <w:i/>
        </w:rPr>
        <w:t>: 329:385) precisó —con un alto sentido de la prudencia como cabeza de poder y por los efectos reflejos que la decisión podía tener en el Poder Judicial que encabeza— que “</w:t>
      </w:r>
      <w:r w:rsidRPr="001E1D09">
        <w:rPr>
          <w:rFonts w:ascii="Times New Roman" w:hAnsi="Times New Roman" w:cs="Times New Roman"/>
          <w:i/>
          <w:iCs/>
        </w:rPr>
        <w:t>[… el art. 110 CN] no constituye un privilegio que los ponga [a los jueces] a salvo de toda y cualquier circunstancia que redunde en una pérdida del poder adquisitivo de sus haberes.</w:t>
      </w:r>
      <w:r w:rsidR="00177C4E" w:rsidRPr="001E1D09">
        <w:rPr>
          <w:rFonts w:ascii="Times New Roman" w:hAnsi="Times New Roman" w:cs="Times New Roman"/>
          <w:i/>
          <w:iCs/>
        </w:rPr>
        <w:t xml:space="preserve"> </w:t>
      </w:r>
      <w:r w:rsidRPr="001E1D09">
        <w:rPr>
          <w:rFonts w:ascii="Times New Roman" w:hAnsi="Times New Roman" w:cs="Times New Roman"/>
          <w:i/>
          <w:iCs/>
        </w:rPr>
        <w:t>La finalidad de dicha cláusula es prevenir ataques financieros de los otros poderes sobre la independencia del judicial, pero no protege a la compensación de los jueces de las disminuciones que indirectamente pudieran proceder de circunstancias como la inflación u otras derivadas de la situación económica general, en tanto no signifiquen un asalto a la independencia de la justicia por ser generales e indiscriminadamente toleradas por el público…</w:t>
      </w:r>
      <w:r w:rsidRPr="001E1D09">
        <w:rPr>
          <w:rFonts w:ascii="Times New Roman" w:hAnsi="Times New Roman" w:cs="Times New Roman"/>
          <w:i/>
        </w:rPr>
        <w:t>” para, seguidamente, afirmar que “</w:t>
      </w:r>
      <w:r w:rsidRPr="001E1D09">
        <w:rPr>
          <w:rFonts w:ascii="Times New Roman" w:hAnsi="Times New Roman" w:cs="Times New Roman"/>
          <w:i/>
          <w:iCs/>
        </w:rPr>
        <w:t xml:space="preserve">… en el contexto de una economía 'indexada', en la que la generalidad de los precios y salarios se actualiza periódicamente de manera automática, </w:t>
      </w:r>
      <w:r w:rsidRPr="001E1D09">
        <w:rPr>
          <w:rFonts w:ascii="Times New Roman" w:hAnsi="Times New Roman" w:cs="Times New Roman"/>
          <w:b/>
          <w:i/>
          <w:iCs/>
        </w:rPr>
        <w:t>la omisión de reajustar la remuneración de los jueces equivale en la práctica a disminuirlas</w:t>
      </w:r>
      <w:r w:rsidRPr="001E1D09">
        <w:rPr>
          <w:rFonts w:ascii="Times New Roman" w:hAnsi="Times New Roman" w:cs="Times New Roman"/>
          <w:i/>
          <w:iCs/>
        </w:rPr>
        <w:t>.</w:t>
      </w:r>
      <w:r w:rsidR="00177C4E" w:rsidRPr="001E1D09">
        <w:rPr>
          <w:rFonts w:ascii="Times New Roman" w:hAnsi="Times New Roman" w:cs="Times New Roman"/>
          <w:i/>
          <w:iCs/>
        </w:rPr>
        <w:t xml:space="preserve"> </w:t>
      </w:r>
      <w:r w:rsidRPr="001E1D09">
        <w:rPr>
          <w:rFonts w:ascii="Times New Roman" w:hAnsi="Times New Roman" w:cs="Times New Roman"/>
          <w:i/>
          <w:iCs/>
        </w:rPr>
        <w:t>De la misma manera, actualizar únicamente los haberes judiciales, exceptuándolos de la prohibición general vigente en la materia, equivaldría no a mantenerlos sino a incrementarlos respecto de las retribuciones que perciben los restantes asalariados</w:t>
      </w:r>
      <w:r w:rsidRPr="001E1D09">
        <w:rPr>
          <w:rFonts w:ascii="Times New Roman" w:hAnsi="Times New Roman" w:cs="Times New Roman"/>
          <w:i/>
        </w:rPr>
        <w:t>”</w:t>
      </w:r>
      <w:r w:rsidRPr="001E1D09">
        <w:rPr>
          <w:rFonts w:ascii="Times New Roman" w:hAnsi="Times New Roman" w:cs="Times New Roman"/>
        </w:rPr>
        <w:t xml:space="preserve">. </w:t>
      </w:r>
    </w:p>
    <w:p w:rsidR="006C70CB" w:rsidRPr="001E1D09" w:rsidRDefault="006C70CB" w:rsidP="001E1D09">
      <w:pPr>
        <w:autoSpaceDE w:val="0"/>
        <w:autoSpaceDN w:val="0"/>
        <w:adjustRightInd w:val="0"/>
        <w:rPr>
          <w:rFonts w:ascii="Times New Roman" w:hAnsi="Times New Roman" w:cs="Times New Roman"/>
        </w:rPr>
      </w:pPr>
    </w:p>
    <w:p w:rsidR="006C70CB" w:rsidRPr="001E1D09" w:rsidRDefault="006C70CB" w:rsidP="001E1D09">
      <w:pPr>
        <w:autoSpaceDE w:val="0"/>
        <w:autoSpaceDN w:val="0"/>
        <w:adjustRightInd w:val="0"/>
        <w:ind w:firstLine="708"/>
        <w:rPr>
          <w:rFonts w:ascii="Times New Roman" w:hAnsi="Times New Roman" w:cs="Times New Roman"/>
          <w:b/>
        </w:rPr>
      </w:pPr>
      <w:r w:rsidRPr="001E1D09">
        <w:rPr>
          <w:rFonts w:ascii="Times New Roman" w:hAnsi="Times New Roman" w:cs="Times New Roman"/>
          <w:b/>
        </w:rPr>
        <w:t xml:space="preserve">A partir de lo expuesto, afirmó el TSJ que es posible afirmar que tanto el art. 110 de la CCBA como el art. 110 de la CN protegen la intangibilidad, la incolumidad y la irreductibilidad de las remuneraciones de los jueces con el claro y firme propósito de preservar la independencia del Poder Judicial; garantía que conlleva la obligación de los poderes políticos de no tocar, dañar, reducir o menoscabar de manera alguna aquellas retribuciones. </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El art. 107 CCABA establece claramente que existe un único poder judicial integrado también por el TSJ, y que sus funcionarios están equiparados jerárquica y remunerativamente a los magistrados de segunda y primera instancia, éstos tienen mayores sueldos básicos y un modo de liquidación diferenciado que provocan ostensibles diferencias, aunque no llegan a ser tantas como respecto de nuestros pares de la justicia nacional.</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De tal modo, es indispensable redefinir la política salarial para el Poder judicial de la Ciudad, a los efectos de conciliarla con el mandato constitucional de intangibilidad, con el de igualdad, y con los objetivos institucionales de convertir a la Ciudad en lo que es, una provincia más.</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rPr>
        <w:t>A los efectos de conciliar todos estos aspectos, consideramos que corresponde disponer un aumento salarial del 11% a partir del 1 de junio de 2016, de modo tal que todos los integrantes de este único Poder Judicial local reciban temporalmente la misma actualización de sus remuneraciones y proponemos disponer un aumento del 4% a partir del 1 de julio del corriente año.</w:t>
      </w:r>
    </w:p>
    <w:p w:rsidR="006C70CB" w:rsidRPr="001E1D09" w:rsidRDefault="006C70CB" w:rsidP="001E1D09">
      <w:pPr>
        <w:ind w:firstLine="708"/>
        <w:rPr>
          <w:rFonts w:ascii="Times New Roman" w:hAnsi="Times New Roman" w:cs="Times New Roman"/>
          <w:b/>
        </w:rPr>
      </w:pPr>
      <w:r w:rsidRPr="001E1D09">
        <w:rPr>
          <w:rFonts w:ascii="Times New Roman" w:hAnsi="Times New Roman" w:cs="Times New Roman"/>
          <w:b/>
        </w:rPr>
        <w:t>Para ello, deberá requerirse al Poder Ejecutivo y al Poder Legislativo las medidas y partidas necesarias para materializar lo dispuesto.</w:t>
      </w:r>
    </w:p>
    <w:p w:rsidR="006C70CB" w:rsidRPr="001E1D09" w:rsidRDefault="006C70CB" w:rsidP="001E1D09">
      <w:pPr>
        <w:ind w:firstLine="708"/>
        <w:rPr>
          <w:rFonts w:ascii="Times New Roman" w:hAnsi="Times New Roman" w:cs="Times New Roman"/>
          <w:lang w:val="es-AR"/>
        </w:rPr>
      </w:pPr>
      <w:r w:rsidRPr="001E1D09">
        <w:rPr>
          <w:rFonts w:ascii="Times New Roman" w:hAnsi="Times New Roman" w:cs="Times New Roman"/>
          <w:lang w:val="es-AR"/>
        </w:rPr>
        <w:t xml:space="preserve">Cabe destacar que este Consejo de la Magistratura en anteriores aumentos salariales ha seguido el lineamiento antes sentado, otorgando aumentos salariales, los que se harían efectivos una vez que se asignasen las partidas presupuestarias por el órgano competente, las que a tales efectos fueron requeridas por el CM. </w:t>
      </w:r>
    </w:p>
    <w:p w:rsidR="006C70CB" w:rsidRPr="001E1D09" w:rsidRDefault="006C70CB" w:rsidP="001E1D09">
      <w:pPr>
        <w:ind w:firstLine="708"/>
        <w:rPr>
          <w:rFonts w:ascii="Times New Roman" w:hAnsi="Times New Roman" w:cs="Times New Roman"/>
          <w:lang w:val="pt-BR"/>
        </w:rPr>
      </w:pPr>
      <w:r w:rsidRPr="001E1D09">
        <w:rPr>
          <w:rFonts w:ascii="Times New Roman" w:hAnsi="Times New Roman" w:cs="Times New Roman"/>
          <w:lang w:val="es-AR"/>
        </w:rPr>
        <w:t xml:space="preserve">Como ejemplo de ello puede citarse la Res. </w:t>
      </w:r>
      <w:r w:rsidRPr="001E1D09">
        <w:rPr>
          <w:rFonts w:ascii="Times New Roman" w:hAnsi="Times New Roman" w:cs="Times New Roman"/>
          <w:lang w:val="pt-BR"/>
        </w:rPr>
        <w:t>CM N° 474/2006.</w:t>
      </w:r>
    </w:p>
    <w:p w:rsidR="006C70CB" w:rsidRPr="001E1D09" w:rsidRDefault="006C70CB" w:rsidP="001E1D09">
      <w:pPr>
        <w:ind w:firstLine="708"/>
        <w:rPr>
          <w:rFonts w:ascii="Times New Roman" w:hAnsi="Times New Roman" w:cs="Times New Roman"/>
          <w:lang w:val="es-AR"/>
        </w:rPr>
      </w:pPr>
      <w:r w:rsidRPr="001E1D09">
        <w:rPr>
          <w:rFonts w:ascii="Times New Roman" w:hAnsi="Times New Roman" w:cs="Times New Roman"/>
          <w:lang w:val="es-AR"/>
        </w:rPr>
        <w:t>Más rec</w:t>
      </w:r>
      <w:r w:rsidR="001E1D09">
        <w:rPr>
          <w:rFonts w:ascii="Times New Roman" w:hAnsi="Times New Roman" w:cs="Times New Roman"/>
          <w:lang w:val="es-AR"/>
        </w:rPr>
        <w:t>i</w:t>
      </w:r>
      <w:r w:rsidRPr="001E1D09">
        <w:rPr>
          <w:rFonts w:ascii="Times New Roman" w:hAnsi="Times New Roman" w:cs="Times New Roman"/>
          <w:lang w:val="es-AR"/>
        </w:rPr>
        <w:t xml:space="preserve">entemente puede observarse que la </w:t>
      </w:r>
      <w:r w:rsidRPr="001E1D09">
        <w:rPr>
          <w:rFonts w:ascii="Times New Roman" w:hAnsi="Times New Roman" w:cs="Times New Roman"/>
          <w:b/>
          <w:lang w:val="es-AR"/>
        </w:rPr>
        <w:t xml:space="preserve">Resolución Pres N° 494/2016 – que </w:t>
      </w:r>
    </w:p>
    <w:p w:rsidR="006C70CB" w:rsidRPr="001E1D09" w:rsidRDefault="006C70CB" w:rsidP="001E1D09">
      <w:pPr>
        <w:rPr>
          <w:rFonts w:ascii="Times New Roman" w:hAnsi="Times New Roman" w:cs="Times New Roman"/>
          <w:lang w:val="es-AR"/>
        </w:rPr>
      </w:pPr>
      <w:proofErr w:type="gramStart"/>
      <w:r w:rsidRPr="001E1D09">
        <w:rPr>
          <w:rFonts w:ascii="Times New Roman" w:hAnsi="Times New Roman" w:cs="Times New Roman"/>
          <w:lang w:val="es-AR"/>
        </w:rPr>
        <w:t>aprueba</w:t>
      </w:r>
      <w:proofErr w:type="gramEnd"/>
      <w:r w:rsidRPr="001E1D09">
        <w:rPr>
          <w:rFonts w:ascii="Times New Roman" w:hAnsi="Times New Roman" w:cs="Times New Roman"/>
          <w:lang w:val="es-AR"/>
        </w:rPr>
        <w:t xml:space="preserve"> el incremento salarial para el Poder Judicial de la Ciudad exclu</w:t>
      </w:r>
      <w:r w:rsidR="001E1D09">
        <w:rPr>
          <w:rFonts w:ascii="Times New Roman" w:hAnsi="Times New Roman" w:cs="Times New Roman"/>
          <w:lang w:val="es-AR"/>
        </w:rPr>
        <w:t>i</w:t>
      </w:r>
      <w:r w:rsidRPr="001E1D09">
        <w:rPr>
          <w:rFonts w:ascii="Times New Roman" w:hAnsi="Times New Roman" w:cs="Times New Roman"/>
          <w:lang w:val="es-AR"/>
        </w:rPr>
        <w:t xml:space="preserve">do el TSJ lo </w:t>
      </w:r>
      <w:r w:rsidRPr="001E1D09">
        <w:rPr>
          <w:rFonts w:ascii="Times New Roman" w:hAnsi="Times New Roman" w:cs="Times New Roman"/>
          <w:b/>
          <w:lang w:val="es-AR"/>
        </w:rPr>
        <w:t>otorgó sin disponer</w:t>
      </w:r>
      <w:r w:rsidRPr="001E1D09">
        <w:rPr>
          <w:rFonts w:ascii="Times New Roman" w:hAnsi="Times New Roman" w:cs="Times New Roman"/>
          <w:lang w:val="es-AR"/>
        </w:rPr>
        <w:t xml:space="preserve"> de las partidas presupuestarias correspondientes.</w:t>
      </w:r>
    </w:p>
    <w:p w:rsidR="006C70CB" w:rsidRPr="001E1D09" w:rsidRDefault="006C70CB" w:rsidP="001E1D09">
      <w:pPr>
        <w:ind w:firstLine="708"/>
        <w:rPr>
          <w:rFonts w:ascii="Times New Roman" w:hAnsi="Times New Roman" w:cs="Times New Roman"/>
          <w:lang w:val="es-AR"/>
        </w:rPr>
      </w:pPr>
      <w:r w:rsidRPr="001E1D09">
        <w:rPr>
          <w:rFonts w:ascii="Times New Roman" w:hAnsi="Times New Roman" w:cs="Times New Roman"/>
          <w:lang w:val="es-AR"/>
        </w:rPr>
        <w:t>Cabe destacar que ni en los considerandos de la Resolución ni en el texto de las dos Actas que se aprueban, se menciona un condicionam</w:t>
      </w:r>
      <w:r w:rsidR="001E1D09">
        <w:rPr>
          <w:rFonts w:ascii="Times New Roman" w:hAnsi="Times New Roman" w:cs="Times New Roman"/>
          <w:lang w:val="es-AR"/>
        </w:rPr>
        <w:t>i</w:t>
      </w:r>
      <w:r w:rsidRPr="001E1D09">
        <w:rPr>
          <w:rFonts w:ascii="Times New Roman" w:hAnsi="Times New Roman" w:cs="Times New Roman"/>
          <w:lang w:val="es-AR"/>
        </w:rPr>
        <w:t>ento del incremento salarial al otorgamiento de una ampliación presupuestaria por parte de la Legislatura o al envío de partidas por parte del Ejecutivo.</w:t>
      </w:r>
    </w:p>
    <w:p w:rsidR="006C70CB" w:rsidRPr="001E1D09" w:rsidRDefault="006C70CB" w:rsidP="001E1D09">
      <w:pPr>
        <w:ind w:firstLine="708"/>
        <w:rPr>
          <w:rFonts w:ascii="Times New Roman" w:hAnsi="Times New Roman" w:cs="Times New Roman"/>
          <w:lang w:val="es-AR"/>
        </w:rPr>
      </w:pPr>
      <w:r w:rsidRPr="001E1D09">
        <w:rPr>
          <w:rFonts w:ascii="Times New Roman" w:hAnsi="Times New Roman" w:cs="Times New Roman"/>
          <w:lang w:val="es-AR"/>
        </w:rPr>
        <w:t>Adicionalmente, como se observar a continuación, cuando la resolución fue ratificada por el Plenario en la sesión del 27 de Junio de 2016, ningún consejero puso reparos frente a dicha situación.</w:t>
      </w:r>
    </w:p>
    <w:p w:rsidR="006C70CB" w:rsidRPr="001E1D09" w:rsidRDefault="006C70CB" w:rsidP="001E1D09">
      <w:pPr>
        <w:ind w:firstLine="708"/>
        <w:rPr>
          <w:rFonts w:ascii="Times New Roman" w:hAnsi="Times New Roman" w:cs="Times New Roman"/>
        </w:rPr>
      </w:pPr>
      <w:r w:rsidRPr="001E1D09">
        <w:rPr>
          <w:rFonts w:ascii="Times New Roman" w:hAnsi="Times New Roman" w:cs="Times New Roman"/>
          <w:lang w:val="es-AR"/>
        </w:rPr>
        <w:t xml:space="preserve">Más claramente, nadie argumentó la imposibilidad de otorgar el incremento ante la carencia de partidas o falta de presupuesto. </w:t>
      </w:r>
      <w:r w:rsidRPr="001E1D09">
        <w:rPr>
          <w:rFonts w:ascii="Times New Roman" w:hAnsi="Times New Roman" w:cs="Times New Roman"/>
          <w:lang w:val="pt-BR"/>
        </w:rPr>
        <w:t>(Conf.</w:t>
      </w:r>
      <w:r w:rsidR="00177C4E" w:rsidRPr="001E1D09">
        <w:rPr>
          <w:rFonts w:ascii="Times New Roman" w:hAnsi="Times New Roman" w:cs="Times New Roman"/>
          <w:lang w:val="pt-BR"/>
        </w:rPr>
        <w:t xml:space="preserve"> </w:t>
      </w:r>
      <w:r w:rsidRPr="001E1D09">
        <w:rPr>
          <w:rFonts w:ascii="Times New Roman" w:hAnsi="Times New Roman" w:cs="Times New Roman"/>
          <w:b/>
          <w:lang w:val="pt-BR"/>
        </w:rPr>
        <w:t xml:space="preserve">VERSIÓN TAQUIGRÁFICA - </w:t>
      </w:r>
      <w:r w:rsidRPr="001E1D09">
        <w:rPr>
          <w:rFonts w:ascii="Times New Roman" w:hAnsi="Times New Roman" w:cs="Times New Roman"/>
          <w:b/>
        </w:rPr>
        <w:t xml:space="preserve">Sesión </w:t>
      </w:r>
      <w:proofErr w:type="gramStart"/>
      <w:r w:rsidRPr="001E1D09">
        <w:rPr>
          <w:rFonts w:ascii="Times New Roman" w:hAnsi="Times New Roman" w:cs="Times New Roman"/>
          <w:b/>
        </w:rPr>
        <w:t>del</w:t>
      </w:r>
      <w:proofErr w:type="gramEnd"/>
      <w:r w:rsidRPr="001E1D09">
        <w:rPr>
          <w:rFonts w:ascii="Times New Roman" w:hAnsi="Times New Roman" w:cs="Times New Roman"/>
          <w:b/>
        </w:rPr>
        <w:t xml:space="preserve"> 27 de junio de 2016 punto 5. </w:t>
      </w:r>
      <w:r w:rsidRPr="001E1D09">
        <w:rPr>
          <w:rFonts w:ascii="Times New Roman" w:hAnsi="Times New Roman" w:cs="Times New Roman"/>
        </w:rPr>
        <w:t>Ratificación de Resoluciones de Presidencia</w:t>
      </w:r>
      <w:bookmarkEnd w:id="108"/>
      <w:r w:rsidRPr="001E1D09">
        <w:rPr>
          <w:rFonts w:ascii="Times New Roman" w:hAnsi="Times New Roman" w:cs="Times New Roman"/>
        </w:rPr>
        <w:t xml:space="preserve"> </w:t>
      </w:r>
      <w:proofErr w:type="spellStart"/>
      <w:r w:rsidRPr="001E1D09">
        <w:rPr>
          <w:rFonts w:ascii="Times New Roman" w:hAnsi="Times New Roman" w:cs="Times New Roman"/>
        </w:rPr>
        <w:t>Nros</w:t>
      </w:r>
      <w:proofErr w:type="spellEnd"/>
      <w:r w:rsidRPr="001E1D09">
        <w:rPr>
          <w:rFonts w:ascii="Times New Roman" w:hAnsi="Times New Roman" w:cs="Times New Roman"/>
        </w:rPr>
        <w:t>. 494/2016.)</w:t>
      </w:r>
    </w:p>
    <w:p w:rsidR="006C70CB" w:rsidRPr="001E1D09" w:rsidRDefault="001E1D09" w:rsidP="001E1D09">
      <w:pPr>
        <w:rPr>
          <w:rFonts w:ascii="Times New Roman" w:hAnsi="Times New Roman" w:cs="Times New Roman"/>
        </w:rPr>
      </w:pPr>
      <w:r>
        <w:rPr>
          <w:rFonts w:ascii="Times New Roman" w:hAnsi="Times New Roman" w:cs="Times New Roman"/>
        </w:rPr>
        <w:tab/>
      </w:r>
      <w:r w:rsidR="006C70CB" w:rsidRPr="001E1D09">
        <w:rPr>
          <w:rFonts w:ascii="Times New Roman" w:hAnsi="Times New Roman" w:cs="Times New Roman"/>
        </w:rPr>
        <w:t xml:space="preserve">Es por todo lo expuesto que entiendo corresponde disponer un aumento salarial del 11% a partir del 1 de junio de 2016, de modo tal que todos los integrantes de este único Poder Judicial local reciban temporalmente la misma actualización de sus </w:t>
      </w:r>
      <w:r w:rsidR="006C70CB" w:rsidRPr="001E1D09">
        <w:rPr>
          <w:rFonts w:ascii="Times New Roman" w:hAnsi="Times New Roman" w:cs="Times New Roman"/>
        </w:rPr>
        <w:lastRenderedPageBreak/>
        <w:t xml:space="preserve">remuneraciones y proponemos disponer un aumento del 4% a partir del 1 de julio del corriente año, el que se hará efectivo una vez que el órgano competente asigne las partidas presupuestarias correspondientes. </w:t>
      </w:r>
    </w:p>
    <w:p w:rsidR="006C70CB" w:rsidRPr="001E1D09" w:rsidRDefault="006C70CB" w:rsidP="001E1D09">
      <w:pPr>
        <w:ind w:firstLine="708"/>
        <w:rPr>
          <w:rFonts w:ascii="Times New Roman" w:hAnsi="Times New Roman" w:cs="Times New Roman"/>
          <w:b/>
        </w:rPr>
      </w:pPr>
      <w:r w:rsidRPr="001E1D09">
        <w:rPr>
          <w:rFonts w:ascii="Times New Roman" w:hAnsi="Times New Roman" w:cs="Times New Roman"/>
          <w:b/>
        </w:rPr>
        <w:t>A estos efectos, deberá requerirse al Poder Ejecutivo y al Poder Legislativo las medidas y partidas necesarias para materializar lo dispuesto.</w:t>
      </w:r>
    </w:p>
    <w:p w:rsidR="006C70CB" w:rsidRPr="00C07B46" w:rsidRDefault="006C70CB" w:rsidP="006C70CB">
      <w:pPr>
        <w:spacing w:line="312" w:lineRule="auto"/>
        <w:rPr>
          <w:rFonts w:ascii="Times New Roman" w:hAnsi="Times New Roman" w:cs="Times New Roman"/>
          <w:sz w:val="26"/>
          <w:szCs w:val="26"/>
        </w:rPr>
      </w:pPr>
    </w:p>
    <w:sectPr w:rsidR="006C70CB" w:rsidRPr="00C07B46"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92F" w:rsidRDefault="0016692F" w:rsidP="00E84C3C">
      <w:r>
        <w:separator/>
      </w:r>
    </w:p>
  </w:endnote>
  <w:endnote w:type="continuationSeparator" w:id="0">
    <w:p w:rsidR="0016692F" w:rsidRDefault="0016692F"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16692F" w:rsidRDefault="0016692F">
        <w:pPr>
          <w:pStyle w:val="Piedepgina"/>
          <w:jc w:val="right"/>
        </w:pPr>
        <w:r w:rsidRPr="0016692F">
          <w:rPr>
            <w:rFonts w:ascii="Times New Roman" w:hAnsi="Times New Roman" w:cs="Times New Roman"/>
            <w:sz w:val="20"/>
            <w:szCs w:val="20"/>
          </w:rPr>
          <w:fldChar w:fldCharType="begin"/>
        </w:r>
        <w:r w:rsidRPr="0016692F">
          <w:rPr>
            <w:rFonts w:ascii="Times New Roman" w:hAnsi="Times New Roman" w:cs="Times New Roman"/>
            <w:sz w:val="20"/>
            <w:szCs w:val="20"/>
          </w:rPr>
          <w:instrText>PAGE   \* MERGEFORMAT</w:instrText>
        </w:r>
        <w:r w:rsidRPr="0016692F">
          <w:rPr>
            <w:rFonts w:ascii="Times New Roman" w:hAnsi="Times New Roman" w:cs="Times New Roman"/>
            <w:sz w:val="20"/>
            <w:szCs w:val="20"/>
          </w:rPr>
          <w:fldChar w:fldCharType="separate"/>
        </w:r>
        <w:r w:rsidR="00E81FFD">
          <w:rPr>
            <w:rFonts w:ascii="Times New Roman" w:hAnsi="Times New Roman" w:cs="Times New Roman"/>
            <w:noProof/>
            <w:sz w:val="20"/>
            <w:szCs w:val="20"/>
          </w:rPr>
          <w:t>6</w:t>
        </w:r>
        <w:r w:rsidRPr="0016692F">
          <w:rPr>
            <w:rFonts w:ascii="Times New Roman" w:hAnsi="Times New Roman" w:cs="Times New Roman"/>
            <w:sz w:val="20"/>
            <w:szCs w:val="20"/>
          </w:rPr>
          <w:fldChar w:fldCharType="end"/>
        </w:r>
      </w:p>
    </w:sdtContent>
  </w:sdt>
  <w:p w:rsidR="0016692F" w:rsidRDefault="001669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92F" w:rsidRDefault="0016692F" w:rsidP="00E84C3C">
      <w:r>
        <w:separator/>
      </w:r>
    </w:p>
  </w:footnote>
  <w:footnote w:type="continuationSeparator" w:id="0">
    <w:p w:rsidR="0016692F" w:rsidRDefault="0016692F"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92F" w:rsidRDefault="0016692F">
    <w:pPr>
      <w:pStyle w:val="Encabezado"/>
      <w:rPr>
        <w:rFonts w:ascii="Times New Roman" w:hAnsi="Times New Roman" w:cs="Times New Roman"/>
        <w:sz w:val="20"/>
        <w:szCs w:val="20"/>
        <w:lang w:val="es-ES_tradnl"/>
      </w:rPr>
    </w:pPr>
    <w:r w:rsidRPr="002D2DBF">
      <w:rPr>
        <w:rFonts w:ascii="Times New Roman" w:hAnsi="Times New Roman" w:cs="Times New Roman"/>
        <w:sz w:val="20"/>
        <w:szCs w:val="20"/>
        <w:lang w:val="es-ES_tradnl"/>
      </w:rPr>
      <w:ptab w:relativeTo="margin" w:alignment="center" w:leader="none"/>
    </w:r>
    <w:r>
      <w:rPr>
        <w:noProof/>
      </w:rPr>
      <w:drawing>
        <wp:inline distT="0" distB="0" distL="0" distR="0" wp14:anchorId="780BC68E" wp14:editId="76CD32B7">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16692F" w:rsidRDefault="0016692F">
    <w:pPr>
      <w:pStyle w:val="Encabezado"/>
      <w:rPr>
        <w:rFonts w:ascii="Times New Roman" w:hAnsi="Times New Roman" w:cs="Times New Roman"/>
        <w:sz w:val="20"/>
        <w:szCs w:val="20"/>
        <w:lang w:val="es-ES_tradnl"/>
      </w:rPr>
    </w:pPr>
  </w:p>
  <w:p w:rsidR="0016692F" w:rsidRDefault="0016692F">
    <w:pPr>
      <w:pStyle w:val="Encabezado"/>
    </w:pPr>
    <w:r w:rsidRPr="002D2DBF">
      <w:rPr>
        <w:rFonts w:ascii="Times New Roman" w:hAnsi="Times New Roman"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181357EC"/>
    <w:multiLevelType w:val="hybridMultilevel"/>
    <w:tmpl w:val="45123FCA"/>
    <w:lvl w:ilvl="0" w:tplc="5C1042F6">
      <w:numFmt w:val="bullet"/>
      <w:lvlText w:val="-"/>
      <w:lvlJc w:val="left"/>
      <w:pPr>
        <w:ind w:left="1065" w:hanging="360"/>
      </w:pPr>
      <w:rPr>
        <w:rFonts w:ascii="Times New Roman" w:eastAsiaTheme="minorHAnsi"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4A12"/>
    <w:rsid w:val="000179FD"/>
    <w:rsid w:val="00020E41"/>
    <w:rsid w:val="00031E18"/>
    <w:rsid w:val="00042B65"/>
    <w:rsid w:val="000B3767"/>
    <w:rsid w:val="000F3AC9"/>
    <w:rsid w:val="00106FFE"/>
    <w:rsid w:val="00110CEF"/>
    <w:rsid w:val="00126909"/>
    <w:rsid w:val="00134B8C"/>
    <w:rsid w:val="00162516"/>
    <w:rsid w:val="00165C84"/>
    <w:rsid w:val="0016692F"/>
    <w:rsid w:val="00177C4E"/>
    <w:rsid w:val="001800EA"/>
    <w:rsid w:val="00183D09"/>
    <w:rsid w:val="001876C0"/>
    <w:rsid w:val="00187ADA"/>
    <w:rsid w:val="00191235"/>
    <w:rsid w:val="001951B5"/>
    <w:rsid w:val="001B04C7"/>
    <w:rsid w:val="001B2C73"/>
    <w:rsid w:val="001B2FF3"/>
    <w:rsid w:val="001C547F"/>
    <w:rsid w:val="001E1D09"/>
    <w:rsid w:val="001E45BE"/>
    <w:rsid w:val="001F3565"/>
    <w:rsid w:val="00212467"/>
    <w:rsid w:val="00216CE2"/>
    <w:rsid w:val="00254DBC"/>
    <w:rsid w:val="00267478"/>
    <w:rsid w:val="0028499B"/>
    <w:rsid w:val="00295361"/>
    <w:rsid w:val="002976F7"/>
    <w:rsid w:val="002C1D81"/>
    <w:rsid w:val="002D2DBF"/>
    <w:rsid w:val="002D5538"/>
    <w:rsid w:val="002F21F0"/>
    <w:rsid w:val="002F34D7"/>
    <w:rsid w:val="00321575"/>
    <w:rsid w:val="00327DA9"/>
    <w:rsid w:val="00362ADE"/>
    <w:rsid w:val="00371679"/>
    <w:rsid w:val="00373525"/>
    <w:rsid w:val="0037617A"/>
    <w:rsid w:val="0038479E"/>
    <w:rsid w:val="003910D4"/>
    <w:rsid w:val="003B49AF"/>
    <w:rsid w:val="003B5670"/>
    <w:rsid w:val="003C4C9C"/>
    <w:rsid w:val="003D2B0B"/>
    <w:rsid w:val="003E06F1"/>
    <w:rsid w:val="00401C33"/>
    <w:rsid w:val="0041238F"/>
    <w:rsid w:val="00425FB9"/>
    <w:rsid w:val="00435B83"/>
    <w:rsid w:val="004370EB"/>
    <w:rsid w:val="004524C1"/>
    <w:rsid w:val="00464F2A"/>
    <w:rsid w:val="004725DE"/>
    <w:rsid w:val="0049098A"/>
    <w:rsid w:val="004A2A61"/>
    <w:rsid w:val="004A30F6"/>
    <w:rsid w:val="004D63B1"/>
    <w:rsid w:val="004E147A"/>
    <w:rsid w:val="004F4C55"/>
    <w:rsid w:val="004F775A"/>
    <w:rsid w:val="005005DA"/>
    <w:rsid w:val="005573F9"/>
    <w:rsid w:val="00577CBC"/>
    <w:rsid w:val="00586728"/>
    <w:rsid w:val="00591A04"/>
    <w:rsid w:val="00592B71"/>
    <w:rsid w:val="005D0BB6"/>
    <w:rsid w:val="005D7604"/>
    <w:rsid w:val="005D7FE6"/>
    <w:rsid w:val="005E702F"/>
    <w:rsid w:val="006014A4"/>
    <w:rsid w:val="00615B0D"/>
    <w:rsid w:val="00652FA0"/>
    <w:rsid w:val="0065614C"/>
    <w:rsid w:val="006577EB"/>
    <w:rsid w:val="00670B8A"/>
    <w:rsid w:val="006738D1"/>
    <w:rsid w:val="00684650"/>
    <w:rsid w:val="00697115"/>
    <w:rsid w:val="00697541"/>
    <w:rsid w:val="006C0D7A"/>
    <w:rsid w:val="006C3B89"/>
    <w:rsid w:val="006C70CB"/>
    <w:rsid w:val="00711751"/>
    <w:rsid w:val="007133F7"/>
    <w:rsid w:val="007225BD"/>
    <w:rsid w:val="007258B6"/>
    <w:rsid w:val="0074329C"/>
    <w:rsid w:val="007556B9"/>
    <w:rsid w:val="00760DDE"/>
    <w:rsid w:val="0079559E"/>
    <w:rsid w:val="007A63B8"/>
    <w:rsid w:val="007B1538"/>
    <w:rsid w:val="007E2350"/>
    <w:rsid w:val="007F5698"/>
    <w:rsid w:val="00800290"/>
    <w:rsid w:val="00801903"/>
    <w:rsid w:val="008150D1"/>
    <w:rsid w:val="00823E04"/>
    <w:rsid w:val="008253EF"/>
    <w:rsid w:val="008552E2"/>
    <w:rsid w:val="0086304C"/>
    <w:rsid w:val="0086453C"/>
    <w:rsid w:val="00866CF9"/>
    <w:rsid w:val="0088039F"/>
    <w:rsid w:val="008821DE"/>
    <w:rsid w:val="00884F32"/>
    <w:rsid w:val="008A73C1"/>
    <w:rsid w:val="008A7829"/>
    <w:rsid w:val="008E0752"/>
    <w:rsid w:val="008E25DF"/>
    <w:rsid w:val="008E4F60"/>
    <w:rsid w:val="00912CE5"/>
    <w:rsid w:val="00925C95"/>
    <w:rsid w:val="009305D8"/>
    <w:rsid w:val="0093797F"/>
    <w:rsid w:val="0094797F"/>
    <w:rsid w:val="00954F6F"/>
    <w:rsid w:val="009621F2"/>
    <w:rsid w:val="00987CC5"/>
    <w:rsid w:val="009A2626"/>
    <w:rsid w:val="009A6B56"/>
    <w:rsid w:val="009B7F6B"/>
    <w:rsid w:val="009C2B07"/>
    <w:rsid w:val="009C6BFA"/>
    <w:rsid w:val="009D2E06"/>
    <w:rsid w:val="009D679F"/>
    <w:rsid w:val="009E0EDF"/>
    <w:rsid w:val="009F34DC"/>
    <w:rsid w:val="009F353A"/>
    <w:rsid w:val="00A0194A"/>
    <w:rsid w:val="00A15691"/>
    <w:rsid w:val="00A16E84"/>
    <w:rsid w:val="00A358C1"/>
    <w:rsid w:val="00A41875"/>
    <w:rsid w:val="00A46A20"/>
    <w:rsid w:val="00A675F1"/>
    <w:rsid w:val="00A835AE"/>
    <w:rsid w:val="00A866EF"/>
    <w:rsid w:val="00A921E3"/>
    <w:rsid w:val="00AA1F4A"/>
    <w:rsid w:val="00AB71F2"/>
    <w:rsid w:val="00AC61EA"/>
    <w:rsid w:val="00AD07A8"/>
    <w:rsid w:val="00AD4D60"/>
    <w:rsid w:val="00AE7FC3"/>
    <w:rsid w:val="00AF4F9B"/>
    <w:rsid w:val="00AF6755"/>
    <w:rsid w:val="00AF67CE"/>
    <w:rsid w:val="00AF7F02"/>
    <w:rsid w:val="00B03AB6"/>
    <w:rsid w:val="00B03D47"/>
    <w:rsid w:val="00B047D1"/>
    <w:rsid w:val="00B15F68"/>
    <w:rsid w:val="00B3544E"/>
    <w:rsid w:val="00B35627"/>
    <w:rsid w:val="00B36F5E"/>
    <w:rsid w:val="00B41A79"/>
    <w:rsid w:val="00B822A1"/>
    <w:rsid w:val="00B82C59"/>
    <w:rsid w:val="00B82EEF"/>
    <w:rsid w:val="00B8474A"/>
    <w:rsid w:val="00B94BF3"/>
    <w:rsid w:val="00BA6EF3"/>
    <w:rsid w:val="00BB3D4C"/>
    <w:rsid w:val="00BD67CF"/>
    <w:rsid w:val="00BE29B4"/>
    <w:rsid w:val="00BE2EFA"/>
    <w:rsid w:val="00BF0BDD"/>
    <w:rsid w:val="00C06DC0"/>
    <w:rsid w:val="00C249CC"/>
    <w:rsid w:val="00C27BC1"/>
    <w:rsid w:val="00C31909"/>
    <w:rsid w:val="00C666B8"/>
    <w:rsid w:val="00C7117D"/>
    <w:rsid w:val="00C86DEE"/>
    <w:rsid w:val="00C8792C"/>
    <w:rsid w:val="00C964A0"/>
    <w:rsid w:val="00CA4E93"/>
    <w:rsid w:val="00CB5A62"/>
    <w:rsid w:val="00CD4DC0"/>
    <w:rsid w:val="00CE1F38"/>
    <w:rsid w:val="00CE69C5"/>
    <w:rsid w:val="00D01CBE"/>
    <w:rsid w:val="00D12F0F"/>
    <w:rsid w:val="00D20024"/>
    <w:rsid w:val="00D234DB"/>
    <w:rsid w:val="00D314C7"/>
    <w:rsid w:val="00D36BAD"/>
    <w:rsid w:val="00D37B96"/>
    <w:rsid w:val="00D60E67"/>
    <w:rsid w:val="00D6503D"/>
    <w:rsid w:val="00D76A5B"/>
    <w:rsid w:val="00D76BB0"/>
    <w:rsid w:val="00D87D3C"/>
    <w:rsid w:val="00DB0FB0"/>
    <w:rsid w:val="00DB5054"/>
    <w:rsid w:val="00DC19B3"/>
    <w:rsid w:val="00DD1FB3"/>
    <w:rsid w:val="00DE2EDC"/>
    <w:rsid w:val="00E22CE0"/>
    <w:rsid w:val="00E22FE1"/>
    <w:rsid w:val="00E40D6C"/>
    <w:rsid w:val="00E44869"/>
    <w:rsid w:val="00E50E5E"/>
    <w:rsid w:val="00E772BB"/>
    <w:rsid w:val="00E81FFD"/>
    <w:rsid w:val="00E84C3C"/>
    <w:rsid w:val="00E94692"/>
    <w:rsid w:val="00ED0F11"/>
    <w:rsid w:val="00ED4115"/>
    <w:rsid w:val="00ED7EC1"/>
    <w:rsid w:val="00EE412C"/>
    <w:rsid w:val="00EE6F00"/>
    <w:rsid w:val="00F06646"/>
    <w:rsid w:val="00F10A95"/>
    <w:rsid w:val="00F14597"/>
    <w:rsid w:val="00F9342F"/>
    <w:rsid w:val="00FB2172"/>
    <w:rsid w:val="00FB404E"/>
    <w:rsid w:val="00FC0F9D"/>
    <w:rsid w:val="00FF16A1"/>
    <w:rsid w:val="00FF7DB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E44869"/>
    <w:pPr>
      <w:keepNext/>
      <w:keepLines/>
      <w:outlineLvl w:val="0"/>
    </w:pPr>
    <w:rPr>
      <w:rFonts w:ascii="Times New Roman" w:eastAsiaTheme="majorEastAsia" w:hAnsi="Times New Roman" w:cs="Times New Roman"/>
      <w:b/>
      <w:bCs/>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4869"/>
    <w:rPr>
      <w:rFonts w:ascii="Times New Roman" w:eastAsiaTheme="majorEastAsia" w:hAnsi="Times New Roman" w:cs="Times New Roman"/>
      <w:b/>
      <w:bCs/>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E44869"/>
    <w:pPr>
      <w:keepNext/>
      <w:keepLines/>
      <w:outlineLvl w:val="0"/>
    </w:pPr>
    <w:rPr>
      <w:rFonts w:ascii="Times New Roman" w:eastAsiaTheme="majorEastAsia" w:hAnsi="Times New Roman" w:cs="Times New Roman"/>
      <w:b/>
      <w:bCs/>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4869"/>
    <w:rPr>
      <w:rFonts w:ascii="Times New Roman" w:eastAsiaTheme="majorEastAsia" w:hAnsi="Times New Roman" w:cs="Times New Roman"/>
      <w:b/>
      <w:bCs/>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0947F-B662-4A2D-8ECB-4ACB9981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12255</Words>
  <Characters>67403</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79500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asalvatelli</cp:lastModifiedBy>
  <cp:revision>3</cp:revision>
  <cp:lastPrinted>2016-08-22T15:13:00Z</cp:lastPrinted>
  <dcterms:created xsi:type="dcterms:W3CDTF">2016-08-24T17:51:00Z</dcterms:created>
  <dcterms:modified xsi:type="dcterms:W3CDTF">2016-08-24T17:56:00Z</dcterms:modified>
</cp:coreProperties>
</file>