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991C4D" w:rsidRDefault="00E84C3C" w:rsidP="00E84C3C">
      <w:pPr>
        <w:pStyle w:val="Ttulo"/>
        <w:outlineLvl w:val="0"/>
        <w:rPr>
          <w:rFonts w:ascii="Times New Roman" w:hAnsi="Times New Roman"/>
          <w:sz w:val="24"/>
        </w:rPr>
      </w:pPr>
      <w:bookmarkStart w:id="0" w:name="_Toc385954035"/>
    </w:p>
    <w:p w:rsidR="00E84C3C" w:rsidRPr="00991C4D" w:rsidRDefault="00E84C3C" w:rsidP="00E84C3C">
      <w:pPr>
        <w:pStyle w:val="Ttulo"/>
        <w:outlineLvl w:val="0"/>
        <w:rPr>
          <w:rFonts w:ascii="Times New Roman" w:hAnsi="Times New Roman"/>
          <w:sz w:val="24"/>
        </w:rPr>
      </w:pPr>
    </w:p>
    <w:p w:rsidR="00E84C3C" w:rsidRPr="00991C4D" w:rsidRDefault="00E84C3C" w:rsidP="00E84C3C">
      <w:pPr>
        <w:pStyle w:val="Ttulo"/>
        <w:outlineLvl w:val="0"/>
        <w:rPr>
          <w:rFonts w:ascii="Times New Roman" w:hAnsi="Times New Roman"/>
          <w:sz w:val="24"/>
        </w:rPr>
      </w:pPr>
    </w:p>
    <w:p w:rsidR="00E84C3C" w:rsidRPr="00991C4D" w:rsidRDefault="00E84C3C" w:rsidP="00E84C3C">
      <w:pPr>
        <w:pStyle w:val="Ttulo"/>
        <w:outlineLvl w:val="0"/>
        <w:rPr>
          <w:rFonts w:ascii="Times New Roman" w:hAnsi="Times New Roman"/>
          <w:sz w:val="24"/>
        </w:rPr>
      </w:pPr>
    </w:p>
    <w:p w:rsidR="00E84C3C" w:rsidRPr="00991C4D" w:rsidRDefault="00E84C3C" w:rsidP="00E84C3C">
      <w:pPr>
        <w:pStyle w:val="Ttulo"/>
        <w:outlineLvl w:val="0"/>
        <w:rPr>
          <w:rFonts w:ascii="Times New Roman" w:hAnsi="Times New Roman"/>
          <w:sz w:val="24"/>
        </w:rPr>
      </w:pPr>
    </w:p>
    <w:p w:rsidR="00E84C3C" w:rsidRPr="00991C4D"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991C4D">
        <w:rPr>
          <w:rFonts w:cs="Times New Roman"/>
          <w:b/>
        </w:rPr>
        <w:t>República</w:t>
      </w:r>
      <w:r w:rsidR="00996389" w:rsidRPr="00991C4D">
        <w:rPr>
          <w:rFonts w:cs="Times New Roman"/>
          <w:b/>
        </w:rPr>
        <w:t xml:space="preserve"> </w:t>
      </w:r>
      <w:r w:rsidRPr="00991C4D">
        <w:rPr>
          <w:rFonts w:cs="Times New Roman"/>
          <w:b/>
        </w:rPr>
        <w:t>Argentina</w:t>
      </w:r>
      <w:bookmarkEnd w:id="0"/>
      <w:bookmarkEnd w:id="1"/>
      <w:bookmarkEnd w:id="2"/>
      <w:bookmarkEnd w:id="3"/>
      <w:bookmarkEnd w:id="4"/>
      <w:bookmarkEnd w:id="5"/>
    </w:p>
    <w:p w:rsidR="00E84C3C" w:rsidRPr="00991C4D" w:rsidRDefault="00E84C3C" w:rsidP="008A73C1">
      <w:pPr>
        <w:jc w:val="center"/>
        <w:rPr>
          <w:rFonts w:cs="Times New Roman"/>
        </w:rPr>
      </w:pPr>
    </w:p>
    <w:p w:rsidR="00E84C3C" w:rsidRPr="00991C4D" w:rsidRDefault="00E84C3C" w:rsidP="008A73C1">
      <w:pPr>
        <w:jc w:val="center"/>
        <w:rPr>
          <w:rFonts w:cs="Times New Roman"/>
        </w:rPr>
      </w:pPr>
    </w:p>
    <w:p w:rsidR="00E84C3C" w:rsidRPr="00991C4D" w:rsidRDefault="00E84C3C" w:rsidP="008A73C1">
      <w:pPr>
        <w:jc w:val="center"/>
        <w:rPr>
          <w:rFonts w:cs="Times New Roman"/>
          <w:b/>
        </w:rPr>
      </w:pPr>
      <w:r w:rsidRPr="00991C4D">
        <w:rPr>
          <w:rFonts w:cs="Times New Roman"/>
          <w:b/>
        </w:rPr>
        <w:t>CONSEJO</w:t>
      </w:r>
      <w:r w:rsidR="00CB400E" w:rsidRPr="00991C4D">
        <w:rPr>
          <w:rFonts w:cs="Times New Roman"/>
          <w:b/>
        </w:rPr>
        <w:t xml:space="preserve"> </w:t>
      </w:r>
      <w:r w:rsidRPr="00991C4D">
        <w:rPr>
          <w:rFonts w:cs="Times New Roman"/>
          <w:b/>
        </w:rPr>
        <w:t>DE</w:t>
      </w:r>
      <w:r w:rsidR="00CB400E" w:rsidRPr="00991C4D">
        <w:rPr>
          <w:rFonts w:cs="Times New Roman"/>
          <w:b/>
        </w:rPr>
        <w:t xml:space="preserve"> </w:t>
      </w:r>
      <w:r w:rsidRPr="00991C4D">
        <w:rPr>
          <w:rFonts w:cs="Times New Roman"/>
          <w:b/>
        </w:rPr>
        <w:t>LA</w:t>
      </w:r>
      <w:r w:rsidR="00CB400E" w:rsidRPr="00991C4D">
        <w:rPr>
          <w:rFonts w:cs="Times New Roman"/>
          <w:b/>
        </w:rPr>
        <w:t xml:space="preserve"> </w:t>
      </w:r>
      <w:r w:rsidRPr="00991C4D">
        <w:rPr>
          <w:rFonts w:cs="Times New Roman"/>
          <w:b/>
        </w:rPr>
        <w:t>MAGISTRATURA</w:t>
      </w:r>
    </w:p>
    <w:p w:rsidR="00E84C3C" w:rsidRPr="00991C4D" w:rsidRDefault="00E84C3C" w:rsidP="008A73C1">
      <w:pPr>
        <w:jc w:val="center"/>
        <w:rPr>
          <w:rFonts w:cs="Times New Roman"/>
          <w:b/>
        </w:rPr>
      </w:pPr>
      <w:r w:rsidRPr="00991C4D">
        <w:rPr>
          <w:rFonts w:cs="Times New Roman"/>
          <w:b/>
        </w:rPr>
        <w:t>DE LA CIUDAD AUTONOMA</w:t>
      </w:r>
    </w:p>
    <w:p w:rsidR="00E84C3C" w:rsidRPr="00991C4D" w:rsidRDefault="00E84C3C" w:rsidP="008A73C1">
      <w:pPr>
        <w:jc w:val="center"/>
        <w:rPr>
          <w:rFonts w:cs="Times New Roman"/>
          <w:b/>
        </w:rPr>
      </w:pPr>
      <w:r w:rsidRPr="00991C4D">
        <w:rPr>
          <w:rFonts w:cs="Times New Roman"/>
          <w:b/>
        </w:rPr>
        <w:t>DE BUENOS AIRES</w:t>
      </w:r>
    </w:p>
    <w:p w:rsidR="00E84C3C" w:rsidRPr="00991C4D" w:rsidRDefault="00E84C3C" w:rsidP="008A73C1">
      <w:pPr>
        <w:jc w:val="center"/>
        <w:rPr>
          <w:rFonts w:cs="Times New Roman"/>
          <w:lang w:val="pt-BR"/>
        </w:rPr>
      </w:pPr>
    </w:p>
    <w:p w:rsidR="00E84C3C" w:rsidRPr="00991C4D"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991C4D">
        <w:rPr>
          <w:rFonts w:cs="Times New Roman"/>
          <w:b/>
          <w:lang w:val="pt-BR"/>
        </w:rPr>
        <w:t>VERSIÓN TAQUIGRÁFICA</w:t>
      </w:r>
      <w:bookmarkEnd w:id="6"/>
      <w:bookmarkEnd w:id="7"/>
      <w:bookmarkEnd w:id="8"/>
      <w:bookmarkEnd w:id="9"/>
      <w:bookmarkEnd w:id="10"/>
      <w:bookmarkEnd w:id="11"/>
    </w:p>
    <w:p w:rsidR="00E84C3C" w:rsidRPr="00991C4D" w:rsidRDefault="00E84C3C" w:rsidP="008A73C1">
      <w:pPr>
        <w:jc w:val="center"/>
        <w:rPr>
          <w:rFonts w:cs="Times New Roman"/>
          <w:b/>
        </w:rPr>
      </w:pPr>
    </w:p>
    <w:p w:rsidR="00E84C3C" w:rsidRPr="00991C4D" w:rsidRDefault="00E84C3C" w:rsidP="008A73C1">
      <w:pPr>
        <w:jc w:val="center"/>
        <w:rPr>
          <w:rFonts w:cs="Times New Roman"/>
          <w:b/>
          <w:lang w:val="pt-BR"/>
        </w:rPr>
      </w:pPr>
    </w:p>
    <w:p w:rsidR="00E84C3C" w:rsidRPr="00991C4D"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991C4D">
        <w:rPr>
          <w:rFonts w:cs="Times New Roman"/>
          <w:b/>
          <w:lang w:val="pt-BR"/>
        </w:rPr>
        <w:t>Sesi</w:t>
      </w:r>
      <w:bookmarkEnd w:id="12"/>
      <w:bookmarkEnd w:id="13"/>
      <w:bookmarkEnd w:id="14"/>
      <w:bookmarkEnd w:id="15"/>
      <w:bookmarkEnd w:id="16"/>
      <w:bookmarkEnd w:id="17"/>
      <w:r w:rsidR="00DB2281" w:rsidRPr="00991C4D">
        <w:rPr>
          <w:rFonts w:cs="Times New Roman"/>
          <w:b/>
          <w:lang w:val="pt-BR"/>
        </w:rPr>
        <w:t>ón d</w:t>
      </w:r>
      <w:r w:rsidR="00066D0E" w:rsidRPr="00991C4D">
        <w:rPr>
          <w:rFonts w:cs="Times New Roman"/>
          <w:b/>
          <w:lang w:val="pt-BR"/>
        </w:rPr>
        <w:t xml:space="preserve">el </w:t>
      </w:r>
      <w:r w:rsidR="00511A28" w:rsidRPr="00991C4D">
        <w:rPr>
          <w:rFonts w:cs="Times New Roman"/>
          <w:b/>
          <w:lang w:val="pt-BR"/>
        </w:rPr>
        <w:t>22</w:t>
      </w:r>
      <w:r w:rsidR="00DB2281" w:rsidRPr="00991C4D">
        <w:rPr>
          <w:rFonts w:cs="Times New Roman"/>
          <w:b/>
          <w:lang w:val="pt-BR"/>
        </w:rPr>
        <w:t xml:space="preserve"> de </w:t>
      </w:r>
      <w:r w:rsidR="00511A28" w:rsidRPr="00991C4D">
        <w:rPr>
          <w:rFonts w:cs="Times New Roman"/>
          <w:b/>
          <w:lang w:val="pt-BR"/>
        </w:rPr>
        <w:t>enero</w:t>
      </w:r>
      <w:r w:rsidR="00766887" w:rsidRPr="00991C4D">
        <w:rPr>
          <w:rFonts w:cs="Times New Roman"/>
          <w:b/>
          <w:lang w:val="pt-BR"/>
        </w:rPr>
        <w:t xml:space="preserve"> de 201</w:t>
      </w:r>
      <w:r w:rsidR="00511A28" w:rsidRPr="00991C4D">
        <w:rPr>
          <w:rFonts w:cs="Times New Roman"/>
          <w:b/>
          <w:lang w:val="pt-BR"/>
        </w:rPr>
        <w:t>8</w:t>
      </w:r>
    </w:p>
    <w:p w:rsidR="00E84C3C" w:rsidRPr="00991C4D" w:rsidRDefault="00E84C3C" w:rsidP="008A73C1">
      <w:pPr>
        <w:jc w:val="center"/>
        <w:rPr>
          <w:rFonts w:cs="Times New Roman"/>
          <w:b/>
          <w:lang w:val="pt-BR"/>
        </w:rPr>
      </w:pPr>
    </w:p>
    <w:p w:rsidR="00E84C3C" w:rsidRPr="00991C4D"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991C4D">
        <w:rPr>
          <w:rFonts w:cs="Times New Roman"/>
          <w:b/>
          <w:i/>
        </w:rPr>
        <w:t>Presidencia de la Sesión:</w:t>
      </w:r>
      <w:bookmarkEnd w:id="18"/>
      <w:bookmarkEnd w:id="19"/>
      <w:bookmarkEnd w:id="20"/>
      <w:bookmarkEnd w:id="21"/>
      <w:bookmarkEnd w:id="22"/>
      <w:bookmarkEnd w:id="23"/>
    </w:p>
    <w:p w:rsidR="00E84C3C" w:rsidRPr="00991C4D" w:rsidRDefault="00E84C3C" w:rsidP="008A73C1">
      <w:pPr>
        <w:jc w:val="center"/>
        <w:rPr>
          <w:rFonts w:cs="Times New Roman"/>
          <w:i/>
        </w:rPr>
      </w:pPr>
    </w:p>
    <w:p w:rsidR="00E84C3C" w:rsidRPr="00991C4D" w:rsidRDefault="00B41A79" w:rsidP="008A73C1">
      <w:pPr>
        <w:jc w:val="center"/>
        <w:rPr>
          <w:rFonts w:cs="Times New Roman"/>
          <w:b/>
          <w:lang w:val="pt-BR"/>
        </w:rPr>
      </w:pPr>
      <w:r w:rsidRPr="00991C4D">
        <w:rPr>
          <w:rFonts w:cs="Times New Roman"/>
          <w:b/>
          <w:lang w:val="pt-BR"/>
        </w:rPr>
        <w:t>Dr</w:t>
      </w:r>
      <w:r w:rsidR="003310DF" w:rsidRPr="00991C4D">
        <w:rPr>
          <w:rFonts w:cs="Times New Roman"/>
          <w:b/>
          <w:lang w:val="pt-BR"/>
        </w:rPr>
        <w:t>a</w:t>
      </w:r>
      <w:r w:rsidRPr="00991C4D">
        <w:rPr>
          <w:rFonts w:cs="Times New Roman"/>
          <w:b/>
          <w:lang w:val="pt-BR"/>
        </w:rPr>
        <w:t xml:space="preserve">. </w:t>
      </w:r>
      <w:r w:rsidR="003310DF" w:rsidRPr="00991C4D">
        <w:rPr>
          <w:rFonts w:cs="Times New Roman"/>
          <w:b/>
          <w:lang w:val="pt-BR"/>
        </w:rPr>
        <w:t xml:space="preserve">MARCELA </w:t>
      </w:r>
      <w:r w:rsidR="00987579" w:rsidRPr="00991C4D">
        <w:rPr>
          <w:rFonts w:cs="Times New Roman"/>
          <w:b/>
          <w:lang w:val="pt-BR"/>
        </w:rPr>
        <w:t xml:space="preserve">I. </w:t>
      </w:r>
      <w:r w:rsidR="003310DF" w:rsidRPr="00991C4D">
        <w:rPr>
          <w:rFonts w:cs="Times New Roman"/>
          <w:b/>
          <w:lang w:val="pt-BR"/>
        </w:rPr>
        <w:t>BASTERRA</w:t>
      </w:r>
    </w:p>
    <w:p w:rsidR="00E84C3C" w:rsidRPr="00991C4D" w:rsidRDefault="00877741" w:rsidP="00E84C3C">
      <w:pPr>
        <w:pStyle w:val="Ttulo"/>
        <w:jc w:val="left"/>
        <w:rPr>
          <w:rFonts w:ascii="Times New Roman" w:hAnsi="Times New Roman"/>
          <w:i/>
          <w:sz w:val="24"/>
          <w:lang w:val="pt-BR"/>
        </w:rPr>
      </w:pPr>
      <w:r w:rsidRPr="00991C4D">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14:anchorId="19F26FA0" wp14:editId="04B101F4">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991C4D" w:rsidRDefault="00E84C3C" w:rsidP="00E84C3C">
      <w:pPr>
        <w:pStyle w:val="Ttulo"/>
        <w:jc w:val="left"/>
        <w:rPr>
          <w:rFonts w:ascii="Times New Roman" w:hAnsi="Times New Roman"/>
          <w:i/>
          <w:sz w:val="24"/>
          <w:lang w:val="pt-BR"/>
        </w:rPr>
      </w:pPr>
    </w:p>
    <w:p w:rsidR="00E84C3C" w:rsidRPr="00991C4D"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991C4D">
        <w:rPr>
          <w:rFonts w:cs="Times New Roman"/>
          <w:b/>
          <w:i/>
          <w:lang w:val="pt-BR"/>
        </w:rPr>
        <w:t>Consejeros</w:t>
      </w:r>
      <w:bookmarkEnd w:id="24"/>
      <w:bookmarkEnd w:id="25"/>
      <w:bookmarkEnd w:id="26"/>
      <w:bookmarkEnd w:id="27"/>
      <w:bookmarkEnd w:id="28"/>
      <w:bookmarkEnd w:id="29"/>
    </w:p>
    <w:p w:rsidR="00E84C3C" w:rsidRPr="00991C4D" w:rsidRDefault="00E84C3C" w:rsidP="00E84C3C">
      <w:pPr>
        <w:rPr>
          <w:rFonts w:cs="Times New Roman"/>
          <w:lang w:val="pt-BR"/>
        </w:rPr>
      </w:pPr>
    </w:p>
    <w:p w:rsidR="00E84C3C" w:rsidRPr="00991C4D" w:rsidRDefault="00E84C3C" w:rsidP="00E84C3C">
      <w:pPr>
        <w:rPr>
          <w:rFonts w:cs="Times New Roman"/>
          <w:lang w:val="pt-BR"/>
        </w:rPr>
      </w:pPr>
    </w:p>
    <w:p w:rsidR="00464F2A" w:rsidRPr="00991C4D" w:rsidRDefault="00464F2A" w:rsidP="00E84C3C">
      <w:pPr>
        <w:jc w:val="center"/>
        <w:rPr>
          <w:rFonts w:cs="Times New Roman"/>
          <w:b/>
          <w:lang w:val="pt-BR"/>
        </w:rPr>
      </w:pPr>
      <w:r w:rsidRPr="00991C4D">
        <w:rPr>
          <w:rFonts w:cs="Times New Roman"/>
          <w:b/>
          <w:lang w:val="pt-BR"/>
        </w:rPr>
        <w:t xml:space="preserve">MARCELA </w:t>
      </w:r>
      <w:r w:rsidR="00987579" w:rsidRPr="00991C4D">
        <w:rPr>
          <w:rFonts w:cs="Times New Roman"/>
          <w:b/>
          <w:lang w:val="pt-BR"/>
        </w:rPr>
        <w:t xml:space="preserve">I. </w:t>
      </w:r>
      <w:r w:rsidRPr="00991C4D">
        <w:rPr>
          <w:rFonts w:cs="Times New Roman"/>
          <w:b/>
          <w:lang w:val="pt-BR"/>
        </w:rPr>
        <w:t>BASTERRA</w:t>
      </w:r>
    </w:p>
    <w:p w:rsidR="00F52F38" w:rsidRPr="00991C4D" w:rsidRDefault="00F52F38" w:rsidP="00F52F38">
      <w:pPr>
        <w:jc w:val="center"/>
        <w:rPr>
          <w:rFonts w:cs="Times New Roman"/>
          <w:b/>
          <w:lang w:val="es-AR"/>
        </w:rPr>
      </w:pPr>
      <w:r w:rsidRPr="00991C4D">
        <w:rPr>
          <w:rFonts w:cs="Times New Roman"/>
          <w:b/>
          <w:lang w:val="es-AR"/>
        </w:rPr>
        <w:t>ALEJANDRO FERNÁNDEZ</w:t>
      </w:r>
    </w:p>
    <w:p w:rsidR="00DE4E38" w:rsidRPr="00991C4D" w:rsidRDefault="00DE4E38" w:rsidP="00DE4E38">
      <w:pPr>
        <w:jc w:val="center"/>
        <w:rPr>
          <w:rFonts w:cs="Times New Roman"/>
          <w:b/>
          <w:lang w:val="pt-BR"/>
        </w:rPr>
      </w:pPr>
      <w:r w:rsidRPr="00991C4D">
        <w:rPr>
          <w:rFonts w:cs="Times New Roman"/>
          <w:b/>
          <w:lang w:val="pt-BR"/>
        </w:rPr>
        <w:t>LIDIA</w:t>
      </w:r>
      <w:r w:rsidR="00987579" w:rsidRPr="00991C4D">
        <w:rPr>
          <w:rFonts w:cs="Times New Roman"/>
          <w:b/>
          <w:lang w:val="pt-BR"/>
        </w:rPr>
        <w:t xml:space="preserve"> E.</w:t>
      </w:r>
      <w:r w:rsidRPr="00991C4D">
        <w:rPr>
          <w:rFonts w:cs="Times New Roman"/>
          <w:b/>
          <w:lang w:val="pt-BR"/>
        </w:rPr>
        <w:t xml:space="preserve"> LAGO</w:t>
      </w:r>
    </w:p>
    <w:p w:rsidR="00DE4E38" w:rsidRPr="00991C4D" w:rsidRDefault="00987579" w:rsidP="00DE4E38">
      <w:pPr>
        <w:jc w:val="center"/>
        <w:rPr>
          <w:rFonts w:cs="Times New Roman"/>
          <w:b/>
          <w:lang w:val="pt-BR"/>
        </w:rPr>
      </w:pPr>
      <w:r w:rsidRPr="00991C4D">
        <w:rPr>
          <w:rFonts w:cs="Times New Roman"/>
          <w:b/>
          <w:lang w:val="pt-BR"/>
        </w:rPr>
        <w:t>SILVIA L.</w:t>
      </w:r>
      <w:r w:rsidR="00DE4E38" w:rsidRPr="00991C4D">
        <w:rPr>
          <w:rFonts w:cs="Times New Roman"/>
          <w:b/>
          <w:lang w:val="pt-BR"/>
        </w:rPr>
        <w:t xml:space="preserve"> BIANCO</w:t>
      </w:r>
    </w:p>
    <w:p w:rsidR="00F52F38" w:rsidRPr="00991C4D" w:rsidRDefault="00F52F38" w:rsidP="00F52F38">
      <w:pPr>
        <w:jc w:val="center"/>
        <w:rPr>
          <w:rFonts w:cs="Times New Roman"/>
          <w:b/>
          <w:lang w:val="es-AR"/>
        </w:rPr>
      </w:pPr>
      <w:r w:rsidRPr="00991C4D">
        <w:rPr>
          <w:rFonts w:cs="Times New Roman"/>
          <w:b/>
          <w:lang w:val="es-AR"/>
        </w:rPr>
        <w:t>VANESA FERRAZZUOLO</w:t>
      </w:r>
    </w:p>
    <w:p w:rsidR="00F52F38" w:rsidRPr="00991C4D" w:rsidRDefault="00F52F38" w:rsidP="00F52F38">
      <w:pPr>
        <w:jc w:val="center"/>
        <w:rPr>
          <w:rFonts w:cs="Times New Roman"/>
          <w:b/>
          <w:lang w:val="es-AR"/>
        </w:rPr>
      </w:pPr>
      <w:r w:rsidRPr="00991C4D">
        <w:rPr>
          <w:rFonts w:cs="Times New Roman"/>
          <w:b/>
          <w:lang w:val="es-AR"/>
        </w:rPr>
        <w:t xml:space="preserve">JUAN PABLO GODOY </w:t>
      </w:r>
      <w:r w:rsidR="0093757E" w:rsidRPr="00991C4D">
        <w:rPr>
          <w:rFonts w:cs="Times New Roman"/>
          <w:b/>
          <w:lang w:val="es-AR"/>
        </w:rPr>
        <w:t>VÉLEZ</w:t>
      </w:r>
    </w:p>
    <w:p w:rsidR="00F52F38" w:rsidRPr="00991C4D" w:rsidRDefault="00F52F38" w:rsidP="00F52F38">
      <w:pPr>
        <w:jc w:val="center"/>
        <w:rPr>
          <w:rFonts w:cs="Times New Roman"/>
          <w:b/>
          <w:lang w:val="es-AR"/>
        </w:rPr>
      </w:pPr>
      <w:r w:rsidRPr="00991C4D">
        <w:rPr>
          <w:rFonts w:cs="Times New Roman"/>
          <w:b/>
          <w:lang w:val="es-AR"/>
        </w:rPr>
        <w:t>DARIO REYNOSO</w:t>
      </w:r>
    </w:p>
    <w:p w:rsidR="00F52F38" w:rsidRPr="00991C4D" w:rsidRDefault="00F52F38" w:rsidP="00F52F38">
      <w:pPr>
        <w:jc w:val="center"/>
        <w:rPr>
          <w:rFonts w:cs="Times New Roman"/>
          <w:b/>
          <w:lang w:val="es-AR"/>
        </w:rPr>
      </w:pPr>
      <w:r w:rsidRPr="00991C4D">
        <w:rPr>
          <w:rFonts w:cs="Times New Roman"/>
          <w:b/>
          <w:lang w:val="es-AR"/>
        </w:rPr>
        <w:t>JAVIER RONCERO</w:t>
      </w:r>
    </w:p>
    <w:p w:rsidR="00F52F38" w:rsidRPr="00991C4D" w:rsidRDefault="00F52F38" w:rsidP="00F52F38">
      <w:pPr>
        <w:jc w:val="center"/>
        <w:rPr>
          <w:rFonts w:cs="Times New Roman"/>
          <w:b/>
          <w:lang w:val="pt-BR"/>
        </w:rPr>
      </w:pPr>
      <w:r w:rsidRPr="00991C4D">
        <w:rPr>
          <w:rFonts w:cs="Times New Roman"/>
          <w:b/>
          <w:lang w:val="es-AR"/>
        </w:rPr>
        <w:t>MARCELO PABLO VÁZQUEZ</w:t>
      </w:r>
    </w:p>
    <w:p w:rsidR="00E84C3C" w:rsidRPr="00991C4D" w:rsidRDefault="00E84C3C" w:rsidP="00E84C3C">
      <w:pPr>
        <w:jc w:val="center"/>
        <w:rPr>
          <w:rFonts w:cs="Times New Roman"/>
          <w:b/>
          <w:sz w:val="28"/>
          <w:lang w:val="pt-BR"/>
        </w:rPr>
      </w:pPr>
    </w:p>
    <w:p w:rsidR="00E84C3C" w:rsidRPr="00991C4D" w:rsidRDefault="00E84C3C" w:rsidP="00E84C3C">
      <w:pPr>
        <w:jc w:val="center"/>
        <w:rPr>
          <w:rFonts w:cs="Times New Roman"/>
          <w:b/>
          <w:sz w:val="28"/>
          <w:lang w:val="pt-BR"/>
        </w:rPr>
      </w:pPr>
    </w:p>
    <w:p w:rsidR="00E84C3C" w:rsidRPr="00991C4D" w:rsidRDefault="00E84C3C" w:rsidP="00E84C3C">
      <w:pPr>
        <w:jc w:val="center"/>
        <w:rPr>
          <w:rFonts w:cs="Times New Roman"/>
          <w:b/>
          <w:sz w:val="28"/>
          <w:lang w:val="pt-BR"/>
        </w:rPr>
      </w:pPr>
    </w:p>
    <w:p w:rsidR="001E45BE" w:rsidRPr="00991C4D" w:rsidRDefault="00E84C3C" w:rsidP="00E84C3C">
      <w:pPr>
        <w:jc w:val="center"/>
        <w:rPr>
          <w:rFonts w:cs="Times New Roman"/>
        </w:rPr>
      </w:pPr>
      <w:r w:rsidRPr="00991C4D">
        <w:rPr>
          <w:rFonts w:cs="Times New Roman"/>
        </w:rPr>
        <w:br w:type="page"/>
      </w:r>
    </w:p>
    <w:p w:rsidR="001E45BE" w:rsidRPr="00991C4D" w:rsidRDefault="001E45BE" w:rsidP="00E84C3C">
      <w:pPr>
        <w:jc w:val="center"/>
        <w:rPr>
          <w:rFonts w:cs="Times New Roman"/>
          <w:sz w:val="22"/>
          <w:szCs w:val="22"/>
        </w:rPr>
      </w:pPr>
    </w:p>
    <w:p w:rsidR="005610D5" w:rsidRPr="00991C4D" w:rsidRDefault="00E84C3C" w:rsidP="005610D5">
      <w:pPr>
        <w:jc w:val="center"/>
        <w:rPr>
          <w:rFonts w:cs="Times New Roman"/>
          <w:b/>
          <w:bCs/>
          <w:sz w:val="22"/>
          <w:szCs w:val="22"/>
        </w:rPr>
      </w:pPr>
      <w:r w:rsidRPr="00991C4D">
        <w:rPr>
          <w:rFonts w:cs="Times New Roman"/>
          <w:b/>
          <w:bCs/>
          <w:sz w:val="22"/>
          <w:szCs w:val="22"/>
        </w:rPr>
        <w:t>S u m a r i o</w:t>
      </w:r>
    </w:p>
    <w:p w:rsidR="008A60FA" w:rsidRPr="00991C4D" w:rsidRDefault="00616EFA">
      <w:pPr>
        <w:pStyle w:val="TDC1"/>
        <w:tabs>
          <w:tab w:val="right" w:leader="dot" w:pos="8495"/>
        </w:tabs>
        <w:rPr>
          <w:rFonts w:eastAsiaTheme="minorEastAsia" w:cs="Times New Roman"/>
          <w:bCs w:val="0"/>
          <w:noProof/>
          <w:szCs w:val="22"/>
          <w:lang w:val="es-AR" w:eastAsia="es-AR"/>
        </w:rPr>
      </w:pPr>
      <w:r w:rsidRPr="00991C4D">
        <w:rPr>
          <w:rFonts w:cs="Times New Roman"/>
          <w:caps/>
          <w:sz w:val="20"/>
        </w:rPr>
        <w:fldChar w:fldCharType="begin"/>
      </w:r>
      <w:r w:rsidR="00F92B64" w:rsidRPr="00991C4D">
        <w:rPr>
          <w:rFonts w:cs="Times New Roman"/>
          <w:caps/>
          <w:sz w:val="20"/>
        </w:rPr>
        <w:instrText xml:space="preserve"> TOC \o "1-3" \h \z \u </w:instrText>
      </w:r>
      <w:r w:rsidRPr="00991C4D">
        <w:rPr>
          <w:rFonts w:cs="Times New Roman"/>
          <w:caps/>
          <w:sz w:val="20"/>
        </w:rPr>
        <w:fldChar w:fldCharType="separate"/>
      </w:r>
      <w:hyperlink w:anchor="_Toc504493852" w:history="1">
        <w:r w:rsidR="008A60FA" w:rsidRPr="00991C4D">
          <w:rPr>
            <w:rStyle w:val="Hipervnculo"/>
            <w:rFonts w:ascii="Times New Roman" w:eastAsiaTheme="minorHAnsi" w:hAnsi="Times New Roman" w:cs="Times New Roman"/>
            <w:noProof/>
          </w:rPr>
          <w:t>1. Aceptación de renuncia Sr. Administrador General del Poder Judicial.</w:t>
        </w:r>
        <w:r w:rsidR="008A60FA" w:rsidRPr="00991C4D">
          <w:rPr>
            <w:rFonts w:cs="Times New Roman"/>
            <w:noProof/>
            <w:webHidden/>
          </w:rPr>
          <w:tab/>
        </w:r>
        <w:r w:rsidR="008A60FA" w:rsidRPr="00991C4D">
          <w:rPr>
            <w:rFonts w:cs="Times New Roman"/>
            <w:noProof/>
            <w:webHidden/>
          </w:rPr>
          <w:fldChar w:fldCharType="begin"/>
        </w:r>
        <w:r w:rsidR="008A60FA" w:rsidRPr="00991C4D">
          <w:rPr>
            <w:rFonts w:cs="Times New Roman"/>
            <w:noProof/>
            <w:webHidden/>
          </w:rPr>
          <w:instrText xml:space="preserve"> PAGEREF _Toc504493852 \h </w:instrText>
        </w:r>
        <w:r w:rsidR="008A60FA" w:rsidRPr="00991C4D">
          <w:rPr>
            <w:rFonts w:cs="Times New Roman"/>
            <w:noProof/>
            <w:webHidden/>
          </w:rPr>
        </w:r>
        <w:r w:rsidR="008A60FA" w:rsidRPr="00991C4D">
          <w:rPr>
            <w:rFonts w:cs="Times New Roman"/>
            <w:noProof/>
            <w:webHidden/>
          </w:rPr>
          <w:fldChar w:fldCharType="separate"/>
        </w:r>
        <w:r w:rsidR="008A60FA" w:rsidRPr="00991C4D">
          <w:rPr>
            <w:rFonts w:cs="Times New Roman"/>
            <w:noProof/>
            <w:webHidden/>
          </w:rPr>
          <w:t>3</w:t>
        </w:r>
        <w:r w:rsidR="008A60FA" w:rsidRPr="00991C4D">
          <w:rPr>
            <w:rFonts w:cs="Times New Roman"/>
            <w:noProof/>
            <w:webHidden/>
          </w:rPr>
          <w:fldChar w:fldCharType="end"/>
        </w:r>
      </w:hyperlink>
    </w:p>
    <w:p w:rsidR="008A60FA" w:rsidRPr="00991C4D" w:rsidRDefault="007C762C">
      <w:pPr>
        <w:pStyle w:val="TDC1"/>
        <w:tabs>
          <w:tab w:val="right" w:leader="dot" w:pos="8495"/>
        </w:tabs>
        <w:rPr>
          <w:rFonts w:eastAsiaTheme="minorEastAsia" w:cs="Times New Roman"/>
          <w:bCs w:val="0"/>
          <w:noProof/>
          <w:szCs w:val="22"/>
          <w:lang w:val="es-AR" w:eastAsia="es-AR"/>
        </w:rPr>
      </w:pPr>
      <w:hyperlink w:anchor="_Toc504493853" w:history="1">
        <w:r w:rsidR="008A60FA" w:rsidRPr="00991C4D">
          <w:rPr>
            <w:rStyle w:val="Hipervnculo"/>
            <w:rFonts w:ascii="Times New Roman" w:hAnsi="Times New Roman" w:cs="Times New Roman"/>
            <w:noProof/>
            <w:shd w:val="clear" w:color="auto" w:fill="FFFFFF"/>
          </w:rPr>
          <w:t>2. Propuesta de reemplazo Sr. Administrador General del Poder Judicial.</w:t>
        </w:r>
        <w:r w:rsidR="008A60FA" w:rsidRPr="00991C4D">
          <w:rPr>
            <w:rFonts w:cs="Times New Roman"/>
            <w:noProof/>
            <w:webHidden/>
          </w:rPr>
          <w:tab/>
        </w:r>
        <w:r w:rsidR="008A60FA" w:rsidRPr="00991C4D">
          <w:rPr>
            <w:rFonts w:cs="Times New Roman"/>
            <w:noProof/>
            <w:webHidden/>
          </w:rPr>
          <w:fldChar w:fldCharType="begin"/>
        </w:r>
        <w:r w:rsidR="008A60FA" w:rsidRPr="00991C4D">
          <w:rPr>
            <w:rFonts w:cs="Times New Roman"/>
            <w:noProof/>
            <w:webHidden/>
          </w:rPr>
          <w:instrText xml:space="preserve"> PAGEREF _Toc504493853 \h </w:instrText>
        </w:r>
        <w:r w:rsidR="008A60FA" w:rsidRPr="00991C4D">
          <w:rPr>
            <w:rFonts w:cs="Times New Roman"/>
            <w:noProof/>
            <w:webHidden/>
          </w:rPr>
        </w:r>
        <w:r w:rsidR="008A60FA" w:rsidRPr="00991C4D">
          <w:rPr>
            <w:rFonts w:cs="Times New Roman"/>
            <w:noProof/>
            <w:webHidden/>
          </w:rPr>
          <w:fldChar w:fldCharType="separate"/>
        </w:r>
        <w:r w:rsidR="008A60FA" w:rsidRPr="00991C4D">
          <w:rPr>
            <w:rFonts w:cs="Times New Roman"/>
            <w:noProof/>
            <w:webHidden/>
          </w:rPr>
          <w:t>5</w:t>
        </w:r>
        <w:r w:rsidR="008A60FA" w:rsidRPr="00991C4D">
          <w:rPr>
            <w:rFonts w:cs="Times New Roman"/>
            <w:noProof/>
            <w:webHidden/>
          </w:rPr>
          <w:fldChar w:fldCharType="end"/>
        </w:r>
      </w:hyperlink>
    </w:p>
    <w:p w:rsidR="008A60FA" w:rsidRPr="00991C4D" w:rsidRDefault="007C762C">
      <w:pPr>
        <w:pStyle w:val="TDC1"/>
        <w:tabs>
          <w:tab w:val="right" w:leader="dot" w:pos="8495"/>
        </w:tabs>
        <w:rPr>
          <w:rFonts w:eastAsiaTheme="minorEastAsia" w:cs="Times New Roman"/>
          <w:bCs w:val="0"/>
          <w:noProof/>
          <w:szCs w:val="22"/>
          <w:lang w:val="es-AR" w:eastAsia="es-AR"/>
        </w:rPr>
      </w:pPr>
      <w:hyperlink w:anchor="_Toc504493854" w:history="1">
        <w:r w:rsidR="008A60FA" w:rsidRPr="00991C4D">
          <w:rPr>
            <w:rStyle w:val="Hipervnculo"/>
            <w:rFonts w:ascii="Times New Roman" w:hAnsi="Times New Roman" w:cs="Times New Roman"/>
            <w:noProof/>
            <w:shd w:val="clear" w:color="auto" w:fill="FFFFFF"/>
          </w:rPr>
          <w:t>3. Plan de readecuación administrativa y recursos humanos.</w:t>
        </w:r>
        <w:r w:rsidR="008A60FA" w:rsidRPr="00991C4D">
          <w:rPr>
            <w:rFonts w:cs="Times New Roman"/>
            <w:noProof/>
            <w:webHidden/>
          </w:rPr>
          <w:tab/>
        </w:r>
        <w:r w:rsidR="008A60FA" w:rsidRPr="00991C4D">
          <w:rPr>
            <w:rFonts w:cs="Times New Roman"/>
            <w:noProof/>
            <w:webHidden/>
          </w:rPr>
          <w:fldChar w:fldCharType="begin"/>
        </w:r>
        <w:r w:rsidR="008A60FA" w:rsidRPr="00991C4D">
          <w:rPr>
            <w:rFonts w:cs="Times New Roman"/>
            <w:noProof/>
            <w:webHidden/>
          </w:rPr>
          <w:instrText xml:space="preserve"> PAGEREF _Toc504493854 \h </w:instrText>
        </w:r>
        <w:r w:rsidR="008A60FA" w:rsidRPr="00991C4D">
          <w:rPr>
            <w:rFonts w:cs="Times New Roman"/>
            <w:noProof/>
            <w:webHidden/>
          </w:rPr>
        </w:r>
        <w:r w:rsidR="008A60FA" w:rsidRPr="00991C4D">
          <w:rPr>
            <w:rFonts w:cs="Times New Roman"/>
            <w:noProof/>
            <w:webHidden/>
          </w:rPr>
          <w:fldChar w:fldCharType="separate"/>
        </w:r>
        <w:r w:rsidR="008A60FA" w:rsidRPr="00991C4D">
          <w:rPr>
            <w:rFonts w:cs="Times New Roman"/>
            <w:noProof/>
            <w:webHidden/>
          </w:rPr>
          <w:t>5</w:t>
        </w:r>
        <w:r w:rsidR="008A60FA" w:rsidRPr="00991C4D">
          <w:rPr>
            <w:rFonts w:cs="Times New Roman"/>
            <w:noProof/>
            <w:webHidden/>
          </w:rPr>
          <w:fldChar w:fldCharType="end"/>
        </w:r>
      </w:hyperlink>
    </w:p>
    <w:p w:rsidR="008A60FA" w:rsidRPr="00991C4D" w:rsidRDefault="007C762C">
      <w:pPr>
        <w:pStyle w:val="TDC1"/>
        <w:tabs>
          <w:tab w:val="right" w:leader="dot" w:pos="8495"/>
        </w:tabs>
        <w:rPr>
          <w:rFonts w:eastAsiaTheme="minorEastAsia" w:cs="Times New Roman"/>
          <w:bCs w:val="0"/>
          <w:noProof/>
          <w:szCs w:val="22"/>
          <w:lang w:val="es-AR" w:eastAsia="es-AR"/>
        </w:rPr>
      </w:pPr>
      <w:hyperlink w:anchor="_Toc504493855" w:history="1">
        <w:r w:rsidR="008A60FA" w:rsidRPr="00991C4D">
          <w:rPr>
            <w:rStyle w:val="Hipervnculo"/>
            <w:rFonts w:ascii="Times New Roman" w:hAnsi="Times New Roman" w:cs="Times New Roman"/>
            <w:noProof/>
            <w:shd w:val="clear" w:color="auto" w:fill="FFFFFF"/>
          </w:rPr>
          <w:t>4. Res. Pres. N° 1/2018 de la Comisión de Transferencia del Poder Judicial de la Nación y del Ministerio Público de la Nación a la Ciudad Autónoma de Buenos Aires</w:t>
        </w:r>
        <w:r w:rsidR="008A60FA" w:rsidRPr="00991C4D">
          <w:rPr>
            <w:rFonts w:cs="Times New Roman"/>
            <w:noProof/>
            <w:webHidden/>
          </w:rPr>
          <w:tab/>
        </w:r>
        <w:r w:rsidR="008A60FA" w:rsidRPr="00991C4D">
          <w:rPr>
            <w:rFonts w:cs="Times New Roman"/>
            <w:noProof/>
            <w:webHidden/>
          </w:rPr>
          <w:fldChar w:fldCharType="begin"/>
        </w:r>
        <w:r w:rsidR="008A60FA" w:rsidRPr="00991C4D">
          <w:rPr>
            <w:rFonts w:cs="Times New Roman"/>
            <w:noProof/>
            <w:webHidden/>
          </w:rPr>
          <w:instrText xml:space="preserve"> PAGEREF _Toc504493855 \h </w:instrText>
        </w:r>
        <w:r w:rsidR="008A60FA" w:rsidRPr="00991C4D">
          <w:rPr>
            <w:rFonts w:cs="Times New Roman"/>
            <w:noProof/>
            <w:webHidden/>
          </w:rPr>
        </w:r>
        <w:r w:rsidR="008A60FA" w:rsidRPr="00991C4D">
          <w:rPr>
            <w:rFonts w:cs="Times New Roman"/>
            <w:noProof/>
            <w:webHidden/>
          </w:rPr>
          <w:fldChar w:fldCharType="separate"/>
        </w:r>
        <w:r w:rsidR="008A60FA" w:rsidRPr="00991C4D">
          <w:rPr>
            <w:rFonts w:cs="Times New Roman"/>
            <w:noProof/>
            <w:webHidden/>
          </w:rPr>
          <w:t>6</w:t>
        </w:r>
        <w:r w:rsidR="008A60FA" w:rsidRPr="00991C4D">
          <w:rPr>
            <w:rFonts w:cs="Times New Roman"/>
            <w:noProof/>
            <w:webHidden/>
          </w:rPr>
          <w:fldChar w:fldCharType="end"/>
        </w:r>
      </w:hyperlink>
    </w:p>
    <w:p w:rsidR="00377F0A" w:rsidRPr="00991C4D" w:rsidRDefault="00616EFA" w:rsidP="00C001D6">
      <w:pPr>
        <w:spacing w:after="120" w:line="360" w:lineRule="auto"/>
        <w:ind w:right="397"/>
        <w:rPr>
          <w:rFonts w:cs="Times New Roman"/>
          <w:b/>
          <w:sz w:val="28"/>
        </w:rPr>
      </w:pPr>
      <w:r w:rsidRPr="00991C4D">
        <w:rPr>
          <w:rFonts w:cs="Times New Roman"/>
          <w:caps/>
          <w:sz w:val="20"/>
          <w:szCs w:val="20"/>
        </w:rPr>
        <w:fldChar w:fldCharType="end"/>
      </w:r>
    </w:p>
    <w:p w:rsidR="00D20024" w:rsidRPr="00991C4D" w:rsidRDefault="00D20024">
      <w:pPr>
        <w:rPr>
          <w:rFonts w:cs="Times New Roman"/>
          <w:b/>
          <w:sz w:val="28"/>
        </w:rPr>
      </w:pPr>
      <w:r w:rsidRPr="00991C4D">
        <w:rPr>
          <w:rFonts w:cs="Times New Roman"/>
          <w:b/>
          <w:sz w:val="28"/>
        </w:rPr>
        <w:br w:type="page"/>
      </w:r>
    </w:p>
    <w:p w:rsidR="00B41A79" w:rsidRPr="00991C4D" w:rsidRDefault="00B41A79">
      <w:pPr>
        <w:rPr>
          <w:rFonts w:cs="Times New Roman"/>
          <w:b/>
          <w:sz w:val="28"/>
        </w:rPr>
      </w:pPr>
    </w:p>
    <w:p w:rsidR="00E84C3C" w:rsidRPr="00991C4D" w:rsidRDefault="00EF73F4" w:rsidP="00EF73F4">
      <w:pPr>
        <w:ind w:left="1416"/>
        <w:rPr>
          <w:rFonts w:cs="Times New Roman"/>
        </w:rPr>
      </w:pPr>
      <w:r w:rsidRPr="00991C4D">
        <w:rPr>
          <w:rFonts w:cs="Times New Roman"/>
          <w:i/>
        </w:rPr>
        <w:t>-</w:t>
      </w:r>
      <w:r w:rsidR="00E84C3C" w:rsidRPr="00991C4D">
        <w:rPr>
          <w:rFonts w:cs="Times New Roman"/>
          <w:i/>
        </w:rPr>
        <w:t>En la Ciudad</w:t>
      </w:r>
      <w:r w:rsidR="00DB2281" w:rsidRPr="00991C4D">
        <w:rPr>
          <w:rFonts w:cs="Times New Roman"/>
          <w:i/>
        </w:rPr>
        <w:t xml:space="preserve"> Autónoma de Buenos Aires, a las </w:t>
      </w:r>
      <w:r w:rsidR="00066D0E" w:rsidRPr="00991C4D">
        <w:rPr>
          <w:rFonts w:cs="Times New Roman"/>
          <w:i/>
        </w:rPr>
        <w:t>1</w:t>
      </w:r>
      <w:r w:rsidR="00DB2281" w:rsidRPr="00991C4D">
        <w:rPr>
          <w:rFonts w:cs="Times New Roman"/>
          <w:i/>
        </w:rPr>
        <w:t>8</w:t>
      </w:r>
      <w:r w:rsidR="00862110">
        <w:rPr>
          <w:rFonts w:cs="Times New Roman"/>
          <w:i/>
        </w:rPr>
        <w:t xml:space="preserve"> y </w:t>
      </w:r>
      <w:r w:rsidR="00511A28" w:rsidRPr="00991C4D">
        <w:rPr>
          <w:rFonts w:cs="Times New Roman"/>
          <w:i/>
        </w:rPr>
        <w:t>1</w:t>
      </w:r>
      <w:r w:rsidR="00862110">
        <w:rPr>
          <w:rFonts w:cs="Times New Roman"/>
          <w:i/>
        </w:rPr>
        <w:t>5</w:t>
      </w:r>
      <w:r w:rsidR="00066D0E" w:rsidRPr="00991C4D">
        <w:rPr>
          <w:rFonts w:cs="Times New Roman"/>
          <w:i/>
        </w:rPr>
        <w:t xml:space="preserve"> del </w:t>
      </w:r>
      <w:r w:rsidR="00DB2281" w:rsidRPr="00991C4D">
        <w:rPr>
          <w:rFonts w:cs="Times New Roman"/>
          <w:i/>
        </w:rPr>
        <w:t xml:space="preserve">lunes </w:t>
      </w:r>
      <w:r w:rsidR="00511A28" w:rsidRPr="00991C4D">
        <w:rPr>
          <w:rFonts w:cs="Times New Roman"/>
          <w:i/>
        </w:rPr>
        <w:t>22</w:t>
      </w:r>
      <w:r w:rsidR="00066D0E" w:rsidRPr="00991C4D">
        <w:rPr>
          <w:rFonts w:cs="Times New Roman"/>
          <w:i/>
        </w:rPr>
        <w:t xml:space="preserve"> de </w:t>
      </w:r>
      <w:r w:rsidR="00511A28" w:rsidRPr="00991C4D">
        <w:rPr>
          <w:rFonts w:cs="Times New Roman"/>
          <w:i/>
        </w:rPr>
        <w:t>enero de 2018</w:t>
      </w:r>
      <w:r w:rsidR="00E84C3C" w:rsidRPr="00991C4D">
        <w:rPr>
          <w:rFonts w:cs="Times New Roman"/>
          <w:i/>
        </w:rPr>
        <w:t xml:space="preserve">, en el Consejo de la Magistratura de la </w:t>
      </w:r>
      <w:r w:rsidR="00547B43" w:rsidRPr="00991C4D">
        <w:rPr>
          <w:rFonts w:cs="Times New Roman"/>
          <w:i/>
        </w:rPr>
        <w:t>Ciudad Autónoma de Buenos Aires</w:t>
      </w:r>
      <w:r w:rsidR="00E84C3C" w:rsidRPr="00991C4D">
        <w:rPr>
          <w:rFonts w:cs="Times New Roman"/>
          <w:i/>
        </w:rPr>
        <w:t xml:space="preserve">, con la presencia de </w:t>
      </w:r>
      <w:r w:rsidR="005D7604" w:rsidRPr="00991C4D">
        <w:rPr>
          <w:rFonts w:cs="Times New Roman"/>
          <w:i/>
        </w:rPr>
        <w:t>los señores conse</w:t>
      </w:r>
      <w:r w:rsidR="003E06F1" w:rsidRPr="00991C4D">
        <w:rPr>
          <w:rFonts w:cs="Times New Roman"/>
          <w:i/>
        </w:rPr>
        <w:t xml:space="preserve">jeros doctores </w:t>
      </w:r>
      <w:r w:rsidR="005D7604" w:rsidRPr="00991C4D">
        <w:rPr>
          <w:rFonts w:cs="Times New Roman"/>
          <w:i/>
        </w:rPr>
        <w:t>Marcela Basterra,</w:t>
      </w:r>
      <w:r w:rsidR="009C69E4" w:rsidRPr="00991C4D">
        <w:rPr>
          <w:rFonts w:cs="Times New Roman"/>
          <w:i/>
        </w:rPr>
        <w:t xml:space="preserve"> Alejandro Fernández, </w:t>
      </w:r>
      <w:r w:rsidR="00E22FE1" w:rsidRPr="00991C4D">
        <w:rPr>
          <w:rFonts w:cs="Times New Roman"/>
          <w:i/>
        </w:rPr>
        <w:t xml:space="preserve">Lidia Lago, </w:t>
      </w:r>
      <w:r w:rsidR="00987579" w:rsidRPr="00991C4D">
        <w:rPr>
          <w:rFonts w:cs="Times New Roman"/>
          <w:i/>
        </w:rPr>
        <w:t>Silvia</w:t>
      </w:r>
      <w:r w:rsidR="009C69E4" w:rsidRPr="00991C4D">
        <w:rPr>
          <w:rFonts w:cs="Times New Roman"/>
          <w:i/>
        </w:rPr>
        <w:t xml:space="preserve"> Bianco,</w:t>
      </w:r>
      <w:r w:rsidR="002F1189" w:rsidRPr="00991C4D">
        <w:rPr>
          <w:rFonts w:cs="Times New Roman"/>
          <w:i/>
        </w:rPr>
        <w:t xml:space="preserve"> Vanesa Ferrazzuolo,</w:t>
      </w:r>
      <w:r w:rsidR="00A432D0" w:rsidRPr="00991C4D">
        <w:rPr>
          <w:rFonts w:cs="Times New Roman"/>
          <w:i/>
        </w:rPr>
        <w:t xml:space="preserve"> </w:t>
      </w:r>
      <w:r w:rsidR="00216CE2" w:rsidRPr="00991C4D">
        <w:rPr>
          <w:rFonts w:cs="Times New Roman"/>
          <w:i/>
        </w:rPr>
        <w:t xml:space="preserve">Juan Pablo Godoy Vélez, </w:t>
      </w:r>
      <w:r w:rsidR="002F1189" w:rsidRPr="00991C4D">
        <w:rPr>
          <w:rFonts w:cs="Times New Roman"/>
          <w:i/>
        </w:rPr>
        <w:t xml:space="preserve">Darío Reynoso, Javier Roncero </w:t>
      </w:r>
      <w:r w:rsidR="00F52F38" w:rsidRPr="00991C4D">
        <w:rPr>
          <w:rFonts w:cs="Times New Roman"/>
          <w:i/>
        </w:rPr>
        <w:t xml:space="preserve">y </w:t>
      </w:r>
      <w:r w:rsidR="00435B83" w:rsidRPr="00991C4D">
        <w:rPr>
          <w:rFonts w:cs="Times New Roman"/>
          <w:i/>
        </w:rPr>
        <w:t>Marcelo</w:t>
      </w:r>
      <w:r w:rsidR="00E22FE1" w:rsidRPr="00991C4D">
        <w:rPr>
          <w:rFonts w:cs="Times New Roman"/>
          <w:i/>
        </w:rPr>
        <w:t xml:space="preserve"> Pablo </w:t>
      </w:r>
      <w:r w:rsidR="00435B83" w:rsidRPr="00991C4D">
        <w:rPr>
          <w:rFonts w:cs="Times New Roman"/>
          <w:i/>
        </w:rPr>
        <w:t>Vázque</w:t>
      </w:r>
      <w:r w:rsidR="00165C84" w:rsidRPr="00991C4D">
        <w:rPr>
          <w:rFonts w:cs="Times New Roman"/>
          <w:i/>
        </w:rPr>
        <w:t>z</w:t>
      </w:r>
      <w:r w:rsidR="00E84C3C" w:rsidRPr="00991C4D">
        <w:rPr>
          <w:rFonts w:cs="Times New Roman"/>
          <w:i/>
        </w:rPr>
        <w:t xml:space="preserve">; </w:t>
      </w:r>
      <w:r w:rsidR="002F1189" w:rsidRPr="00991C4D">
        <w:rPr>
          <w:rFonts w:cs="Times New Roman"/>
          <w:i/>
        </w:rPr>
        <w:t xml:space="preserve">del doctor </w:t>
      </w:r>
      <w:r w:rsidR="004B264D" w:rsidRPr="00991C4D">
        <w:rPr>
          <w:rFonts w:cs="Times New Roman"/>
          <w:i/>
        </w:rPr>
        <w:t xml:space="preserve">Alejandro </w:t>
      </w:r>
      <w:r w:rsidR="00DB2281" w:rsidRPr="00991C4D">
        <w:rPr>
          <w:rFonts w:cs="Times New Roman"/>
          <w:i/>
        </w:rPr>
        <w:t>Rabinovich (Administrador General)</w:t>
      </w:r>
      <w:r w:rsidR="002F1189" w:rsidRPr="00991C4D">
        <w:rPr>
          <w:rFonts w:cs="Times New Roman"/>
          <w:i/>
        </w:rPr>
        <w:t xml:space="preserve">; y </w:t>
      </w:r>
      <w:r w:rsidR="00E84C3C" w:rsidRPr="00991C4D">
        <w:rPr>
          <w:rFonts w:cs="Times New Roman"/>
          <w:i/>
        </w:rPr>
        <w:t xml:space="preserve">de los/as señores/as secretarios/as: </w:t>
      </w:r>
      <w:r w:rsidR="009A2626" w:rsidRPr="00991C4D">
        <w:rPr>
          <w:rFonts w:cs="Times New Roman"/>
          <w:i/>
        </w:rPr>
        <w:t xml:space="preserve">Gabriel Rodríguez </w:t>
      </w:r>
      <w:r w:rsidR="00DB2281" w:rsidRPr="00991C4D">
        <w:rPr>
          <w:rFonts w:cs="Times New Roman"/>
          <w:i/>
        </w:rPr>
        <w:t xml:space="preserve">Vallejos (Secretaría Ejecutiva), </w:t>
      </w:r>
      <w:r w:rsidR="00A07E8F" w:rsidRPr="00991C4D">
        <w:rPr>
          <w:rFonts w:cs="Times New Roman"/>
          <w:i/>
        </w:rPr>
        <w:t xml:space="preserve">Mariano Heller (Secretaría de Planificación), </w:t>
      </w:r>
      <w:r w:rsidR="009A2626" w:rsidRPr="00991C4D">
        <w:rPr>
          <w:rFonts w:cs="Times New Roman"/>
          <w:i/>
        </w:rPr>
        <w:t xml:space="preserve">Gisela Candarle (Coordinación de Políticas Judiciales), </w:t>
      </w:r>
      <w:r w:rsidR="00E84C3C" w:rsidRPr="00991C4D">
        <w:rPr>
          <w:rFonts w:cs="Times New Roman"/>
          <w:i/>
        </w:rPr>
        <w:t>A</w:t>
      </w:r>
      <w:r w:rsidR="008253EF" w:rsidRPr="00991C4D">
        <w:rPr>
          <w:rFonts w:cs="Times New Roman"/>
          <w:i/>
        </w:rPr>
        <w:t>na Salvatelli (Legal y Técni</w:t>
      </w:r>
      <w:r w:rsidR="00963A63" w:rsidRPr="00991C4D">
        <w:rPr>
          <w:rFonts w:cs="Times New Roman"/>
          <w:i/>
        </w:rPr>
        <w:t xml:space="preserve">ca), </w:t>
      </w:r>
      <w:r w:rsidR="00F14597" w:rsidRPr="00991C4D">
        <w:rPr>
          <w:rFonts w:cs="Times New Roman"/>
          <w:i/>
        </w:rPr>
        <w:t>Laura Dané (Innovación)</w:t>
      </w:r>
      <w:r w:rsidR="00963A63" w:rsidRPr="00991C4D">
        <w:rPr>
          <w:rFonts w:cs="Times New Roman"/>
          <w:i/>
        </w:rPr>
        <w:t xml:space="preserve"> y Ana Casal (Asuntos Institucionales).</w:t>
      </w:r>
    </w:p>
    <w:p w:rsidR="00E84C3C" w:rsidRPr="00991C4D" w:rsidRDefault="00E84C3C" w:rsidP="00E84C3C">
      <w:pPr>
        <w:rPr>
          <w:rFonts w:cs="Times New Roman"/>
        </w:rPr>
      </w:pPr>
    </w:p>
    <w:p w:rsidR="005A00FD" w:rsidRPr="00991C4D" w:rsidRDefault="0012095F" w:rsidP="00620DA5">
      <w:pPr>
        <w:rPr>
          <w:rFonts w:eastAsiaTheme="minorHAnsi" w:cs="Times New Roman"/>
          <w:szCs w:val="22"/>
          <w:lang w:val="es-AR" w:eastAsia="en-US"/>
        </w:rPr>
      </w:pPr>
      <w:r w:rsidRPr="00991C4D">
        <w:rPr>
          <w:rFonts w:eastAsiaTheme="minorHAnsi" w:cs="Times New Roman"/>
          <w:b/>
          <w:szCs w:val="22"/>
          <w:lang w:val="es-AR" w:eastAsia="en-US"/>
        </w:rPr>
        <w:t>Sra. Presidenta (Dra. Basterra).-</w:t>
      </w:r>
      <w:r w:rsidR="00DB2281" w:rsidRPr="00991C4D">
        <w:rPr>
          <w:rFonts w:eastAsiaTheme="minorHAnsi" w:cs="Times New Roman"/>
          <w:szCs w:val="22"/>
          <w:lang w:val="es-AR" w:eastAsia="en-US"/>
        </w:rPr>
        <w:t xml:space="preserve"> </w:t>
      </w:r>
      <w:r w:rsidR="005A00FD" w:rsidRPr="00991C4D">
        <w:rPr>
          <w:rFonts w:eastAsiaTheme="minorHAnsi" w:cs="Times New Roman"/>
          <w:szCs w:val="22"/>
          <w:lang w:val="es-AR" w:eastAsia="en-US"/>
        </w:rPr>
        <w:t xml:space="preserve">Muy buenas tardes a todos. </w:t>
      </w:r>
    </w:p>
    <w:p w:rsidR="005A00FD" w:rsidRPr="00991C4D" w:rsidRDefault="005A00FD" w:rsidP="005A00FD">
      <w:pPr>
        <w:ind w:firstLine="708"/>
        <w:rPr>
          <w:rFonts w:eastAsiaTheme="minorHAnsi" w:cs="Times New Roman"/>
          <w:szCs w:val="22"/>
          <w:lang w:val="es-AR" w:eastAsia="en-US"/>
        </w:rPr>
      </w:pPr>
      <w:r w:rsidRPr="00991C4D">
        <w:rPr>
          <w:rFonts w:eastAsiaTheme="minorHAnsi" w:cs="Times New Roman"/>
          <w:szCs w:val="22"/>
          <w:lang w:val="es-AR" w:eastAsia="en-US"/>
        </w:rPr>
        <w:t xml:space="preserve">Antes que nada, quiero agradecer a mis colegas los consejeros, a los señores secretarios y a todo el personal del Consejo de la Magistratura que hoy está aquí en enero para aprobar algo que para nosotros es muy importante. </w:t>
      </w:r>
    </w:p>
    <w:p w:rsidR="005A00FD" w:rsidRPr="00991C4D" w:rsidRDefault="005A00FD" w:rsidP="005A00FD">
      <w:pPr>
        <w:ind w:firstLine="708"/>
        <w:rPr>
          <w:rFonts w:eastAsiaTheme="minorHAnsi" w:cs="Times New Roman"/>
          <w:szCs w:val="22"/>
          <w:lang w:val="es-AR" w:eastAsia="en-US"/>
        </w:rPr>
      </w:pPr>
      <w:r w:rsidRPr="00991C4D">
        <w:rPr>
          <w:rFonts w:eastAsiaTheme="minorHAnsi" w:cs="Times New Roman"/>
          <w:szCs w:val="22"/>
          <w:lang w:val="es-AR" w:eastAsia="en-US"/>
        </w:rPr>
        <w:t xml:space="preserve">Antes de comenzar el plenario quería pedir un minuto de silencio en homenaje a la doctora Karina Ravich, que falleció recientemente y que era allegada o amiga de la mayoría de nosotros. </w:t>
      </w:r>
    </w:p>
    <w:p w:rsidR="005A00FD" w:rsidRPr="00991C4D" w:rsidRDefault="005A00FD" w:rsidP="005A00FD">
      <w:pPr>
        <w:ind w:firstLine="708"/>
        <w:rPr>
          <w:rFonts w:eastAsiaTheme="minorHAnsi" w:cs="Times New Roman"/>
          <w:szCs w:val="22"/>
          <w:lang w:val="es-AR" w:eastAsia="en-US"/>
        </w:rPr>
      </w:pPr>
    </w:p>
    <w:p w:rsidR="005A00FD" w:rsidRPr="00991C4D" w:rsidRDefault="00862110" w:rsidP="00862110">
      <w:pPr>
        <w:pStyle w:val="Prrafodelista"/>
        <w:ind w:left="1068"/>
        <w:rPr>
          <w:rFonts w:eastAsiaTheme="minorHAnsi" w:cs="Times New Roman"/>
          <w:i/>
          <w:szCs w:val="22"/>
          <w:lang w:val="es-AR" w:eastAsia="en-US"/>
        </w:rPr>
      </w:pPr>
      <w:r>
        <w:rPr>
          <w:rFonts w:eastAsiaTheme="minorHAnsi" w:cs="Times New Roman"/>
          <w:i/>
          <w:szCs w:val="22"/>
          <w:lang w:val="es-AR" w:eastAsia="en-US"/>
        </w:rPr>
        <w:t>-</w:t>
      </w:r>
      <w:r w:rsidR="005A00FD" w:rsidRPr="00991C4D">
        <w:rPr>
          <w:rFonts w:eastAsiaTheme="minorHAnsi" w:cs="Times New Roman"/>
          <w:i/>
          <w:szCs w:val="22"/>
          <w:lang w:val="es-AR" w:eastAsia="en-US"/>
        </w:rPr>
        <w:t xml:space="preserve">Puestos de pie los presentes, se </w:t>
      </w:r>
      <w:r w:rsidR="008A60FA" w:rsidRPr="00991C4D">
        <w:rPr>
          <w:rFonts w:eastAsiaTheme="minorHAnsi" w:cs="Times New Roman"/>
          <w:i/>
          <w:szCs w:val="22"/>
          <w:lang w:val="es-AR" w:eastAsia="en-US"/>
        </w:rPr>
        <w:t>guarda</w:t>
      </w:r>
      <w:r w:rsidR="005A00FD" w:rsidRPr="00991C4D">
        <w:rPr>
          <w:rFonts w:eastAsiaTheme="minorHAnsi" w:cs="Times New Roman"/>
          <w:i/>
          <w:szCs w:val="22"/>
          <w:lang w:val="es-AR" w:eastAsia="en-US"/>
        </w:rPr>
        <w:t xml:space="preserve"> un minuto de silencio. </w:t>
      </w:r>
    </w:p>
    <w:p w:rsidR="005A00FD" w:rsidRPr="00991C4D" w:rsidRDefault="005A00FD" w:rsidP="005A00FD">
      <w:pPr>
        <w:rPr>
          <w:rFonts w:eastAsiaTheme="minorHAnsi" w:cs="Times New Roman"/>
          <w:szCs w:val="22"/>
          <w:lang w:val="es-AR" w:eastAsia="en-US"/>
        </w:rPr>
      </w:pPr>
    </w:p>
    <w:p w:rsidR="005A00FD" w:rsidRPr="00991C4D" w:rsidRDefault="005A00FD" w:rsidP="005A00FD">
      <w:pPr>
        <w:rPr>
          <w:rFonts w:eastAsiaTheme="minorHAnsi" w:cs="Times New Roman"/>
          <w:lang w:val="es-AR" w:eastAsia="en-US"/>
        </w:rPr>
      </w:pPr>
    </w:p>
    <w:p w:rsidR="005A00FD" w:rsidRPr="00991C4D" w:rsidRDefault="005A00FD" w:rsidP="005A00FD">
      <w:pPr>
        <w:pStyle w:val="Ttulo1"/>
        <w:rPr>
          <w:rFonts w:eastAsiaTheme="minorHAnsi"/>
        </w:rPr>
      </w:pPr>
      <w:bookmarkStart w:id="30" w:name="_Toc494214258"/>
      <w:bookmarkStart w:id="31" w:name="_Toc496182201"/>
      <w:bookmarkStart w:id="32" w:name="_Toc504493852"/>
      <w:r w:rsidRPr="00991C4D">
        <w:rPr>
          <w:rFonts w:eastAsiaTheme="minorHAnsi"/>
        </w:rPr>
        <w:t>1</w:t>
      </w:r>
      <w:r w:rsidR="008A60FA" w:rsidRPr="00991C4D">
        <w:rPr>
          <w:rFonts w:eastAsiaTheme="minorHAnsi"/>
        </w:rPr>
        <w:t>.</w:t>
      </w:r>
      <w:r w:rsidRPr="00991C4D">
        <w:rPr>
          <w:rFonts w:eastAsiaTheme="minorHAnsi"/>
        </w:rPr>
        <w:t xml:space="preserve"> Aceptación de renuncia Sr. Administrador General del Poder Judicial.</w:t>
      </w:r>
      <w:bookmarkEnd w:id="30"/>
      <w:bookmarkEnd w:id="31"/>
      <w:bookmarkEnd w:id="32"/>
    </w:p>
    <w:p w:rsidR="005A00FD" w:rsidRPr="00991C4D" w:rsidRDefault="005A00FD" w:rsidP="005A00FD">
      <w:pPr>
        <w:rPr>
          <w:rFonts w:eastAsiaTheme="minorHAnsi" w:cs="Times New Roman"/>
          <w:szCs w:val="22"/>
          <w:lang w:val="pt-PT" w:eastAsia="en-US"/>
        </w:rPr>
      </w:pPr>
    </w:p>
    <w:p w:rsidR="00620DA5" w:rsidRPr="00991C4D" w:rsidRDefault="005A00FD" w:rsidP="005A00FD">
      <w:pPr>
        <w:rPr>
          <w:rFonts w:eastAsiaTheme="minorHAnsi" w:cs="Times New Roman"/>
          <w:szCs w:val="22"/>
          <w:lang w:val="es-AR" w:eastAsia="en-US"/>
        </w:rPr>
      </w:pPr>
      <w:r w:rsidRPr="00991C4D">
        <w:rPr>
          <w:rFonts w:eastAsiaTheme="minorHAnsi" w:cs="Times New Roman"/>
          <w:b/>
          <w:szCs w:val="22"/>
          <w:lang w:val="es-AR" w:eastAsia="en-US"/>
        </w:rPr>
        <w:t>Sra. Presidenta (Dra. Basterra).-</w:t>
      </w:r>
      <w:r w:rsidRPr="00991C4D">
        <w:rPr>
          <w:rFonts w:eastAsiaTheme="minorHAnsi" w:cs="Times New Roman"/>
          <w:szCs w:val="22"/>
          <w:lang w:val="es-AR" w:eastAsia="en-US"/>
        </w:rPr>
        <w:t xml:space="preserve"> </w:t>
      </w:r>
      <w:r w:rsidR="00DB2281" w:rsidRPr="00991C4D">
        <w:rPr>
          <w:rFonts w:eastAsiaTheme="minorHAnsi" w:cs="Times New Roman"/>
          <w:szCs w:val="22"/>
          <w:lang w:val="es-AR" w:eastAsia="en-US"/>
        </w:rPr>
        <w:t xml:space="preserve">En primer lugar, </w:t>
      </w:r>
      <w:r w:rsidRPr="00991C4D">
        <w:rPr>
          <w:rFonts w:eastAsiaTheme="minorHAnsi" w:cs="Times New Roman"/>
          <w:szCs w:val="22"/>
          <w:lang w:val="es-AR" w:eastAsia="en-US"/>
        </w:rPr>
        <w:t>vamos a poner</w:t>
      </w:r>
      <w:r w:rsidR="00DB2281" w:rsidRPr="00991C4D">
        <w:rPr>
          <w:rFonts w:eastAsiaTheme="minorHAnsi" w:cs="Times New Roman"/>
          <w:szCs w:val="22"/>
          <w:lang w:val="es-AR" w:eastAsia="en-US"/>
        </w:rPr>
        <w:t xml:space="preserve"> a consideración de </w:t>
      </w:r>
      <w:r w:rsidR="0012095F" w:rsidRPr="00991C4D">
        <w:rPr>
          <w:rFonts w:eastAsiaTheme="minorHAnsi" w:cs="Times New Roman"/>
          <w:szCs w:val="22"/>
          <w:lang w:val="es-AR" w:eastAsia="en-US"/>
        </w:rPr>
        <w:t xml:space="preserve">este </w:t>
      </w:r>
      <w:r w:rsidR="00547B43" w:rsidRPr="00991C4D">
        <w:rPr>
          <w:rFonts w:eastAsiaTheme="minorHAnsi" w:cs="Times New Roman"/>
          <w:szCs w:val="22"/>
          <w:lang w:val="es-AR" w:eastAsia="en-US"/>
        </w:rPr>
        <w:t>p</w:t>
      </w:r>
      <w:r w:rsidR="0012095F" w:rsidRPr="00991C4D">
        <w:rPr>
          <w:rFonts w:eastAsiaTheme="minorHAnsi" w:cs="Times New Roman"/>
          <w:szCs w:val="22"/>
          <w:lang w:val="es-AR" w:eastAsia="en-US"/>
        </w:rPr>
        <w:t xml:space="preserve">lenario </w:t>
      </w:r>
      <w:r w:rsidRPr="00991C4D">
        <w:rPr>
          <w:rFonts w:eastAsiaTheme="minorHAnsi" w:cs="Times New Roman"/>
          <w:szCs w:val="22"/>
          <w:lang w:val="es-AR" w:eastAsia="en-US"/>
        </w:rPr>
        <w:t>la aceptación de la renuncia del señor administrador general del Poder Judicial, el doctor Alejandro Rabinovich, que fuera presentada con fecha 14 de diciembre de 2017.</w:t>
      </w:r>
    </w:p>
    <w:p w:rsidR="005A00FD" w:rsidRPr="00991C4D" w:rsidRDefault="005A00FD" w:rsidP="005A00FD">
      <w:pPr>
        <w:rPr>
          <w:rFonts w:eastAsiaTheme="minorHAnsi" w:cs="Times New Roman"/>
          <w:szCs w:val="22"/>
          <w:lang w:val="es-AR" w:eastAsia="en-US"/>
        </w:rPr>
      </w:pPr>
      <w:r w:rsidRPr="00991C4D">
        <w:rPr>
          <w:rFonts w:eastAsiaTheme="minorHAnsi" w:cs="Times New Roman"/>
          <w:szCs w:val="22"/>
          <w:lang w:val="es-AR" w:eastAsia="en-US"/>
        </w:rPr>
        <w:tab/>
        <w:t xml:space="preserve">Antes de someter a votación la aprobación de su renuncia yo quería agradecer personalmente a Alejandro Rabinovich porque él hace seis años que está en el Consejo, yo llevo tres años y medio de consejera y he visto cómo a todos los presidentes, tanto al doctor Olmos como al doctor Pagani y en lo personal nos ha acompañado permanentemente. Nos acompaña cuando tenemos que luchar por las paritarias, cuando vamos a defender el presupuesto y en todos los momentos que nosotros lo necesitamos. Así que, doctor Rabinovich, muchísimas gracias por todo el apoyo </w:t>
      </w:r>
      <w:r w:rsidR="008A60FA" w:rsidRPr="00991C4D">
        <w:rPr>
          <w:rFonts w:eastAsiaTheme="minorHAnsi" w:cs="Times New Roman"/>
          <w:szCs w:val="22"/>
          <w:lang w:val="es-AR" w:eastAsia="en-US"/>
        </w:rPr>
        <w:t>brindado durante</w:t>
      </w:r>
      <w:r w:rsidRPr="00991C4D">
        <w:rPr>
          <w:rFonts w:eastAsiaTheme="minorHAnsi" w:cs="Times New Roman"/>
          <w:szCs w:val="22"/>
          <w:lang w:val="es-AR" w:eastAsia="en-US"/>
        </w:rPr>
        <w:t xml:space="preserve"> este tiempo. </w:t>
      </w:r>
    </w:p>
    <w:p w:rsidR="005A00FD" w:rsidRPr="00991C4D" w:rsidRDefault="005A00FD" w:rsidP="005A00FD">
      <w:pPr>
        <w:rPr>
          <w:rFonts w:eastAsiaTheme="minorHAnsi" w:cs="Times New Roman"/>
          <w:szCs w:val="22"/>
          <w:lang w:val="es-AR" w:eastAsia="en-US"/>
        </w:rPr>
      </w:pPr>
      <w:r w:rsidRPr="00991C4D">
        <w:rPr>
          <w:rFonts w:eastAsiaTheme="minorHAnsi" w:cs="Times New Roman"/>
          <w:szCs w:val="22"/>
          <w:lang w:val="es-AR" w:eastAsia="en-US"/>
        </w:rPr>
        <w:tab/>
      </w:r>
      <w:r w:rsidR="005C5405" w:rsidRPr="00991C4D">
        <w:rPr>
          <w:rFonts w:eastAsiaTheme="minorHAnsi" w:cs="Times New Roman"/>
          <w:szCs w:val="22"/>
          <w:lang w:val="es-AR" w:eastAsia="en-US"/>
        </w:rPr>
        <w:t>¿Votamos primero y después le doy la palabra?</w:t>
      </w:r>
    </w:p>
    <w:p w:rsidR="005C5405" w:rsidRPr="00991C4D" w:rsidRDefault="005C5405" w:rsidP="005A00FD">
      <w:pPr>
        <w:rPr>
          <w:rFonts w:eastAsiaTheme="minorHAnsi" w:cs="Times New Roman"/>
          <w:szCs w:val="22"/>
          <w:lang w:val="es-AR" w:eastAsia="en-US"/>
        </w:rPr>
      </w:pPr>
      <w:r w:rsidRPr="00991C4D">
        <w:rPr>
          <w:rFonts w:eastAsiaTheme="minorHAnsi" w:cs="Times New Roman"/>
          <w:szCs w:val="22"/>
          <w:lang w:val="es-AR" w:eastAsia="en-US"/>
        </w:rPr>
        <w:tab/>
        <w:t>Le doy la palabra primero al doctor Rabinovich.</w:t>
      </w:r>
    </w:p>
    <w:p w:rsidR="005C5405" w:rsidRPr="00991C4D" w:rsidRDefault="005C5405" w:rsidP="005A00FD">
      <w:pPr>
        <w:rPr>
          <w:rFonts w:eastAsiaTheme="minorHAnsi" w:cs="Times New Roman"/>
          <w:szCs w:val="22"/>
          <w:lang w:val="es-AR" w:eastAsia="en-US"/>
        </w:rPr>
      </w:pPr>
    </w:p>
    <w:p w:rsidR="005C5405" w:rsidRPr="00991C4D" w:rsidRDefault="005C5405" w:rsidP="005A00FD">
      <w:pPr>
        <w:rPr>
          <w:rFonts w:eastAsiaTheme="minorHAnsi" w:cs="Times New Roman"/>
          <w:szCs w:val="22"/>
          <w:lang w:val="es-AR" w:eastAsia="en-US"/>
        </w:rPr>
      </w:pPr>
      <w:r w:rsidRPr="00991C4D">
        <w:rPr>
          <w:rFonts w:eastAsiaTheme="minorHAnsi" w:cs="Times New Roman"/>
          <w:b/>
          <w:szCs w:val="22"/>
          <w:lang w:val="es-AR" w:eastAsia="en-US"/>
        </w:rPr>
        <w:t>Dr. Rabinovich.-</w:t>
      </w:r>
      <w:r w:rsidRPr="00991C4D">
        <w:rPr>
          <w:rFonts w:eastAsiaTheme="minorHAnsi" w:cs="Times New Roman"/>
          <w:szCs w:val="22"/>
          <w:lang w:val="es-AR" w:eastAsia="en-US"/>
        </w:rPr>
        <w:t xml:space="preserve"> </w:t>
      </w:r>
      <w:r w:rsidR="004A47B6" w:rsidRPr="00991C4D">
        <w:rPr>
          <w:rFonts w:eastAsiaTheme="minorHAnsi" w:cs="Times New Roman"/>
          <w:szCs w:val="22"/>
          <w:lang w:val="es-AR" w:eastAsia="en-US"/>
        </w:rPr>
        <w:t xml:space="preserve">En primer lugar corresponde, después de haber estado seis años en el Consejo, tener algunos reconocimientos con los nueve consejeros actuales. </w:t>
      </w:r>
    </w:p>
    <w:p w:rsidR="004A47B6" w:rsidRPr="00991C4D" w:rsidRDefault="004A47B6" w:rsidP="005A00FD">
      <w:pPr>
        <w:rPr>
          <w:rFonts w:eastAsiaTheme="minorHAnsi" w:cs="Times New Roman"/>
          <w:szCs w:val="22"/>
          <w:lang w:val="es-AR" w:eastAsia="en-US"/>
        </w:rPr>
      </w:pPr>
      <w:r w:rsidRPr="00991C4D">
        <w:rPr>
          <w:rFonts w:eastAsiaTheme="minorHAnsi" w:cs="Times New Roman"/>
          <w:szCs w:val="22"/>
          <w:lang w:val="es-AR" w:eastAsia="en-US"/>
        </w:rPr>
        <w:tab/>
        <w:t xml:space="preserve">Desde que yo asumí en el año 2011 me tocó convivir con 27 consejeros. Con algunos hemos trabajado más cerca, con otros no por la temática que corresponde a mi área y entonces posiblemente no lo hemos hecho tan en conjunto. </w:t>
      </w:r>
    </w:p>
    <w:p w:rsidR="004A47B6" w:rsidRPr="00991C4D" w:rsidRDefault="004A47B6" w:rsidP="005A00FD">
      <w:pPr>
        <w:rPr>
          <w:rFonts w:eastAsiaTheme="minorHAnsi" w:cs="Times New Roman"/>
          <w:szCs w:val="22"/>
          <w:lang w:val="es-AR" w:eastAsia="en-US"/>
        </w:rPr>
      </w:pPr>
      <w:r w:rsidRPr="00991C4D">
        <w:rPr>
          <w:rFonts w:eastAsiaTheme="minorHAnsi" w:cs="Times New Roman"/>
          <w:szCs w:val="22"/>
          <w:lang w:val="es-AR" w:eastAsia="en-US"/>
        </w:rPr>
        <w:lastRenderedPageBreak/>
        <w:tab/>
        <w:t xml:space="preserve">Fueron cuatro presidentes, porque en la primera etapa también tuve al doctor Corti, antes de que asumiera el doctor Olmos. </w:t>
      </w:r>
    </w:p>
    <w:p w:rsidR="00513FFC" w:rsidRPr="00991C4D" w:rsidRDefault="004A47B6" w:rsidP="005A00FD">
      <w:pPr>
        <w:rPr>
          <w:rFonts w:eastAsiaTheme="minorHAnsi" w:cs="Times New Roman"/>
          <w:szCs w:val="22"/>
          <w:lang w:val="es-AR" w:eastAsia="en-US"/>
        </w:rPr>
      </w:pPr>
      <w:r w:rsidRPr="00991C4D">
        <w:rPr>
          <w:rFonts w:eastAsiaTheme="minorHAnsi" w:cs="Times New Roman"/>
          <w:szCs w:val="22"/>
          <w:lang w:val="es-AR" w:eastAsia="en-US"/>
        </w:rPr>
        <w:tab/>
        <w:t>Me llevo, por supuesto, desde este lugar el reconocimiento de muchos de los que supieron compartir. Me parece que no estaría bien si yo no planteara que el trabajo que se pudo hacer desde la oficina fue un trabajo</w:t>
      </w:r>
      <w:r w:rsidR="008A60FA" w:rsidRPr="00991C4D">
        <w:rPr>
          <w:rFonts w:eastAsiaTheme="minorHAnsi" w:cs="Times New Roman"/>
          <w:szCs w:val="22"/>
          <w:lang w:val="es-AR" w:eastAsia="en-US"/>
        </w:rPr>
        <w:t xml:space="preserve"> hacia abajo,</w:t>
      </w:r>
      <w:r w:rsidRPr="00991C4D">
        <w:rPr>
          <w:rFonts w:eastAsiaTheme="minorHAnsi" w:cs="Times New Roman"/>
          <w:szCs w:val="22"/>
          <w:lang w:val="es-AR" w:eastAsia="en-US"/>
        </w:rPr>
        <w:t xml:space="preserve"> realmente en equipo, por lo cual yo tengo que agradecer a Gabriela Serra, a Milone, a Branca, a Araya, a Ariel Romero, a Horacio Lértora, al ingeniero Ribera</w:t>
      </w:r>
      <w:r w:rsidR="00513FFC" w:rsidRPr="00991C4D">
        <w:rPr>
          <w:rFonts w:eastAsiaTheme="minorHAnsi" w:cs="Times New Roman"/>
          <w:szCs w:val="22"/>
          <w:lang w:val="es-AR" w:eastAsia="en-US"/>
        </w:rPr>
        <w:t>;</w:t>
      </w:r>
      <w:r w:rsidRPr="00991C4D">
        <w:rPr>
          <w:rFonts w:eastAsiaTheme="minorHAnsi" w:cs="Times New Roman"/>
          <w:szCs w:val="22"/>
          <w:lang w:val="es-AR" w:eastAsia="en-US"/>
        </w:rPr>
        <w:t xml:space="preserve"> al que supo ser el director de Seguridad, que falleció hace dos años, que fue Suárez</w:t>
      </w:r>
      <w:r w:rsidR="008A60FA" w:rsidRPr="00991C4D">
        <w:rPr>
          <w:rFonts w:eastAsiaTheme="minorHAnsi" w:cs="Times New Roman"/>
          <w:szCs w:val="22"/>
          <w:lang w:val="es-AR" w:eastAsia="en-US"/>
        </w:rPr>
        <w:t>,</w:t>
      </w:r>
      <w:r w:rsidRPr="00991C4D">
        <w:rPr>
          <w:rFonts w:eastAsiaTheme="minorHAnsi" w:cs="Times New Roman"/>
          <w:szCs w:val="22"/>
          <w:lang w:val="es-AR" w:eastAsia="en-US"/>
        </w:rPr>
        <w:t xml:space="preserve"> y </w:t>
      </w:r>
      <w:r w:rsidR="008A60FA" w:rsidRPr="00991C4D">
        <w:rPr>
          <w:rFonts w:eastAsiaTheme="minorHAnsi" w:cs="Times New Roman"/>
          <w:szCs w:val="22"/>
          <w:lang w:val="es-AR" w:eastAsia="en-US"/>
        </w:rPr>
        <w:t>a su</w:t>
      </w:r>
      <w:r w:rsidRPr="00991C4D">
        <w:rPr>
          <w:rFonts w:eastAsiaTheme="minorHAnsi" w:cs="Times New Roman"/>
          <w:szCs w:val="22"/>
          <w:lang w:val="es-AR" w:eastAsia="en-US"/>
        </w:rPr>
        <w:t xml:space="preserve"> continuador </w:t>
      </w:r>
      <w:r w:rsidR="00541EE5" w:rsidRPr="00991C4D">
        <w:rPr>
          <w:rFonts w:eastAsiaTheme="minorHAnsi" w:cs="Times New Roman"/>
          <w:szCs w:val="22"/>
          <w:lang w:val="es-AR" w:eastAsia="en-US"/>
        </w:rPr>
        <w:t>Criniti</w:t>
      </w:r>
      <w:r w:rsidR="00513FFC" w:rsidRPr="00991C4D">
        <w:rPr>
          <w:rFonts w:eastAsiaTheme="minorHAnsi" w:cs="Times New Roman"/>
          <w:szCs w:val="22"/>
          <w:lang w:val="es-AR" w:eastAsia="en-US"/>
        </w:rPr>
        <w:t xml:space="preserve">; a cada uno de los secretarios de este plenario, con los que trabajamos muy bien; al doctor Durán, que llevó adelante la Comisión de Administración; a la gente de Jurídicos, </w:t>
      </w:r>
      <w:r w:rsidR="008A60FA" w:rsidRPr="00991C4D">
        <w:rPr>
          <w:rFonts w:eastAsiaTheme="minorHAnsi" w:cs="Times New Roman"/>
          <w:szCs w:val="22"/>
          <w:lang w:val="es-AR" w:eastAsia="en-US"/>
        </w:rPr>
        <w:t xml:space="preserve">con la </w:t>
      </w:r>
      <w:r w:rsidR="00513FFC" w:rsidRPr="00991C4D">
        <w:rPr>
          <w:rFonts w:eastAsiaTheme="minorHAnsi" w:cs="Times New Roman"/>
          <w:szCs w:val="22"/>
          <w:lang w:val="es-AR" w:eastAsia="en-US"/>
        </w:rPr>
        <w:t xml:space="preserve">que también muchas veces discutíamos para poder llevar adelante las cosas lo mejor posible. </w:t>
      </w:r>
    </w:p>
    <w:p w:rsidR="00513FFC" w:rsidRPr="00991C4D" w:rsidRDefault="00513FFC" w:rsidP="005A00FD">
      <w:pPr>
        <w:rPr>
          <w:rFonts w:eastAsiaTheme="minorHAnsi" w:cs="Times New Roman"/>
          <w:szCs w:val="22"/>
          <w:lang w:val="es-AR" w:eastAsia="en-US"/>
        </w:rPr>
      </w:pPr>
      <w:r w:rsidRPr="00991C4D">
        <w:rPr>
          <w:rFonts w:eastAsiaTheme="minorHAnsi" w:cs="Times New Roman"/>
          <w:szCs w:val="22"/>
          <w:lang w:val="es-AR" w:eastAsia="en-US"/>
        </w:rPr>
        <w:tab/>
        <w:t xml:space="preserve">Por supuesto que quedan cosas que se pudieron hacer y quedan cosas pendientes. Creo que uno de los grandes desafíos que nos ha quedado pendiente y que se ha trabajado mucho desde hace dos o tres años por los funcionarios que hoy están acá, fue hacer una ciudad judicial con el traslado de todos los fueros, junto con los ministerios públicos. Creo que esa es una deuda pendiente. Incluso se trabajó con el Ejecutivo y con el actual Jefe de Gabinete Felipe Miguel. </w:t>
      </w:r>
    </w:p>
    <w:p w:rsidR="00513FFC" w:rsidRPr="00991C4D" w:rsidRDefault="00513FFC" w:rsidP="005A00FD">
      <w:pPr>
        <w:rPr>
          <w:rFonts w:eastAsiaTheme="minorHAnsi" w:cs="Times New Roman"/>
          <w:szCs w:val="22"/>
          <w:lang w:val="es-AR" w:eastAsia="en-US"/>
        </w:rPr>
      </w:pPr>
      <w:r w:rsidRPr="00991C4D">
        <w:rPr>
          <w:rFonts w:eastAsiaTheme="minorHAnsi" w:cs="Times New Roman"/>
          <w:szCs w:val="22"/>
          <w:lang w:val="es-AR" w:eastAsia="en-US"/>
        </w:rPr>
        <w:tab/>
        <w:t>Quiero agradecer a todos los que trabajaron en la oficina mía, en la Oficina de Administración Financiera. Agradezco a una persona que la conocen todos porque todos la llamaron, porque trabajó, sacó expedientes, siempre estuvo a disposición</w:t>
      </w:r>
      <w:r w:rsidR="008A60FA" w:rsidRPr="00991C4D">
        <w:rPr>
          <w:rFonts w:eastAsiaTheme="minorHAnsi" w:cs="Times New Roman"/>
          <w:szCs w:val="22"/>
          <w:lang w:val="es-AR" w:eastAsia="en-US"/>
        </w:rPr>
        <w:t>,</w:t>
      </w:r>
      <w:r w:rsidRPr="00991C4D">
        <w:rPr>
          <w:rFonts w:eastAsiaTheme="minorHAnsi" w:cs="Times New Roman"/>
          <w:szCs w:val="22"/>
          <w:lang w:val="es-AR" w:eastAsia="en-US"/>
        </w:rPr>
        <w:t xml:space="preserve"> a cualquier hora</w:t>
      </w:r>
      <w:r w:rsidR="008A60FA" w:rsidRPr="00991C4D">
        <w:rPr>
          <w:rFonts w:eastAsiaTheme="minorHAnsi" w:cs="Times New Roman"/>
          <w:szCs w:val="22"/>
          <w:lang w:val="es-AR" w:eastAsia="en-US"/>
        </w:rPr>
        <w:t>,</w:t>
      </w:r>
      <w:r w:rsidRPr="00991C4D">
        <w:rPr>
          <w:rFonts w:eastAsiaTheme="minorHAnsi" w:cs="Times New Roman"/>
          <w:szCs w:val="22"/>
          <w:lang w:val="es-AR" w:eastAsia="en-US"/>
        </w:rPr>
        <w:t xml:space="preserve"> de los jueces, los camaristas. La conocemos como Paula y en realidad es la doctora Paula Serantes. Me parece que también necesita un reconocimiento porque debe ser de las personas más conocidas por la cantidad de horas y la garra que le puso a cada una de las cuestiones. </w:t>
      </w:r>
    </w:p>
    <w:p w:rsidR="004A47B6" w:rsidRPr="00991C4D" w:rsidRDefault="00513FFC" w:rsidP="005A00FD">
      <w:pPr>
        <w:rPr>
          <w:rFonts w:eastAsiaTheme="minorHAnsi" w:cs="Times New Roman"/>
          <w:szCs w:val="22"/>
          <w:lang w:val="es-AR" w:eastAsia="en-US"/>
        </w:rPr>
      </w:pPr>
      <w:r w:rsidRPr="00991C4D">
        <w:rPr>
          <w:rFonts w:eastAsiaTheme="minorHAnsi" w:cs="Times New Roman"/>
          <w:szCs w:val="22"/>
          <w:lang w:val="es-AR" w:eastAsia="en-US"/>
        </w:rPr>
        <w:tab/>
        <w:t xml:space="preserve">Desde lo personal, cuento una pequeña anécdota antes de irme –voy a tomarme tres minutos más– porque creo que merece un reconocimiento. Cuando yo estuve por asumir –algunos lo saben, otros no– tuve un problema familiar muy complicado –ahí está Gisela Candarle, que lo recuerda el tema– por el que no se sabía si yo iba a asumir o no en ese momento porque corría riesgo la vida de mi mujer. </w:t>
      </w:r>
    </w:p>
    <w:p w:rsidR="00513FFC" w:rsidRPr="00991C4D" w:rsidRDefault="00513FFC" w:rsidP="005A00FD">
      <w:pPr>
        <w:rPr>
          <w:rFonts w:cs="Times New Roman"/>
        </w:rPr>
      </w:pPr>
      <w:r w:rsidRPr="00991C4D">
        <w:rPr>
          <w:rFonts w:eastAsiaTheme="minorHAnsi" w:cs="Times New Roman"/>
          <w:szCs w:val="22"/>
          <w:lang w:val="es-AR" w:eastAsia="en-US"/>
        </w:rPr>
        <w:tab/>
        <w:t xml:space="preserve">Y hubo una persona que antes que mi pliego fuera a la Legislatura me fue a buscar a mi casa y me dijo “vamos a esperar a ver cómo sucede esto y lo otro, no des un paso al costado antes de empezar”. Y hay momentos en los que las cuestiones personales también hay que ponerlas sobre la mesa y revalorizarlas. </w:t>
      </w:r>
    </w:p>
    <w:p w:rsidR="00511A28" w:rsidRPr="00991C4D" w:rsidRDefault="00511A28">
      <w:pPr>
        <w:rPr>
          <w:rFonts w:cs="Times New Roman"/>
        </w:rPr>
      </w:pPr>
      <w:r w:rsidRPr="00991C4D">
        <w:rPr>
          <w:rFonts w:cs="Times New Roman"/>
        </w:rPr>
        <w:tab/>
        <w:t>Esa persona es Juan Manuel Olmos. La verdad es que si yo estoy acá fue porque en algún momento él me dijo no te eches para atrás, seguí para adelante, y me acompañó en un momento muy especial de mi vida.</w:t>
      </w:r>
    </w:p>
    <w:p w:rsidR="00511A28" w:rsidRPr="00991C4D" w:rsidRDefault="00511A28">
      <w:pPr>
        <w:rPr>
          <w:rFonts w:cs="Times New Roman"/>
        </w:rPr>
      </w:pPr>
      <w:r w:rsidRPr="00991C4D">
        <w:rPr>
          <w:rFonts w:cs="Times New Roman"/>
        </w:rPr>
        <w:tab/>
        <w:t xml:space="preserve">Les agradezco a todos, a los jueces que a veces por decirles que no en algunas cuestiones me ha llevado grandes discusiones, </w:t>
      </w:r>
      <w:r w:rsidRPr="00991C4D">
        <w:rPr>
          <w:rFonts w:cs="Times New Roman"/>
          <w:i/>
        </w:rPr>
        <w:t xml:space="preserve">mails </w:t>
      </w:r>
      <w:r w:rsidRPr="00991C4D">
        <w:rPr>
          <w:rFonts w:cs="Times New Roman"/>
        </w:rPr>
        <w:t>de ida y vuelta; a los camaristas también, con quienes hemos tenido también cuestiones de trabajo en conjunto.</w:t>
      </w:r>
    </w:p>
    <w:p w:rsidR="00511A28" w:rsidRPr="00991C4D" w:rsidRDefault="00511A28">
      <w:pPr>
        <w:rPr>
          <w:rFonts w:cs="Times New Roman"/>
        </w:rPr>
      </w:pPr>
      <w:r w:rsidRPr="00991C4D">
        <w:rPr>
          <w:rFonts w:cs="Times New Roman"/>
        </w:rPr>
        <w:tab/>
        <w:t>Quedo a disposición hasta que asuma, como corresponde, el nuevo administrador. Por suerte va a haber un contador sentado, que</w:t>
      </w:r>
      <w:r w:rsidR="00A56F00" w:rsidRPr="00991C4D">
        <w:rPr>
          <w:rFonts w:cs="Times New Roman"/>
        </w:rPr>
        <w:t xml:space="preserve"> </w:t>
      </w:r>
      <w:r w:rsidRPr="00991C4D">
        <w:rPr>
          <w:rFonts w:cs="Times New Roman"/>
        </w:rPr>
        <w:t xml:space="preserve">técnicamente en los números es mucho más solvente que lo que solemos ser los abogados. </w:t>
      </w:r>
    </w:p>
    <w:p w:rsidR="00511A28" w:rsidRPr="00991C4D" w:rsidRDefault="00511A28">
      <w:pPr>
        <w:rPr>
          <w:rFonts w:cs="Times New Roman"/>
        </w:rPr>
      </w:pPr>
      <w:r w:rsidRPr="00991C4D">
        <w:rPr>
          <w:rFonts w:cs="Times New Roman"/>
        </w:rPr>
        <w:tab/>
        <w:t xml:space="preserve">Lo que tengo para cada uno de los empleados, funcionarios y consejeros es expresarles mi agradecimiento. Nada más. </w:t>
      </w:r>
      <w:r w:rsidRPr="00991C4D">
        <w:rPr>
          <w:rFonts w:cs="Times New Roman"/>
          <w:i/>
        </w:rPr>
        <w:t>(Aplausos.)</w:t>
      </w:r>
    </w:p>
    <w:p w:rsidR="00511A28" w:rsidRPr="00991C4D" w:rsidRDefault="00511A28">
      <w:pPr>
        <w:rPr>
          <w:rFonts w:cs="Times New Roman"/>
        </w:rPr>
      </w:pPr>
    </w:p>
    <w:p w:rsidR="00511A28" w:rsidRPr="00991C4D" w:rsidRDefault="00511A28">
      <w:pPr>
        <w:rPr>
          <w:rFonts w:cs="Times New Roman"/>
        </w:rPr>
      </w:pPr>
      <w:r w:rsidRPr="00991C4D">
        <w:rPr>
          <w:rFonts w:cs="Times New Roman"/>
          <w:b/>
        </w:rPr>
        <w:lastRenderedPageBreak/>
        <w:t>Sra. Presidente (Dra. Basterra).-</w:t>
      </w:r>
      <w:r w:rsidRPr="00991C4D">
        <w:rPr>
          <w:rFonts w:cs="Times New Roman"/>
        </w:rPr>
        <w:t xml:space="preserve"> Sometemos a votación la aceptación de la renuncia presentada por el señor administrador, el doctor Alejandro Rabinovich.</w:t>
      </w:r>
    </w:p>
    <w:p w:rsidR="00511A28" w:rsidRPr="00991C4D" w:rsidRDefault="00511A28">
      <w:pPr>
        <w:rPr>
          <w:rFonts w:cs="Times New Roman"/>
        </w:rPr>
      </w:pPr>
      <w:r w:rsidRPr="00991C4D">
        <w:rPr>
          <w:rFonts w:cs="Times New Roman"/>
        </w:rPr>
        <w:tab/>
        <w:t>Se vota.</w:t>
      </w:r>
    </w:p>
    <w:p w:rsidR="00511A28" w:rsidRPr="00991C4D" w:rsidRDefault="00511A28">
      <w:pPr>
        <w:rPr>
          <w:rFonts w:cs="Times New Roman"/>
        </w:rPr>
      </w:pPr>
      <w:r w:rsidRPr="00991C4D">
        <w:rPr>
          <w:rFonts w:cs="Times New Roman"/>
        </w:rPr>
        <w:tab/>
        <w:t>Aprobado por unanimidad.</w:t>
      </w:r>
    </w:p>
    <w:p w:rsidR="00511A28" w:rsidRPr="00991C4D" w:rsidRDefault="00511A28">
      <w:pPr>
        <w:rPr>
          <w:rFonts w:cs="Times New Roman"/>
        </w:rPr>
      </w:pPr>
    </w:p>
    <w:p w:rsidR="00BD78B7" w:rsidRPr="00991C4D" w:rsidRDefault="00BD78B7">
      <w:pPr>
        <w:rPr>
          <w:rFonts w:cs="Times New Roman"/>
        </w:rPr>
      </w:pPr>
    </w:p>
    <w:p w:rsidR="00511A28" w:rsidRPr="00991C4D" w:rsidRDefault="00511A28" w:rsidP="005A3375">
      <w:pPr>
        <w:pStyle w:val="Ttulo1"/>
      </w:pPr>
      <w:bookmarkStart w:id="33" w:name="_Toc504493853"/>
      <w:r w:rsidRPr="00991C4D">
        <w:rPr>
          <w:shd w:val="clear" w:color="auto" w:fill="FFFFFF"/>
        </w:rPr>
        <w:t>2. Propuesta de reemplazo Sr. Administrador General del Poder Judicial.</w:t>
      </w:r>
      <w:bookmarkEnd w:id="33"/>
    </w:p>
    <w:p w:rsidR="00511A28" w:rsidRPr="00991C4D" w:rsidRDefault="00511A28">
      <w:pPr>
        <w:rPr>
          <w:rFonts w:cs="Times New Roman"/>
        </w:rPr>
      </w:pPr>
    </w:p>
    <w:p w:rsidR="00511A28" w:rsidRPr="00991C4D" w:rsidRDefault="00511A28">
      <w:pPr>
        <w:rPr>
          <w:rFonts w:cs="Times New Roman"/>
        </w:rPr>
      </w:pPr>
      <w:r w:rsidRPr="00991C4D">
        <w:rPr>
          <w:rFonts w:cs="Times New Roman"/>
          <w:b/>
        </w:rPr>
        <w:t>Sra. Presidente (Dra. Basterra).-</w:t>
      </w:r>
      <w:r w:rsidRPr="00991C4D">
        <w:rPr>
          <w:rFonts w:cs="Times New Roman"/>
        </w:rPr>
        <w:t xml:space="preserve"> Seguidamente pongo a consideración el punto 2 del Orden del Día, que es la propuesta de reemplazo del señor Administrador General del Poder Judicial.</w:t>
      </w:r>
    </w:p>
    <w:p w:rsidR="00511A28" w:rsidRPr="00991C4D" w:rsidRDefault="00511A28">
      <w:pPr>
        <w:rPr>
          <w:rFonts w:cs="Times New Roman"/>
        </w:rPr>
      </w:pPr>
      <w:r w:rsidRPr="00991C4D">
        <w:rPr>
          <w:rFonts w:cs="Times New Roman"/>
        </w:rPr>
        <w:tab/>
        <w:t>Ponemos a consideración de este Plenario la designación del doctor Luis Montenegro como nuevo administrador del Poder Judicial de la Ciudad de Buenos Aires, cuyo pliego de designación se remitirá a la Legislatura de la Ciudad de conformidad con lo previsto en las leyes 31 y 331.</w:t>
      </w:r>
    </w:p>
    <w:p w:rsidR="00511A28" w:rsidRPr="00991C4D" w:rsidRDefault="00511A28">
      <w:pPr>
        <w:rPr>
          <w:rFonts w:cs="Times New Roman"/>
        </w:rPr>
      </w:pPr>
      <w:r w:rsidRPr="00991C4D">
        <w:rPr>
          <w:rFonts w:cs="Times New Roman"/>
        </w:rPr>
        <w:tab/>
        <w:t>En consideración la votación de la aprobación de la designación del doctor Montenegro.</w:t>
      </w:r>
    </w:p>
    <w:p w:rsidR="00511A28" w:rsidRPr="00991C4D" w:rsidRDefault="00511A28">
      <w:pPr>
        <w:rPr>
          <w:rFonts w:cs="Times New Roman"/>
        </w:rPr>
      </w:pPr>
      <w:r w:rsidRPr="00991C4D">
        <w:rPr>
          <w:rFonts w:cs="Times New Roman"/>
        </w:rPr>
        <w:tab/>
        <w:t>Aprobado por unanimidad.</w:t>
      </w:r>
    </w:p>
    <w:p w:rsidR="00511A28" w:rsidRPr="00991C4D" w:rsidRDefault="00511A28">
      <w:pPr>
        <w:rPr>
          <w:rFonts w:cs="Times New Roman"/>
        </w:rPr>
      </w:pPr>
    </w:p>
    <w:p w:rsidR="00511A28" w:rsidRPr="00991C4D" w:rsidRDefault="00511A28">
      <w:pPr>
        <w:rPr>
          <w:rFonts w:cs="Times New Roman"/>
        </w:rPr>
      </w:pPr>
    </w:p>
    <w:p w:rsidR="00511A28" w:rsidRPr="00991C4D" w:rsidRDefault="00511A28" w:rsidP="005A3375">
      <w:pPr>
        <w:pStyle w:val="Ttulo1"/>
        <w:rPr>
          <w:shd w:val="clear" w:color="auto" w:fill="FFFFFF"/>
        </w:rPr>
      </w:pPr>
      <w:bookmarkStart w:id="34" w:name="_Toc504493854"/>
      <w:r w:rsidRPr="00991C4D">
        <w:rPr>
          <w:shd w:val="clear" w:color="auto" w:fill="FFFFFF"/>
        </w:rPr>
        <w:t>3. Plan de readecuación administrativa y recursos humanos.</w:t>
      </w:r>
      <w:bookmarkEnd w:id="34"/>
    </w:p>
    <w:p w:rsidR="00511A28" w:rsidRPr="00991C4D" w:rsidRDefault="00511A28" w:rsidP="005A3375">
      <w:pPr>
        <w:rPr>
          <w:rFonts w:cs="Times New Roman"/>
        </w:rPr>
      </w:pPr>
    </w:p>
    <w:p w:rsidR="00511A28" w:rsidRPr="00991C4D" w:rsidRDefault="00511A28">
      <w:pPr>
        <w:rPr>
          <w:rFonts w:cs="Times New Roman"/>
        </w:rPr>
      </w:pPr>
      <w:r w:rsidRPr="00991C4D">
        <w:rPr>
          <w:rFonts w:cs="Times New Roman"/>
          <w:b/>
        </w:rPr>
        <w:t>Sra. Presidente (Dra. Basterra).-</w:t>
      </w:r>
      <w:r w:rsidRPr="00991C4D">
        <w:rPr>
          <w:rFonts w:cs="Times New Roman"/>
        </w:rPr>
        <w:t xml:space="preserve"> Seguidamente pongo a consideración el punto 3 del Orden del Día, concerniente a lo que hemos denominado Plan de Readecuación Administrativa y de Recursos Humanos.</w:t>
      </w:r>
    </w:p>
    <w:p w:rsidR="00511A28" w:rsidRPr="00991C4D" w:rsidRDefault="00511A28">
      <w:pPr>
        <w:rPr>
          <w:rFonts w:cs="Times New Roman"/>
        </w:rPr>
      </w:pPr>
      <w:r w:rsidRPr="00991C4D">
        <w:rPr>
          <w:rFonts w:cs="Times New Roman"/>
        </w:rPr>
        <w:tab/>
        <w:t>Se somete a consideración del Plenario el “Plan de readecuación económica y de recursos humanos” que dispone una reestructuración de este Consejo de la Magistratura con miras a optimizar los recursos presupuestarios existentes.</w:t>
      </w:r>
    </w:p>
    <w:p w:rsidR="00511A28" w:rsidRPr="00991C4D" w:rsidRDefault="00511A28">
      <w:pPr>
        <w:rPr>
          <w:rFonts w:cs="Times New Roman"/>
        </w:rPr>
      </w:pPr>
      <w:r w:rsidRPr="00991C4D">
        <w:rPr>
          <w:rFonts w:cs="Times New Roman"/>
        </w:rPr>
        <w:tab/>
        <w:t>Entre otras medida, básicamente se prevé: establecer la planta óptima del Consejo de la Magistratura en 875 agentes de planta permanente, a través de un plan de retiro voluntario que se acordará y de las jubilaciones que se vayan efectivizando progresivamente, aclarando en la norma específicamente que en modo alguno esto afectará la estabilidad laboral de ningún agente que hoy revista en el organismo como planta permanente, es decir, dentro del Consejo de la Magistratura.</w:t>
      </w:r>
    </w:p>
    <w:p w:rsidR="00511A28" w:rsidRPr="00991C4D" w:rsidRDefault="00511A28">
      <w:pPr>
        <w:rPr>
          <w:rFonts w:cs="Times New Roman"/>
        </w:rPr>
      </w:pPr>
      <w:r w:rsidRPr="00991C4D">
        <w:rPr>
          <w:rFonts w:cs="Times New Roman"/>
        </w:rPr>
        <w:tab/>
        <w:t>Asimismo, se prevé el dictado de una nuestra estructura orgánica funcional del organismo que contemple las necesidades surgidas de la transferencia a la ciudad y con los criterios de austeridad y eficacia que hemos acordado.</w:t>
      </w:r>
    </w:p>
    <w:p w:rsidR="00511A28" w:rsidRPr="00991C4D" w:rsidRDefault="00511A28">
      <w:pPr>
        <w:rPr>
          <w:rFonts w:cs="Times New Roman"/>
        </w:rPr>
      </w:pPr>
      <w:r w:rsidRPr="00991C4D">
        <w:rPr>
          <w:rFonts w:cs="Times New Roman"/>
        </w:rPr>
        <w:tab/>
        <w:t>La nueva estructura deberá prever una reducción de los cargos vigentes, proporcional a la cantidad de agentes del organismo que recientemente mencionáramos.</w:t>
      </w:r>
    </w:p>
    <w:p w:rsidR="00511A28" w:rsidRPr="00991C4D" w:rsidRDefault="00511A28">
      <w:pPr>
        <w:rPr>
          <w:rFonts w:cs="Times New Roman"/>
        </w:rPr>
      </w:pPr>
      <w:r w:rsidRPr="00991C4D">
        <w:rPr>
          <w:rFonts w:cs="Times New Roman"/>
        </w:rPr>
        <w:tab/>
        <w:t>Sometemos a votación este plan de readecuación de recursos económicos y de recursos humanos.</w:t>
      </w:r>
    </w:p>
    <w:p w:rsidR="00511A28" w:rsidRPr="00991C4D" w:rsidRDefault="00511A28">
      <w:pPr>
        <w:rPr>
          <w:rFonts w:cs="Times New Roman"/>
        </w:rPr>
      </w:pPr>
      <w:r w:rsidRPr="00991C4D">
        <w:rPr>
          <w:rFonts w:cs="Times New Roman"/>
        </w:rPr>
        <w:tab/>
        <w:t>Aprobado por unanimidad.</w:t>
      </w:r>
    </w:p>
    <w:p w:rsidR="00511A28" w:rsidRPr="00991C4D" w:rsidRDefault="00511A28">
      <w:pPr>
        <w:rPr>
          <w:rFonts w:cs="Times New Roman"/>
        </w:rPr>
      </w:pPr>
      <w:r w:rsidRPr="00991C4D">
        <w:rPr>
          <w:rFonts w:cs="Times New Roman"/>
        </w:rPr>
        <w:tab/>
        <w:t>Quiero aclarar que en base a esto desde Presidencia se ha decidido, entonces, que vamos a suspender todos los efectos de todas las estructuras de la resolución 1.171 a efectos de adecuarla a esta nueva reestructuración planteada ahora por el Consejo. La firma del cese de los efectos de la resolución 1.171 se llevará a cabo en forma inmediata, ya que fue recientemente aprobado este punto.</w:t>
      </w:r>
    </w:p>
    <w:p w:rsidR="00511A28" w:rsidRPr="00991C4D" w:rsidRDefault="00511A28">
      <w:pPr>
        <w:rPr>
          <w:rFonts w:cs="Times New Roman"/>
        </w:rPr>
      </w:pPr>
    </w:p>
    <w:p w:rsidR="00511A28" w:rsidRPr="00991C4D" w:rsidRDefault="00511A28" w:rsidP="005A3375">
      <w:pPr>
        <w:pStyle w:val="Ttulo1"/>
        <w:rPr>
          <w:shd w:val="clear" w:color="auto" w:fill="FFFFFF"/>
        </w:rPr>
      </w:pPr>
      <w:bookmarkStart w:id="35" w:name="_Toc504493855"/>
      <w:r w:rsidRPr="00991C4D">
        <w:rPr>
          <w:shd w:val="clear" w:color="auto" w:fill="FFFFFF"/>
        </w:rPr>
        <w:t>4. Res. Pres. N° 1/2018 de la Comisión de Transferencia del Poder Judicial de la Nación y del Ministerio Público de la Nación a la Ciudad Autónoma de Buenos Aires</w:t>
      </w:r>
      <w:bookmarkEnd w:id="35"/>
    </w:p>
    <w:p w:rsidR="00511A28" w:rsidRPr="00991C4D" w:rsidRDefault="00511A28" w:rsidP="005A3375">
      <w:pPr>
        <w:rPr>
          <w:rFonts w:cs="Times New Roman"/>
        </w:rPr>
      </w:pPr>
    </w:p>
    <w:p w:rsidR="00511A28" w:rsidRPr="00991C4D" w:rsidRDefault="00511A28" w:rsidP="005A3375">
      <w:pPr>
        <w:rPr>
          <w:rFonts w:cs="Times New Roman"/>
        </w:rPr>
      </w:pPr>
      <w:r w:rsidRPr="00991C4D">
        <w:rPr>
          <w:rFonts w:cs="Times New Roman"/>
          <w:b/>
        </w:rPr>
        <w:t>Sra. Presidente (Dra. Basterra).-</w:t>
      </w:r>
      <w:r w:rsidRPr="00991C4D">
        <w:rPr>
          <w:rFonts w:cs="Times New Roman"/>
        </w:rPr>
        <w:t xml:space="preserve"> Finalmente, vamos a discutir el punto 4 del Orden del Día, que es la resolución presidencial N°1/2018 de la Comisión de Transferencia del Poder Judicial de la Nación y del Ministerio Público de la Nación a la Ciudad Autónoma de Buenos Aires.</w:t>
      </w:r>
    </w:p>
    <w:p w:rsidR="00511A28" w:rsidRPr="00991C4D" w:rsidRDefault="00511A28" w:rsidP="005A3375">
      <w:pPr>
        <w:rPr>
          <w:rFonts w:cs="Times New Roman"/>
        </w:rPr>
      </w:pPr>
      <w:r w:rsidRPr="00991C4D">
        <w:rPr>
          <w:rFonts w:cs="Times New Roman"/>
        </w:rPr>
        <w:tab/>
        <w:t>El 12 de enero de 2018 se emitió una resolución conjunta del Ministerio Público de la Ciudad de Buenos Aires, a través de la que se estableció la transferencia de los delitos previstos en los artículos 125 bis, 131, 148 bis, 193 bis, 276 bis, 301 bis del Código Penal y la ley N° 27.330. Esta disposición se encuadra en lo dispuesto por la ley 26.702 del Congreso de la Nación y que fuera ratificada recientemente por nuestra Legislatura por ley 5.935.</w:t>
      </w:r>
    </w:p>
    <w:p w:rsidR="00511A28" w:rsidRPr="00991C4D" w:rsidRDefault="00511A28" w:rsidP="005A3375">
      <w:pPr>
        <w:rPr>
          <w:rFonts w:cs="Times New Roman"/>
        </w:rPr>
      </w:pPr>
      <w:r w:rsidRPr="00991C4D">
        <w:rPr>
          <w:rFonts w:cs="Times New Roman"/>
        </w:rPr>
        <w:tab/>
        <w:t>Tiene la palabra el doctor Reynoso, como presidente de la Comisión de Transferencia.</w:t>
      </w:r>
    </w:p>
    <w:p w:rsidR="00511A28" w:rsidRPr="00991C4D" w:rsidRDefault="00511A28" w:rsidP="005A3375">
      <w:pPr>
        <w:rPr>
          <w:rFonts w:cs="Times New Roman"/>
        </w:rPr>
      </w:pPr>
    </w:p>
    <w:p w:rsidR="00511A28" w:rsidRPr="00991C4D" w:rsidRDefault="00511A28" w:rsidP="005A3375">
      <w:pPr>
        <w:rPr>
          <w:rFonts w:cs="Times New Roman"/>
        </w:rPr>
      </w:pPr>
      <w:r w:rsidRPr="00991C4D">
        <w:rPr>
          <w:rFonts w:cs="Times New Roman"/>
          <w:b/>
        </w:rPr>
        <w:t>Dr. Reynoso.-</w:t>
      </w:r>
      <w:r w:rsidRPr="00991C4D">
        <w:rPr>
          <w:rFonts w:cs="Times New Roman"/>
        </w:rPr>
        <w:t xml:space="preserve"> Muchas gracias, señora presidenta.</w:t>
      </w:r>
    </w:p>
    <w:p w:rsidR="00511A28" w:rsidRPr="00991C4D" w:rsidRDefault="00511A28" w:rsidP="005A3375">
      <w:pPr>
        <w:rPr>
          <w:rFonts w:cs="Times New Roman"/>
        </w:rPr>
      </w:pPr>
      <w:r w:rsidRPr="00991C4D">
        <w:rPr>
          <w:rFonts w:cs="Times New Roman"/>
        </w:rPr>
        <w:tab/>
        <w:t>Usted resumió bastante bien de qué se trata esta resolución, con lo cual trataré de no ser reiterativo.</w:t>
      </w:r>
    </w:p>
    <w:p w:rsidR="00511A28" w:rsidRPr="00991C4D" w:rsidRDefault="00511A28" w:rsidP="005A3375">
      <w:pPr>
        <w:rPr>
          <w:rFonts w:cs="Times New Roman"/>
        </w:rPr>
      </w:pPr>
      <w:r w:rsidRPr="00991C4D">
        <w:rPr>
          <w:rFonts w:cs="Times New Roman"/>
        </w:rPr>
        <w:tab/>
        <w:t>La sanción de la ley 5.935, que se dio en la Legislatura a mediados del mes de diciembre, finalmente fue publicada el 3 de enero. Previó entre otras cuestiones que los delitos transferidos por la ley 26.702, aprobada por el Congreso Nacional en 2011, más todas aquellos delitos penales ordinarios, requerían un procedimiento por intermedio del cual por resolución conjunta de los ministerios públicos se determinara la fecha en que iban a asumirse esas competencias por el fuero Penal, Contravencional y de Faltas de la Ciudad y, posteriormente, un plazo de veinte días corridos para que este Consejo de la Magistratura finalmente se abocara al tratamiento de esa resolución conjunta.</w:t>
      </w:r>
    </w:p>
    <w:p w:rsidR="00511A28" w:rsidRPr="00991C4D" w:rsidRDefault="00511A28" w:rsidP="005A3375">
      <w:pPr>
        <w:rPr>
          <w:rFonts w:cs="Times New Roman"/>
        </w:rPr>
      </w:pPr>
      <w:r w:rsidRPr="00991C4D">
        <w:rPr>
          <w:rFonts w:cs="Times New Roman"/>
        </w:rPr>
        <w:tab/>
        <w:t>Justamente, como usted señaló, el 12 de enero de este año se dictó una resolución conjunta por el Ministerio Público, que fue posteriormente notificada a este Consejo de la Magistratura y dentro de ese plazo de veinte días establecido por la Legislatura. Debido justamente a la premura de esos veinte días que tenemos, se dictó una resolución de Presidencia de esta comisión que presido, y se somete al plenario para su consideración.</w:t>
      </w:r>
    </w:p>
    <w:p w:rsidR="00511A28" w:rsidRPr="00991C4D" w:rsidRDefault="00511A28" w:rsidP="005A3375">
      <w:pPr>
        <w:rPr>
          <w:rFonts w:cs="Times New Roman"/>
        </w:rPr>
      </w:pPr>
    </w:p>
    <w:p w:rsidR="00756E22" w:rsidRPr="00991C4D" w:rsidRDefault="00511A28" w:rsidP="005A3375">
      <w:pPr>
        <w:rPr>
          <w:rFonts w:cs="Times New Roman"/>
        </w:rPr>
      </w:pPr>
      <w:r w:rsidRPr="00991C4D">
        <w:rPr>
          <w:rFonts w:cs="Times New Roman"/>
          <w:b/>
        </w:rPr>
        <w:t>Sra. Presidente (Dra. Basterra).-</w:t>
      </w:r>
      <w:r w:rsidRPr="00991C4D">
        <w:rPr>
          <w:rFonts w:cs="Times New Roman"/>
        </w:rPr>
        <w:t xml:space="preserve"> </w:t>
      </w:r>
      <w:r w:rsidR="00756E22" w:rsidRPr="00991C4D">
        <w:rPr>
          <w:rFonts w:cs="Times New Roman"/>
        </w:rPr>
        <w:t xml:space="preserve">Muchas gracias, doctor. </w:t>
      </w:r>
    </w:p>
    <w:p w:rsidR="00756E22" w:rsidRPr="00991C4D" w:rsidRDefault="00756E22" w:rsidP="005A3375">
      <w:pPr>
        <w:rPr>
          <w:rFonts w:cs="Times New Roman"/>
        </w:rPr>
      </w:pPr>
      <w:r w:rsidRPr="00991C4D">
        <w:rPr>
          <w:rFonts w:cs="Times New Roman"/>
        </w:rPr>
        <w:tab/>
        <w:t xml:space="preserve">Doctor Vázquez, ¿usted quiere hacer uso de la palabra, verdad? </w:t>
      </w:r>
    </w:p>
    <w:p w:rsidR="00756E22" w:rsidRPr="00991C4D" w:rsidRDefault="00756E22" w:rsidP="005A3375">
      <w:pPr>
        <w:rPr>
          <w:rFonts w:cs="Times New Roman"/>
        </w:rPr>
      </w:pPr>
    </w:p>
    <w:p w:rsidR="00756E22" w:rsidRPr="00991C4D" w:rsidRDefault="00756E22" w:rsidP="005A3375">
      <w:pPr>
        <w:rPr>
          <w:rFonts w:cs="Times New Roman"/>
        </w:rPr>
      </w:pPr>
      <w:r w:rsidRPr="00991C4D">
        <w:rPr>
          <w:rFonts w:cs="Times New Roman"/>
          <w:b/>
        </w:rPr>
        <w:t>Dr. Vázquez.-</w:t>
      </w:r>
      <w:r w:rsidRPr="00991C4D">
        <w:rPr>
          <w:rFonts w:cs="Times New Roman"/>
        </w:rPr>
        <w:t xml:space="preserve"> Sí. </w:t>
      </w:r>
    </w:p>
    <w:p w:rsidR="00756E22" w:rsidRPr="00991C4D" w:rsidRDefault="00756E22" w:rsidP="005A3375">
      <w:pPr>
        <w:rPr>
          <w:rFonts w:cs="Times New Roman"/>
        </w:rPr>
      </w:pPr>
    </w:p>
    <w:p w:rsidR="00511A28" w:rsidRPr="00991C4D" w:rsidRDefault="00756E22" w:rsidP="00756E22">
      <w:pPr>
        <w:rPr>
          <w:rFonts w:cs="Times New Roman"/>
        </w:rPr>
      </w:pPr>
      <w:r w:rsidRPr="00991C4D">
        <w:rPr>
          <w:rFonts w:cs="Times New Roman"/>
          <w:b/>
        </w:rPr>
        <w:t>Sra. Presidenta (Dra. Basterra).-</w:t>
      </w:r>
      <w:r w:rsidRPr="00991C4D">
        <w:rPr>
          <w:rFonts w:cs="Times New Roman"/>
        </w:rPr>
        <w:t xml:space="preserve"> </w:t>
      </w:r>
      <w:r w:rsidR="00511A28" w:rsidRPr="00991C4D">
        <w:rPr>
          <w:rFonts w:cs="Times New Roman"/>
        </w:rPr>
        <w:t>Tiene la palabra el doctor Vázquez.</w:t>
      </w:r>
    </w:p>
    <w:p w:rsidR="00511A28" w:rsidRPr="00991C4D" w:rsidRDefault="00511A28" w:rsidP="005A3375">
      <w:pPr>
        <w:rPr>
          <w:rFonts w:cs="Times New Roman"/>
        </w:rPr>
      </w:pPr>
    </w:p>
    <w:p w:rsidR="00511A28" w:rsidRPr="00991C4D" w:rsidRDefault="00511A28" w:rsidP="005A3375">
      <w:pPr>
        <w:rPr>
          <w:rFonts w:cs="Times New Roman"/>
        </w:rPr>
      </w:pPr>
      <w:r w:rsidRPr="00991C4D">
        <w:rPr>
          <w:rFonts w:cs="Times New Roman"/>
          <w:b/>
        </w:rPr>
        <w:t>Dr. Vázquez.-</w:t>
      </w:r>
      <w:r w:rsidRPr="00991C4D">
        <w:rPr>
          <w:rFonts w:cs="Times New Roman"/>
        </w:rPr>
        <w:t xml:space="preserve"> </w:t>
      </w:r>
      <w:r w:rsidR="00756E22" w:rsidRPr="00991C4D">
        <w:rPr>
          <w:rFonts w:cs="Times New Roman"/>
        </w:rPr>
        <w:t>Voy a adelantar</w:t>
      </w:r>
      <w:r w:rsidRPr="00991C4D">
        <w:rPr>
          <w:rFonts w:cs="Times New Roman"/>
        </w:rPr>
        <w:t xml:space="preserve"> mi abstención en el punto que se somete a consideración básicamente por una razón que tiene que ver con mi función que ejerzo contemporáneamente con el rol de consejero, que es la de juez de la Sala I de la Cámara </w:t>
      </w:r>
      <w:bookmarkStart w:id="36" w:name="_GoBack"/>
      <w:bookmarkEnd w:id="36"/>
      <w:r w:rsidRPr="00991C4D">
        <w:rPr>
          <w:rFonts w:cs="Times New Roman"/>
        </w:rPr>
        <w:t xml:space="preserve">de Apelaciones en lo Penal, Contravencional y de Faltas, entendiendo que cualquier </w:t>
      </w:r>
      <w:r w:rsidRPr="00991C4D">
        <w:rPr>
          <w:rFonts w:cs="Times New Roman"/>
        </w:rPr>
        <w:lastRenderedPageBreak/>
        <w:t>manifestación y/o posicionamiento frente a este tema puede implicar para alguna de las partes que intervengan en algunas causas o se pueda inferir algún adelanto de opinión al momento de tener que resolver algún conflicto de competencia que seguramente habrá de plantearse y que tendremos que resolver tanto los jueces de primera como posteriormente los jueces de alzada.</w:t>
      </w:r>
    </w:p>
    <w:p w:rsidR="00511A28" w:rsidRPr="00991C4D" w:rsidRDefault="00511A28" w:rsidP="005A3375">
      <w:pPr>
        <w:rPr>
          <w:rFonts w:cs="Times New Roman"/>
        </w:rPr>
      </w:pPr>
      <w:r w:rsidRPr="00991C4D">
        <w:rPr>
          <w:rFonts w:cs="Times New Roman"/>
        </w:rPr>
        <w:tab/>
        <w:t>Adicionalmente</w:t>
      </w:r>
      <w:r w:rsidR="00CF09AE" w:rsidRPr="00991C4D">
        <w:rPr>
          <w:rFonts w:cs="Times New Roman"/>
        </w:rPr>
        <w:t xml:space="preserve">, sin perjuicio de que entiendo que la entrada en vigencia de la ley para determinar cuándo la ciudad debe asumir las competencias deriva justamente de la ley, es una función estrictamente jurisdiccional para decidir al respecto. </w:t>
      </w:r>
    </w:p>
    <w:p w:rsidR="00CF09AE" w:rsidRPr="00991C4D" w:rsidRDefault="00CF09AE" w:rsidP="005A3375">
      <w:pPr>
        <w:rPr>
          <w:rFonts w:cs="Times New Roman"/>
        </w:rPr>
      </w:pPr>
      <w:r w:rsidRPr="00991C4D">
        <w:rPr>
          <w:rFonts w:cs="Times New Roman"/>
        </w:rPr>
        <w:tab/>
        <w:t xml:space="preserve">Entonces, por ambas razones es que adelanto que me voy a abstener. </w:t>
      </w:r>
    </w:p>
    <w:p w:rsidR="00CF09AE" w:rsidRPr="00991C4D" w:rsidRDefault="00CF09AE" w:rsidP="005A3375">
      <w:pPr>
        <w:rPr>
          <w:rFonts w:cs="Times New Roman"/>
        </w:rPr>
      </w:pPr>
    </w:p>
    <w:p w:rsidR="00CF09AE" w:rsidRPr="00991C4D" w:rsidRDefault="00CF09AE" w:rsidP="005A3375">
      <w:pPr>
        <w:rPr>
          <w:rFonts w:cs="Times New Roman"/>
        </w:rPr>
      </w:pPr>
      <w:r w:rsidRPr="00991C4D">
        <w:rPr>
          <w:rFonts w:cs="Times New Roman"/>
          <w:b/>
        </w:rPr>
        <w:t>Sra. Presidenta (Dra. Basterra).-</w:t>
      </w:r>
      <w:r w:rsidRPr="00991C4D">
        <w:rPr>
          <w:rFonts w:cs="Times New Roman"/>
        </w:rPr>
        <w:t xml:space="preserve"> Muchas gracias, doctor Vázquez. </w:t>
      </w:r>
    </w:p>
    <w:p w:rsidR="00CF09AE" w:rsidRPr="00991C4D" w:rsidRDefault="00CF09AE" w:rsidP="005A3375">
      <w:pPr>
        <w:rPr>
          <w:rFonts w:cs="Times New Roman"/>
        </w:rPr>
      </w:pPr>
      <w:r w:rsidRPr="00991C4D">
        <w:rPr>
          <w:rFonts w:cs="Times New Roman"/>
        </w:rPr>
        <w:tab/>
        <w:t xml:space="preserve">Entonces, ponemos a votación de este plenario este punto. </w:t>
      </w:r>
    </w:p>
    <w:p w:rsidR="00CF09AE" w:rsidRPr="00991C4D" w:rsidRDefault="00CF09AE" w:rsidP="005A3375">
      <w:pPr>
        <w:rPr>
          <w:rFonts w:cs="Times New Roman"/>
        </w:rPr>
      </w:pPr>
      <w:r w:rsidRPr="00991C4D">
        <w:rPr>
          <w:rFonts w:cs="Times New Roman"/>
        </w:rPr>
        <w:tab/>
        <w:t xml:space="preserve">Votamos. </w:t>
      </w:r>
    </w:p>
    <w:p w:rsidR="00CF09AE" w:rsidRPr="00991C4D" w:rsidRDefault="00CF09AE" w:rsidP="005A3375">
      <w:pPr>
        <w:rPr>
          <w:rFonts w:cs="Times New Roman"/>
        </w:rPr>
      </w:pPr>
      <w:r w:rsidRPr="00991C4D">
        <w:rPr>
          <w:rFonts w:cs="Times New Roman"/>
        </w:rPr>
        <w:tab/>
        <w:t xml:space="preserve">Entonces, que quede constancia que fue aprobado por ocho votos, con la abstención del señor consejero camarista doctor Marcelo Vázquez. </w:t>
      </w:r>
    </w:p>
    <w:p w:rsidR="00CF09AE" w:rsidRPr="00991C4D" w:rsidRDefault="00CF09AE" w:rsidP="005A3375">
      <w:pPr>
        <w:rPr>
          <w:rFonts w:cs="Times New Roman"/>
        </w:rPr>
      </w:pPr>
      <w:r w:rsidRPr="00991C4D">
        <w:rPr>
          <w:rFonts w:cs="Times New Roman"/>
        </w:rPr>
        <w:tab/>
        <w:t>¿Alguno de los señores consejeros y/o señores secretarios o el señor administrador</w:t>
      </w:r>
      <w:r w:rsidR="00A56F00" w:rsidRPr="00991C4D">
        <w:rPr>
          <w:rFonts w:cs="Times New Roman"/>
        </w:rPr>
        <w:t xml:space="preserve"> </w:t>
      </w:r>
      <w:r w:rsidRPr="00991C4D">
        <w:rPr>
          <w:rFonts w:cs="Times New Roman"/>
        </w:rPr>
        <w:t>tiene algo más que decir?</w:t>
      </w:r>
    </w:p>
    <w:p w:rsidR="00CF09AE" w:rsidRPr="00991C4D" w:rsidRDefault="00CF09AE" w:rsidP="005A3375">
      <w:pPr>
        <w:rPr>
          <w:rFonts w:cs="Times New Roman"/>
        </w:rPr>
      </w:pPr>
      <w:r w:rsidRPr="00991C4D">
        <w:rPr>
          <w:rFonts w:cs="Times New Roman"/>
        </w:rPr>
        <w:tab/>
        <w:t xml:space="preserve">Entonces, deseándole al doctor Rabinovich la mayor de las suertes y todo el éxito del mundo en la nueva etapa que comienza, vamos a dar cierre a este plenario y lo vamos a despedir con un aplauso. </w:t>
      </w:r>
      <w:r w:rsidRPr="00991C4D">
        <w:rPr>
          <w:rFonts w:cs="Times New Roman"/>
          <w:bCs/>
          <w:lang w:val="es-AR" w:eastAsia="x-none"/>
        </w:rPr>
        <w:t>(</w:t>
      </w:r>
      <w:r w:rsidRPr="00991C4D">
        <w:rPr>
          <w:rFonts w:cs="Times New Roman"/>
          <w:bCs/>
          <w:i/>
          <w:lang w:val="es-AR" w:eastAsia="x-none"/>
        </w:rPr>
        <w:t>Aplausos</w:t>
      </w:r>
      <w:r w:rsidRPr="00991C4D">
        <w:rPr>
          <w:rFonts w:cs="Times New Roman"/>
          <w:bCs/>
          <w:lang w:val="es-AR" w:eastAsia="x-none"/>
        </w:rPr>
        <w:t>.)</w:t>
      </w:r>
      <w:r w:rsidRPr="00991C4D">
        <w:rPr>
          <w:rFonts w:cs="Times New Roman"/>
        </w:rPr>
        <w:t xml:space="preserve"> </w:t>
      </w:r>
    </w:p>
    <w:p w:rsidR="00996389" w:rsidRPr="00991C4D" w:rsidRDefault="00996389" w:rsidP="00996389">
      <w:pPr>
        <w:rPr>
          <w:rFonts w:cs="Times New Roman"/>
        </w:rPr>
      </w:pPr>
    </w:p>
    <w:p w:rsidR="00996389" w:rsidRPr="00991C4D" w:rsidRDefault="00862110" w:rsidP="00862110">
      <w:pPr>
        <w:pStyle w:val="Prrafodelista"/>
        <w:ind w:left="1065"/>
        <w:rPr>
          <w:rFonts w:cs="Times New Roman"/>
        </w:rPr>
      </w:pPr>
      <w:r>
        <w:rPr>
          <w:rFonts w:cs="Times New Roman"/>
          <w:i/>
        </w:rPr>
        <w:t>-</w:t>
      </w:r>
      <w:r w:rsidR="009D4B31" w:rsidRPr="00991C4D">
        <w:rPr>
          <w:rFonts w:cs="Times New Roman"/>
          <w:i/>
        </w:rPr>
        <w:t xml:space="preserve">Son las </w:t>
      </w:r>
      <w:r w:rsidR="00CF09AE" w:rsidRPr="00991C4D">
        <w:rPr>
          <w:rFonts w:cs="Times New Roman"/>
          <w:i/>
        </w:rPr>
        <w:t>18</w:t>
      </w:r>
      <w:r w:rsidR="00996389" w:rsidRPr="00991C4D">
        <w:rPr>
          <w:rFonts w:cs="Times New Roman"/>
          <w:i/>
        </w:rPr>
        <w:t xml:space="preserve"> y </w:t>
      </w:r>
      <w:r w:rsidR="00CF09AE" w:rsidRPr="00991C4D">
        <w:rPr>
          <w:rFonts w:cs="Times New Roman"/>
          <w:i/>
        </w:rPr>
        <w:t>32</w:t>
      </w:r>
      <w:r w:rsidR="00996389" w:rsidRPr="00991C4D">
        <w:rPr>
          <w:rFonts w:cs="Times New Roman"/>
          <w:i/>
        </w:rPr>
        <w:t>.</w:t>
      </w:r>
    </w:p>
    <w:p w:rsidR="00996389" w:rsidRPr="00991C4D" w:rsidRDefault="00996389" w:rsidP="0012095F">
      <w:pPr>
        <w:rPr>
          <w:rFonts w:eastAsiaTheme="minorHAnsi" w:cs="Times New Roman"/>
          <w:szCs w:val="22"/>
          <w:lang w:val="es-AR" w:eastAsia="en-US"/>
        </w:rPr>
      </w:pPr>
    </w:p>
    <w:sectPr w:rsidR="00996389" w:rsidRPr="00991C4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50" w:rsidRDefault="006C0A50" w:rsidP="00E84C3C">
      <w:r>
        <w:separator/>
      </w:r>
    </w:p>
  </w:endnote>
  <w:endnote w:type="continuationSeparator" w:id="0">
    <w:p w:rsidR="006C0A50" w:rsidRDefault="006C0A50"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5610D5" w:rsidRDefault="00414265">
        <w:pPr>
          <w:pStyle w:val="Piedepgina"/>
          <w:jc w:val="right"/>
        </w:pPr>
        <w:r>
          <w:fldChar w:fldCharType="begin"/>
        </w:r>
        <w:r>
          <w:instrText>PAGE   \* MERGEFORMAT</w:instrText>
        </w:r>
        <w:r>
          <w:fldChar w:fldCharType="separate"/>
        </w:r>
        <w:r w:rsidR="007C762C">
          <w:rPr>
            <w:noProof/>
          </w:rPr>
          <w:t>2</w:t>
        </w:r>
        <w:r>
          <w:rPr>
            <w:noProof/>
          </w:rPr>
          <w:fldChar w:fldCharType="end"/>
        </w:r>
      </w:p>
    </w:sdtContent>
  </w:sdt>
  <w:p w:rsidR="005610D5" w:rsidRDefault="00561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50" w:rsidRDefault="006C0A50" w:rsidP="00E84C3C">
      <w:r>
        <w:separator/>
      </w:r>
    </w:p>
  </w:footnote>
  <w:footnote w:type="continuationSeparator" w:id="0">
    <w:p w:rsidR="006C0A50" w:rsidRDefault="006C0A50"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D5" w:rsidRDefault="005610D5">
    <w:pPr>
      <w:pStyle w:val="Encabezado"/>
      <w:rPr>
        <w:rFonts w:cs="Times New Roman"/>
        <w:sz w:val="20"/>
        <w:szCs w:val="20"/>
        <w:lang w:val="es-ES_tradnl"/>
      </w:rPr>
    </w:pPr>
  </w:p>
  <w:p w:rsidR="005610D5" w:rsidRPr="00F92B64" w:rsidRDefault="005610D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283"/>
    <w:multiLevelType w:val="hybridMultilevel"/>
    <w:tmpl w:val="9A7CF9D0"/>
    <w:lvl w:ilvl="0" w:tplc="823A5C5C">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10B6C32"/>
    <w:multiLevelType w:val="hybridMultilevel"/>
    <w:tmpl w:val="0D468A72"/>
    <w:lvl w:ilvl="0" w:tplc="FAC4F90C">
      <w:start w:val="4"/>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18177C0"/>
    <w:multiLevelType w:val="hybridMultilevel"/>
    <w:tmpl w:val="18EC74C0"/>
    <w:lvl w:ilvl="0" w:tplc="88000A72">
      <w:start w:val="1"/>
      <w:numFmt w:val="bullet"/>
      <w:lvlText w:val="-"/>
      <w:lvlJc w:val="left"/>
      <w:pPr>
        <w:ind w:left="1068" w:hanging="360"/>
      </w:pPr>
      <w:rPr>
        <w:rFonts w:ascii="Times New Roman" w:eastAsiaTheme="minorHAnsi"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638831E6"/>
    <w:multiLevelType w:val="hybridMultilevel"/>
    <w:tmpl w:val="677447A4"/>
    <w:lvl w:ilvl="0" w:tplc="AF3AC3FE">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0">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2"/>
  </w:num>
  <w:num w:numId="6">
    <w:abstractNumId w:val="10"/>
  </w:num>
  <w:num w:numId="7">
    <w:abstractNumId w:val="4"/>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445E3"/>
    <w:rsid w:val="00046587"/>
    <w:rsid w:val="00066D0E"/>
    <w:rsid w:val="0007686E"/>
    <w:rsid w:val="00082277"/>
    <w:rsid w:val="00083FF0"/>
    <w:rsid w:val="000A42B7"/>
    <w:rsid w:val="000B3767"/>
    <w:rsid w:val="000C3266"/>
    <w:rsid w:val="000D0E92"/>
    <w:rsid w:val="000D7C1C"/>
    <w:rsid w:val="000E5DA4"/>
    <w:rsid w:val="000F3AC9"/>
    <w:rsid w:val="00106FFE"/>
    <w:rsid w:val="00117A95"/>
    <w:rsid w:val="0012095F"/>
    <w:rsid w:val="00124ABF"/>
    <w:rsid w:val="00126909"/>
    <w:rsid w:val="0013107A"/>
    <w:rsid w:val="00134B8C"/>
    <w:rsid w:val="00156971"/>
    <w:rsid w:val="00162516"/>
    <w:rsid w:val="00165C84"/>
    <w:rsid w:val="0016782A"/>
    <w:rsid w:val="00173492"/>
    <w:rsid w:val="00173AE7"/>
    <w:rsid w:val="001800EA"/>
    <w:rsid w:val="00183D09"/>
    <w:rsid w:val="001876C0"/>
    <w:rsid w:val="00191235"/>
    <w:rsid w:val="001951B5"/>
    <w:rsid w:val="00197DF2"/>
    <w:rsid w:val="001B0B58"/>
    <w:rsid w:val="001B2FF3"/>
    <w:rsid w:val="001B3447"/>
    <w:rsid w:val="001B482D"/>
    <w:rsid w:val="001C2AE7"/>
    <w:rsid w:val="001C2CF6"/>
    <w:rsid w:val="001C3AAC"/>
    <w:rsid w:val="001E3426"/>
    <w:rsid w:val="001E45BE"/>
    <w:rsid w:val="001F1D06"/>
    <w:rsid w:val="001F3565"/>
    <w:rsid w:val="00203974"/>
    <w:rsid w:val="00212467"/>
    <w:rsid w:val="00216CE2"/>
    <w:rsid w:val="00243126"/>
    <w:rsid w:val="00254DBC"/>
    <w:rsid w:val="00255448"/>
    <w:rsid w:val="002573EF"/>
    <w:rsid w:val="00263335"/>
    <w:rsid w:val="00263379"/>
    <w:rsid w:val="00267478"/>
    <w:rsid w:val="0028499B"/>
    <w:rsid w:val="00292402"/>
    <w:rsid w:val="00295361"/>
    <w:rsid w:val="00296D2F"/>
    <w:rsid w:val="002C1D81"/>
    <w:rsid w:val="002C1E68"/>
    <w:rsid w:val="002C25B1"/>
    <w:rsid w:val="002D2DBF"/>
    <w:rsid w:val="002D5DB6"/>
    <w:rsid w:val="002F1189"/>
    <w:rsid w:val="002F21F0"/>
    <w:rsid w:val="002F34D7"/>
    <w:rsid w:val="00301646"/>
    <w:rsid w:val="00321575"/>
    <w:rsid w:val="00327DA9"/>
    <w:rsid w:val="003310DF"/>
    <w:rsid w:val="00334B45"/>
    <w:rsid w:val="00337E6D"/>
    <w:rsid w:val="00360283"/>
    <w:rsid w:val="00360D3C"/>
    <w:rsid w:val="003665A2"/>
    <w:rsid w:val="00373525"/>
    <w:rsid w:val="00374B43"/>
    <w:rsid w:val="0037617A"/>
    <w:rsid w:val="00377F0A"/>
    <w:rsid w:val="0038479E"/>
    <w:rsid w:val="00386914"/>
    <w:rsid w:val="003910D4"/>
    <w:rsid w:val="003A2FAE"/>
    <w:rsid w:val="003A4CFB"/>
    <w:rsid w:val="003A760B"/>
    <w:rsid w:val="003B24E5"/>
    <w:rsid w:val="003B3A69"/>
    <w:rsid w:val="003B4889"/>
    <w:rsid w:val="003B49AF"/>
    <w:rsid w:val="003C2900"/>
    <w:rsid w:val="003D2B0B"/>
    <w:rsid w:val="003E06F1"/>
    <w:rsid w:val="0041238F"/>
    <w:rsid w:val="00414265"/>
    <w:rsid w:val="00420089"/>
    <w:rsid w:val="00425FB9"/>
    <w:rsid w:val="00431F59"/>
    <w:rsid w:val="0043228D"/>
    <w:rsid w:val="00435B83"/>
    <w:rsid w:val="004370EB"/>
    <w:rsid w:val="00437A6D"/>
    <w:rsid w:val="004413E7"/>
    <w:rsid w:val="004526A8"/>
    <w:rsid w:val="004632EB"/>
    <w:rsid w:val="00464F2A"/>
    <w:rsid w:val="00465941"/>
    <w:rsid w:val="004725DE"/>
    <w:rsid w:val="00476201"/>
    <w:rsid w:val="004863E7"/>
    <w:rsid w:val="00492732"/>
    <w:rsid w:val="00493E8E"/>
    <w:rsid w:val="004A2A61"/>
    <w:rsid w:val="004A30F6"/>
    <w:rsid w:val="004A4633"/>
    <w:rsid w:val="004A47B6"/>
    <w:rsid w:val="004B264D"/>
    <w:rsid w:val="004C0CAF"/>
    <w:rsid w:val="004D31C5"/>
    <w:rsid w:val="004D63B1"/>
    <w:rsid w:val="004E147A"/>
    <w:rsid w:val="004F775A"/>
    <w:rsid w:val="00511A28"/>
    <w:rsid w:val="00513FFC"/>
    <w:rsid w:val="00531B14"/>
    <w:rsid w:val="005402FB"/>
    <w:rsid w:val="00541EE5"/>
    <w:rsid w:val="00547B43"/>
    <w:rsid w:val="005573F9"/>
    <w:rsid w:val="005610D5"/>
    <w:rsid w:val="00561368"/>
    <w:rsid w:val="00577496"/>
    <w:rsid w:val="00577CBC"/>
    <w:rsid w:val="00586728"/>
    <w:rsid w:val="00591A04"/>
    <w:rsid w:val="00592B71"/>
    <w:rsid w:val="005A00FD"/>
    <w:rsid w:val="005B5229"/>
    <w:rsid w:val="005C3D3D"/>
    <w:rsid w:val="005C5405"/>
    <w:rsid w:val="005D0BB6"/>
    <w:rsid w:val="005D49B8"/>
    <w:rsid w:val="005D7604"/>
    <w:rsid w:val="005D7FE6"/>
    <w:rsid w:val="005E702F"/>
    <w:rsid w:val="005E7249"/>
    <w:rsid w:val="005F1FFD"/>
    <w:rsid w:val="006014A4"/>
    <w:rsid w:val="00614D9F"/>
    <w:rsid w:val="00615B0D"/>
    <w:rsid w:val="00616EFA"/>
    <w:rsid w:val="00620DA5"/>
    <w:rsid w:val="00636597"/>
    <w:rsid w:val="006525D9"/>
    <w:rsid w:val="00652FA0"/>
    <w:rsid w:val="0065614C"/>
    <w:rsid w:val="006577EB"/>
    <w:rsid w:val="00670B8A"/>
    <w:rsid w:val="00684650"/>
    <w:rsid w:val="006878A3"/>
    <w:rsid w:val="00697115"/>
    <w:rsid w:val="00697541"/>
    <w:rsid w:val="006C0A50"/>
    <w:rsid w:val="006C3B89"/>
    <w:rsid w:val="006D0359"/>
    <w:rsid w:val="006E3926"/>
    <w:rsid w:val="006F5539"/>
    <w:rsid w:val="00711751"/>
    <w:rsid w:val="007133F7"/>
    <w:rsid w:val="00714E75"/>
    <w:rsid w:val="00725899"/>
    <w:rsid w:val="007258B6"/>
    <w:rsid w:val="00731533"/>
    <w:rsid w:val="00735BA5"/>
    <w:rsid w:val="0074329C"/>
    <w:rsid w:val="00752A40"/>
    <w:rsid w:val="007556B9"/>
    <w:rsid w:val="00756E22"/>
    <w:rsid w:val="00760DDE"/>
    <w:rsid w:val="00765E18"/>
    <w:rsid w:val="00766887"/>
    <w:rsid w:val="00766F31"/>
    <w:rsid w:val="00770773"/>
    <w:rsid w:val="00775554"/>
    <w:rsid w:val="0079559E"/>
    <w:rsid w:val="007A63B8"/>
    <w:rsid w:val="007B1538"/>
    <w:rsid w:val="007C762C"/>
    <w:rsid w:val="007D4DDE"/>
    <w:rsid w:val="007E2350"/>
    <w:rsid w:val="007E4FC0"/>
    <w:rsid w:val="007E767F"/>
    <w:rsid w:val="007F0F7A"/>
    <w:rsid w:val="007F5698"/>
    <w:rsid w:val="00800290"/>
    <w:rsid w:val="00801903"/>
    <w:rsid w:val="00804D05"/>
    <w:rsid w:val="008150D1"/>
    <w:rsid w:val="00822B5C"/>
    <w:rsid w:val="008253EF"/>
    <w:rsid w:val="0082728D"/>
    <w:rsid w:val="00841203"/>
    <w:rsid w:val="00850EEA"/>
    <w:rsid w:val="0085500C"/>
    <w:rsid w:val="008552E2"/>
    <w:rsid w:val="00862110"/>
    <w:rsid w:val="0086304C"/>
    <w:rsid w:val="0086453C"/>
    <w:rsid w:val="0086778C"/>
    <w:rsid w:val="00877741"/>
    <w:rsid w:val="0088039F"/>
    <w:rsid w:val="0088177B"/>
    <w:rsid w:val="008821DE"/>
    <w:rsid w:val="008873B0"/>
    <w:rsid w:val="008931B4"/>
    <w:rsid w:val="008A60FA"/>
    <w:rsid w:val="008A73C1"/>
    <w:rsid w:val="008E01AA"/>
    <w:rsid w:val="008E0752"/>
    <w:rsid w:val="008E2116"/>
    <w:rsid w:val="008E25DF"/>
    <w:rsid w:val="008E4F60"/>
    <w:rsid w:val="00910231"/>
    <w:rsid w:val="00910C92"/>
    <w:rsid w:val="00912CE5"/>
    <w:rsid w:val="00921D92"/>
    <w:rsid w:val="00925C95"/>
    <w:rsid w:val="009305D8"/>
    <w:rsid w:val="00931AFF"/>
    <w:rsid w:val="0093757E"/>
    <w:rsid w:val="0093797F"/>
    <w:rsid w:val="00940C1C"/>
    <w:rsid w:val="0094797F"/>
    <w:rsid w:val="00951896"/>
    <w:rsid w:val="009568E2"/>
    <w:rsid w:val="00957525"/>
    <w:rsid w:val="009621F2"/>
    <w:rsid w:val="00963A63"/>
    <w:rsid w:val="009823F2"/>
    <w:rsid w:val="00987579"/>
    <w:rsid w:val="00987CC5"/>
    <w:rsid w:val="00991C4D"/>
    <w:rsid w:val="00992B40"/>
    <w:rsid w:val="00995749"/>
    <w:rsid w:val="009960CB"/>
    <w:rsid w:val="00996389"/>
    <w:rsid w:val="009A2626"/>
    <w:rsid w:val="009B166C"/>
    <w:rsid w:val="009B46CB"/>
    <w:rsid w:val="009B5602"/>
    <w:rsid w:val="009B7F6B"/>
    <w:rsid w:val="009C2B07"/>
    <w:rsid w:val="009C69E4"/>
    <w:rsid w:val="009C6BFA"/>
    <w:rsid w:val="009C70FA"/>
    <w:rsid w:val="009D2E06"/>
    <w:rsid w:val="009D4B31"/>
    <w:rsid w:val="009D679F"/>
    <w:rsid w:val="009E0EDF"/>
    <w:rsid w:val="009E41F4"/>
    <w:rsid w:val="009E7CE1"/>
    <w:rsid w:val="009F353A"/>
    <w:rsid w:val="009F3A4A"/>
    <w:rsid w:val="00A0194A"/>
    <w:rsid w:val="00A07E8F"/>
    <w:rsid w:val="00A15691"/>
    <w:rsid w:val="00A30AC7"/>
    <w:rsid w:val="00A358C1"/>
    <w:rsid w:val="00A41875"/>
    <w:rsid w:val="00A432D0"/>
    <w:rsid w:val="00A46A20"/>
    <w:rsid w:val="00A56F00"/>
    <w:rsid w:val="00A57F24"/>
    <w:rsid w:val="00A675F1"/>
    <w:rsid w:val="00A835AE"/>
    <w:rsid w:val="00A866EF"/>
    <w:rsid w:val="00A921E3"/>
    <w:rsid w:val="00AA1F4A"/>
    <w:rsid w:val="00AA4A21"/>
    <w:rsid w:val="00AA71DF"/>
    <w:rsid w:val="00AB55BB"/>
    <w:rsid w:val="00AB71F2"/>
    <w:rsid w:val="00AB72C6"/>
    <w:rsid w:val="00AC61EA"/>
    <w:rsid w:val="00AC690E"/>
    <w:rsid w:val="00AD07A8"/>
    <w:rsid w:val="00AE7FC3"/>
    <w:rsid w:val="00AF4F9B"/>
    <w:rsid w:val="00AF6755"/>
    <w:rsid w:val="00AF67CE"/>
    <w:rsid w:val="00AF7F02"/>
    <w:rsid w:val="00B03AB6"/>
    <w:rsid w:val="00B03D47"/>
    <w:rsid w:val="00B047D1"/>
    <w:rsid w:val="00B15F68"/>
    <w:rsid w:val="00B31299"/>
    <w:rsid w:val="00B33BD5"/>
    <w:rsid w:val="00B340FE"/>
    <w:rsid w:val="00B35627"/>
    <w:rsid w:val="00B36F5E"/>
    <w:rsid w:val="00B41A79"/>
    <w:rsid w:val="00B64880"/>
    <w:rsid w:val="00B822A1"/>
    <w:rsid w:val="00B82C59"/>
    <w:rsid w:val="00B82EEF"/>
    <w:rsid w:val="00B8474A"/>
    <w:rsid w:val="00B94BF3"/>
    <w:rsid w:val="00B966F0"/>
    <w:rsid w:val="00BA6EF3"/>
    <w:rsid w:val="00BB3D4C"/>
    <w:rsid w:val="00BB5574"/>
    <w:rsid w:val="00BB731B"/>
    <w:rsid w:val="00BD0C97"/>
    <w:rsid w:val="00BD67CF"/>
    <w:rsid w:val="00BD78B7"/>
    <w:rsid w:val="00BE29B4"/>
    <w:rsid w:val="00BE2EFA"/>
    <w:rsid w:val="00BF0BDD"/>
    <w:rsid w:val="00C001D6"/>
    <w:rsid w:val="00C227B4"/>
    <w:rsid w:val="00C249CC"/>
    <w:rsid w:val="00C36BC8"/>
    <w:rsid w:val="00C4222C"/>
    <w:rsid w:val="00C46308"/>
    <w:rsid w:val="00C472C1"/>
    <w:rsid w:val="00C51637"/>
    <w:rsid w:val="00C52C9D"/>
    <w:rsid w:val="00C53F10"/>
    <w:rsid w:val="00C5722F"/>
    <w:rsid w:val="00C666B8"/>
    <w:rsid w:val="00C7117D"/>
    <w:rsid w:val="00C72D56"/>
    <w:rsid w:val="00C871B7"/>
    <w:rsid w:val="00C87232"/>
    <w:rsid w:val="00C87260"/>
    <w:rsid w:val="00C8792C"/>
    <w:rsid w:val="00C95082"/>
    <w:rsid w:val="00C964A0"/>
    <w:rsid w:val="00C97694"/>
    <w:rsid w:val="00CB400E"/>
    <w:rsid w:val="00CC14B0"/>
    <w:rsid w:val="00CD5D2A"/>
    <w:rsid w:val="00CD729E"/>
    <w:rsid w:val="00CE1F38"/>
    <w:rsid w:val="00CE69C5"/>
    <w:rsid w:val="00CF0762"/>
    <w:rsid w:val="00CF09AE"/>
    <w:rsid w:val="00CF229B"/>
    <w:rsid w:val="00D01CBE"/>
    <w:rsid w:val="00D12F0F"/>
    <w:rsid w:val="00D13E0F"/>
    <w:rsid w:val="00D177F9"/>
    <w:rsid w:val="00D20024"/>
    <w:rsid w:val="00D234DB"/>
    <w:rsid w:val="00D24654"/>
    <w:rsid w:val="00D314C7"/>
    <w:rsid w:val="00D33B35"/>
    <w:rsid w:val="00D36BAD"/>
    <w:rsid w:val="00D373C3"/>
    <w:rsid w:val="00D4315F"/>
    <w:rsid w:val="00D57B71"/>
    <w:rsid w:val="00D60E67"/>
    <w:rsid w:val="00D6503D"/>
    <w:rsid w:val="00D731F0"/>
    <w:rsid w:val="00D76A5B"/>
    <w:rsid w:val="00D76BB0"/>
    <w:rsid w:val="00D77A6D"/>
    <w:rsid w:val="00D86E13"/>
    <w:rsid w:val="00D87D3C"/>
    <w:rsid w:val="00DB0FB0"/>
    <w:rsid w:val="00DB15DC"/>
    <w:rsid w:val="00DB2281"/>
    <w:rsid w:val="00DB5054"/>
    <w:rsid w:val="00DB7A81"/>
    <w:rsid w:val="00DC19B3"/>
    <w:rsid w:val="00DD1FB3"/>
    <w:rsid w:val="00DD3CCE"/>
    <w:rsid w:val="00DD70A4"/>
    <w:rsid w:val="00DE0777"/>
    <w:rsid w:val="00DE2EDC"/>
    <w:rsid w:val="00DE4E38"/>
    <w:rsid w:val="00DF10C0"/>
    <w:rsid w:val="00DF2C90"/>
    <w:rsid w:val="00DF72F9"/>
    <w:rsid w:val="00E13C9B"/>
    <w:rsid w:val="00E1628C"/>
    <w:rsid w:val="00E22CE0"/>
    <w:rsid w:val="00E22FE1"/>
    <w:rsid w:val="00E35121"/>
    <w:rsid w:val="00E40D6C"/>
    <w:rsid w:val="00E40F76"/>
    <w:rsid w:val="00E433AC"/>
    <w:rsid w:val="00E50E5E"/>
    <w:rsid w:val="00E53988"/>
    <w:rsid w:val="00E55B4C"/>
    <w:rsid w:val="00E575AB"/>
    <w:rsid w:val="00E772BB"/>
    <w:rsid w:val="00E84C3C"/>
    <w:rsid w:val="00E86DA8"/>
    <w:rsid w:val="00E93C0B"/>
    <w:rsid w:val="00E95D1A"/>
    <w:rsid w:val="00EA32A6"/>
    <w:rsid w:val="00EA5322"/>
    <w:rsid w:val="00ED7EC1"/>
    <w:rsid w:val="00EE5F4F"/>
    <w:rsid w:val="00EE6F00"/>
    <w:rsid w:val="00EF73F4"/>
    <w:rsid w:val="00F020BD"/>
    <w:rsid w:val="00F12BBA"/>
    <w:rsid w:val="00F14597"/>
    <w:rsid w:val="00F15EE6"/>
    <w:rsid w:val="00F26A7C"/>
    <w:rsid w:val="00F4444E"/>
    <w:rsid w:val="00F50AFB"/>
    <w:rsid w:val="00F52F38"/>
    <w:rsid w:val="00F818C7"/>
    <w:rsid w:val="00F92B64"/>
    <w:rsid w:val="00F92D26"/>
    <w:rsid w:val="00F9342F"/>
    <w:rsid w:val="00FB0D20"/>
    <w:rsid w:val="00FB2172"/>
    <w:rsid w:val="00FB404E"/>
    <w:rsid w:val="00FC0F9D"/>
    <w:rsid w:val="00FC4083"/>
    <w:rsid w:val="00FF0B0F"/>
    <w:rsid w:val="00FF16A1"/>
    <w:rsid w:val="00FF6B32"/>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86D8-F5A1-4BE0-AEE3-735E0DDD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 ilafemina</cp:lastModifiedBy>
  <cp:revision>2</cp:revision>
  <cp:lastPrinted>2015-12-09T14:24:00Z</cp:lastPrinted>
  <dcterms:created xsi:type="dcterms:W3CDTF">2018-01-31T14:35:00Z</dcterms:created>
  <dcterms:modified xsi:type="dcterms:W3CDTF">2018-01-31T14:35:00Z</dcterms:modified>
</cp:coreProperties>
</file>