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proofErr w:type="spellStart"/>
      <w:r w:rsidRPr="008A73C1">
        <w:rPr>
          <w:rFonts w:cs="Times New Roman"/>
          <w:b/>
        </w:rPr>
        <w:t>RepúblicaArgentina</w:t>
      </w:r>
      <w:bookmarkEnd w:id="0"/>
      <w:bookmarkEnd w:id="1"/>
      <w:bookmarkEnd w:id="2"/>
      <w:bookmarkEnd w:id="3"/>
      <w:bookmarkEnd w:id="4"/>
      <w:bookmarkEnd w:id="5"/>
      <w:proofErr w:type="spellEnd"/>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CONSEJODELAMAGISTRATURA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8A73C1">
        <w:rPr>
          <w:rFonts w:cs="Times New Roman"/>
          <w:b/>
          <w:lang w:val="pt-BR"/>
        </w:rPr>
        <w:t>Sesión</w:t>
      </w:r>
      <w:bookmarkEnd w:id="12"/>
      <w:bookmarkEnd w:id="13"/>
      <w:bookmarkEnd w:id="14"/>
      <w:bookmarkEnd w:id="15"/>
      <w:bookmarkEnd w:id="16"/>
      <w:bookmarkEnd w:id="17"/>
      <w:r w:rsidR="00066D0E">
        <w:rPr>
          <w:rFonts w:cs="Times New Roman"/>
          <w:b/>
          <w:lang w:val="pt-BR"/>
        </w:rPr>
        <w:t>del</w:t>
      </w:r>
      <w:proofErr w:type="spellEnd"/>
      <w:r w:rsidR="00066D0E">
        <w:rPr>
          <w:rFonts w:cs="Times New Roman"/>
          <w:b/>
          <w:lang w:val="pt-BR"/>
        </w:rPr>
        <w:t xml:space="preserve"> </w:t>
      </w:r>
      <w:r w:rsidR="00A07E8F">
        <w:rPr>
          <w:rFonts w:cs="Times New Roman"/>
          <w:b/>
          <w:lang w:val="pt-BR"/>
        </w:rPr>
        <w:t>17</w:t>
      </w:r>
      <w:r w:rsidR="00066D0E">
        <w:rPr>
          <w:rFonts w:cs="Times New Roman"/>
          <w:b/>
          <w:lang w:val="pt-BR"/>
        </w:rPr>
        <w:t xml:space="preserve"> de </w:t>
      </w:r>
      <w:proofErr w:type="spellStart"/>
      <w:r w:rsidR="00A07E8F">
        <w:rPr>
          <w:rFonts w:cs="Times New Roman"/>
          <w:b/>
          <w:lang w:val="pt-BR"/>
        </w:rPr>
        <w:t>octu</w:t>
      </w:r>
      <w:r w:rsidR="00066D0E">
        <w:rPr>
          <w:rFonts w:cs="Times New Roman"/>
          <w:b/>
          <w:lang w:val="pt-BR"/>
        </w:rPr>
        <w:t>bre</w:t>
      </w:r>
      <w:proofErr w:type="spellEnd"/>
      <w:r w:rsidR="00766887">
        <w:rPr>
          <w:rFonts w:cs="Times New Roman"/>
          <w:b/>
          <w:lang w:val="pt-BR"/>
        </w:rPr>
        <w:t xml:space="preserve"> de 2017</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Dr</w:t>
      </w:r>
      <w:r w:rsidR="003310DF">
        <w:rPr>
          <w:rFonts w:cs="Times New Roman"/>
          <w:b/>
          <w:lang w:val="pt-BR"/>
        </w:rPr>
        <w:t>a</w:t>
      </w:r>
      <w:r>
        <w:rPr>
          <w:rFonts w:cs="Times New Roman"/>
          <w:b/>
          <w:lang w:val="pt-BR"/>
        </w:rPr>
        <w:t xml:space="preserve">. </w:t>
      </w:r>
      <w:r w:rsidR="003310DF">
        <w:rPr>
          <w:rFonts w:cs="Times New Roman"/>
          <w:b/>
          <w:lang w:val="pt-BR"/>
        </w:rPr>
        <w:t xml:space="preserve">MARCELA </w:t>
      </w:r>
      <w:r w:rsidR="00987579">
        <w:rPr>
          <w:rFonts w:cs="Times New Roman"/>
          <w:b/>
          <w:lang w:val="pt-BR"/>
        </w:rPr>
        <w:t xml:space="preserve">I. </w:t>
      </w:r>
      <w:r w:rsidR="003310DF">
        <w:rPr>
          <w:rFonts w:cs="Times New Roman"/>
          <w:b/>
          <w:lang w:val="pt-BR"/>
        </w:rPr>
        <w:t>BASTERRA</w:t>
      </w:r>
    </w:p>
    <w:p w:rsidR="00E84C3C" w:rsidRPr="00483D6E" w:rsidRDefault="00081BE1"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64F2A" w:rsidP="00E84C3C">
      <w:pPr>
        <w:jc w:val="center"/>
        <w:rPr>
          <w:rFonts w:cs="Times New Roman"/>
          <w:b/>
          <w:lang w:val="pt-BR"/>
        </w:rPr>
      </w:pPr>
      <w:r>
        <w:rPr>
          <w:rFonts w:cs="Times New Roman"/>
          <w:b/>
          <w:lang w:val="pt-BR"/>
        </w:rPr>
        <w:t xml:space="preserve">MARCELA </w:t>
      </w:r>
      <w:r w:rsidR="00987579">
        <w:rPr>
          <w:rFonts w:cs="Times New Roman"/>
          <w:b/>
          <w:lang w:val="pt-BR"/>
        </w:rPr>
        <w:t xml:space="preserve">I. </w:t>
      </w:r>
      <w:r>
        <w:rPr>
          <w:rFonts w:cs="Times New Roman"/>
          <w:b/>
          <w:lang w:val="pt-BR"/>
        </w:rPr>
        <w:t>BASTERRA</w:t>
      </w:r>
    </w:p>
    <w:p w:rsidR="00F52F38" w:rsidRDefault="00F52F38" w:rsidP="00F52F38">
      <w:pPr>
        <w:jc w:val="center"/>
        <w:rPr>
          <w:rFonts w:cs="Times New Roman"/>
          <w:b/>
          <w:lang w:val="es-AR"/>
        </w:rPr>
      </w:pPr>
      <w:r w:rsidRPr="00F52F38">
        <w:rPr>
          <w:rFonts w:cs="Times New Roman"/>
          <w:b/>
          <w:lang w:val="es-AR"/>
        </w:rPr>
        <w:t>ALEJANDRO FERNÁNDEZ</w:t>
      </w:r>
    </w:p>
    <w:p w:rsidR="00DE4E38" w:rsidRPr="00E22FE1" w:rsidRDefault="00DE4E38" w:rsidP="00DE4E38">
      <w:pPr>
        <w:jc w:val="center"/>
        <w:rPr>
          <w:rFonts w:cs="Times New Roman"/>
          <w:b/>
          <w:lang w:val="pt-BR"/>
        </w:rPr>
      </w:pPr>
      <w:r w:rsidRPr="00E22FE1">
        <w:rPr>
          <w:rFonts w:cs="Times New Roman"/>
          <w:b/>
          <w:lang w:val="pt-BR"/>
        </w:rPr>
        <w:t>LIDIA</w:t>
      </w:r>
      <w:r w:rsidR="00987579">
        <w:rPr>
          <w:rFonts w:cs="Times New Roman"/>
          <w:b/>
          <w:lang w:val="pt-BR"/>
        </w:rPr>
        <w:t xml:space="preserve"> E.</w:t>
      </w:r>
      <w:r w:rsidRPr="00E22FE1">
        <w:rPr>
          <w:rFonts w:cs="Times New Roman"/>
          <w:b/>
          <w:lang w:val="pt-BR"/>
        </w:rPr>
        <w:t xml:space="preserve"> LAGO</w:t>
      </w:r>
    </w:p>
    <w:p w:rsidR="00DE4E38" w:rsidRDefault="00987579" w:rsidP="00DE4E38">
      <w:pPr>
        <w:jc w:val="center"/>
        <w:rPr>
          <w:rFonts w:cs="Times New Roman"/>
          <w:b/>
          <w:lang w:val="pt-BR"/>
        </w:rPr>
      </w:pPr>
      <w:r>
        <w:rPr>
          <w:rFonts w:cs="Times New Roman"/>
          <w:b/>
          <w:lang w:val="pt-BR"/>
        </w:rPr>
        <w:t>SILVIA L.</w:t>
      </w:r>
      <w:r w:rsidR="00DE4E38" w:rsidRPr="00F52F38">
        <w:rPr>
          <w:rFonts w:cs="Times New Roman"/>
          <w:b/>
          <w:lang w:val="pt-BR"/>
        </w:rPr>
        <w:t xml:space="preserve"> BIANCO</w:t>
      </w:r>
    </w:p>
    <w:p w:rsidR="00F52F38" w:rsidRDefault="00F52F38" w:rsidP="00F52F38">
      <w:pPr>
        <w:jc w:val="center"/>
        <w:rPr>
          <w:rFonts w:cs="Times New Roman"/>
          <w:b/>
          <w:lang w:val="es-AR"/>
        </w:rPr>
      </w:pPr>
      <w:r w:rsidRPr="00F52F38">
        <w:rPr>
          <w:rFonts w:cs="Times New Roman"/>
          <w:b/>
          <w:lang w:val="es-AR"/>
        </w:rPr>
        <w:t>VANESA FERRAZZUOLO</w:t>
      </w:r>
    </w:p>
    <w:p w:rsidR="00F52F38" w:rsidRPr="00F52F38" w:rsidRDefault="00F52F38" w:rsidP="00F52F38">
      <w:pPr>
        <w:jc w:val="center"/>
        <w:rPr>
          <w:rFonts w:cs="Times New Roman"/>
          <w:b/>
          <w:lang w:val="es-AR"/>
        </w:rPr>
      </w:pPr>
      <w:r w:rsidRPr="00F52F38">
        <w:rPr>
          <w:rFonts w:cs="Times New Roman"/>
          <w:b/>
          <w:lang w:val="es-AR"/>
        </w:rPr>
        <w:t xml:space="preserve">JUAN PABLO GODOY </w:t>
      </w:r>
      <w:r w:rsidR="0093757E">
        <w:rPr>
          <w:rFonts w:cs="Times New Roman"/>
          <w:b/>
          <w:lang w:val="es-AR"/>
        </w:rPr>
        <w:t>VÉLEZ</w:t>
      </w:r>
    </w:p>
    <w:p w:rsidR="00F52F38" w:rsidRDefault="00F52F38" w:rsidP="00F52F38">
      <w:pPr>
        <w:jc w:val="center"/>
        <w:rPr>
          <w:rFonts w:cs="Times New Roman"/>
          <w:b/>
          <w:lang w:val="es-AR"/>
        </w:rPr>
      </w:pPr>
      <w:r w:rsidRPr="00F52F38">
        <w:rPr>
          <w:rFonts w:cs="Times New Roman"/>
          <w:b/>
          <w:lang w:val="es-AR"/>
        </w:rPr>
        <w:t>DARIO REYNOSO</w:t>
      </w:r>
    </w:p>
    <w:p w:rsidR="00F52F38" w:rsidRPr="00F52F38" w:rsidRDefault="00F52F38" w:rsidP="00F52F38">
      <w:pPr>
        <w:jc w:val="center"/>
        <w:rPr>
          <w:rFonts w:cs="Times New Roman"/>
          <w:b/>
          <w:lang w:val="es-AR"/>
        </w:rPr>
      </w:pPr>
      <w:r w:rsidRPr="00F52F38">
        <w:rPr>
          <w:rFonts w:cs="Times New Roman"/>
          <w:b/>
          <w:lang w:val="es-AR"/>
        </w:rPr>
        <w:t>JAVIER RONCERO</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Pr="00C001D6" w:rsidRDefault="001E45BE" w:rsidP="00E84C3C">
      <w:pPr>
        <w:jc w:val="center"/>
        <w:rPr>
          <w:rFonts w:cs="Times New Roman"/>
          <w:sz w:val="22"/>
          <w:szCs w:val="22"/>
        </w:rPr>
      </w:pPr>
    </w:p>
    <w:p w:rsidR="00E84C3C" w:rsidRPr="00C001D6" w:rsidRDefault="00E84C3C" w:rsidP="00C001D6">
      <w:pPr>
        <w:jc w:val="center"/>
        <w:rPr>
          <w:rFonts w:cs="Times New Roman"/>
          <w:b/>
          <w:bCs/>
          <w:sz w:val="22"/>
          <w:szCs w:val="22"/>
        </w:rPr>
      </w:pPr>
      <w:r w:rsidRPr="00C001D6">
        <w:rPr>
          <w:rFonts w:cs="Times New Roman"/>
          <w:b/>
          <w:bCs/>
          <w:sz w:val="22"/>
          <w:szCs w:val="22"/>
        </w:rPr>
        <w:t>S u m a r i o</w:t>
      </w:r>
    </w:p>
    <w:p w:rsidR="00E84C3C" w:rsidRPr="00C001D6" w:rsidRDefault="00E84C3C" w:rsidP="00C001D6">
      <w:pPr>
        <w:rPr>
          <w:rFonts w:cs="Times New Roman"/>
          <w:b/>
          <w:sz w:val="22"/>
          <w:szCs w:val="22"/>
        </w:rPr>
      </w:pPr>
    </w:p>
    <w:p w:rsidR="00C001D6" w:rsidRPr="00C001D6" w:rsidRDefault="00C001D6"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r w:rsidRPr="00C001D6">
        <w:rPr>
          <w:rFonts w:ascii="Times New Roman" w:hAnsi="Times New Roman" w:cs="Times New Roman"/>
          <w:bCs w:val="0"/>
          <w:sz w:val="22"/>
          <w:szCs w:val="22"/>
        </w:rPr>
        <w:fldChar w:fldCharType="begin"/>
      </w:r>
      <w:r w:rsidRPr="00C001D6">
        <w:rPr>
          <w:rFonts w:ascii="Times New Roman" w:hAnsi="Times New Roman" w:cs="Times New Roman"/>
          <w:bCs w:val="0"/>
          <w:sz w:val="22"/>
          <w:szCs w:val="22"/>
        </w:rPr>
        <w:instrText xml:space="preserve"> TOC \o "1-3" \h \z \u </w:instrText>
      </w:r>
      <w:r w:rsidRPr="00C001D6">
        <w:rPr>
          <w:rFonts w:ascii="Times New Roman" w:hAnsi="Times New Roman" w:cs="Times New Roman"/>
          <w:bCs w:val="0"/>
          <w:sz w:val="22"/>
          <w:szCs w:val="22"/>
        </w:rPr>
        <w:fldChar w:fldCharType="separate"/>
      </w:r>
      <w:hyperlink w:anchor="_Toc496182201" w:history="1">
        <w:r w:rsidRPr="00C001D6">
          <w:rPr>
            <w:rStyle w:val="Hipervnculo"/>
            <w:rFonts w:ascii="Times New Roman" w:eastAsiaTheme="minorHAnsi" w:hAnsi="Times New Roman" w:cs="Times New Roman"/>
            <w:noProof/>
            <w:sz w:val="22"/>
            <w:szCs w:val="22"/>
          </w:rPr>
          <w:t>1) Consideración de la versión taquigráfica correspondiente a la sesión ordinaria de fecha 25 de septiembre de 2017.</w:t>
        </w:r>
        <w:r w:rsidRPr="00C001D6">
          <w:rPr>
            <w:rFonts w:ascii="Times New Roman" w:hAnsi="Times New Roman" w:cs="Times New Roman"/>
            <w:noProof/>
            <w:webHidden/>
            <w:sz w:val="22"/>
            <w:szCs w:val="22"/>
          </w:rPr>
          <w:tab/>
        </w:r>
        <w:r w:rsidRPr="00C001D6">
          <w:rPr>
            <w:rFonts w:ascii="Times New Roman" w:hAnsi="Times New Roman" w:cs="Times New Roman"/>
            <w:noProof/>
            <w:webHidden/>
            <w:sz w:val="22"/>
            <w:szCs w:val="22"/>
          </w:rPr>
          <w:fldChar w:fldCharType="begin"/>
        </w:r>
        <w:r w:rsidRPr="00C001D6">
          <w:rPr>
            <w:rFonts w:ascii="Times New Roman" w:hAnsi="Times New Roman" w:cs="Times New Roman"/>
            <w:noProof/>
            <w:webHidden/>
            <w:sz w:val="22"/>
            <w:szCs w:val="22"/>
          </w:rPr>
          <w:instrText xml:space="preserve"> PAGEREF _Toc496182201 \h </w:instrText>
        </w:r>
        <w:r w:rsidRPr="00C001D6">
          <w:rPr>
            <w:rFonts w:ascii="Times New Roman" w:hAnsi="Times New Roman" w:cs="Times New Roman"/>
            <w:noProof/>
            <w:webHidden/>
            <w:sz w:val="22"/>
            <w:szCs w:val="22"/>
          </w:rPr>
        </w:r>
        <w:r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2" w:history="1">
        <w:r w:rsidR="00C001D6" w:rsidRPr="00C001D6">
          <w:rPr>
            <w:rStyle w:val="Hipervnculo"/>
            <w:rFonts w:ascii="Times New Roman" w:hAnsi="Times New Roman" w:cs="Times New Roman"/>
            <w:noProof/>
            <w:sz w:val="22"/>
            <w:szCs w:val="22"/>
          </w:rPr>
          <w:t>2) Informes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_Toc496182202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left" w:pos="480"/>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3" w:history="1">
        <w:r w:rsidR="00C001D6" w:rsidRPr="00C001D6">
          <w:rPr>
            <w:rStyle w:val="Hipervnculo"/>
            <w:rFonts w:ascii="Times New Roman" w:hAnsi="Times New Roman" w:cs="Times New Roman"/>
            <w:noProof/>
            <w:sz w:val="22"/>
            <w:szCs w:val="22"/>
          </w:rPr>
          <w:t>A.</w:t>
        </w:r>
        <w:r w:rsidR="00C001D6" w:rsidRPr="00C001D6">
          <w:rPr>
            <w:rFonts w:ascii="Times New Roman" w:eastAsiaTheme="minorEastAsia" w:hAnsi="Times New Roman" w:cs="Times New Roman"/>
            <w:b w:val="0"/>
            <w:bCs w:val="0"/>
            <w:noProof/>
            <w:sz w:val="22"/>
            <w:szCs w:val="22"/>
            <w:lang w:val="es-AR" w:eastAsia="es-AR"/>
          </w:rPr>
          <w:tab/>
        </w:r>
        <w:r w:rsidR="00C001D6" w:rsidRPr="00C001D6">
          <w:rPr>
            <w:rStyle w:val="Hipervnculo"/>
            <w:rFonts w:ascii="Times New Roman" w:hAnsi="Times New Roman" w:cs="Times New Roman"/>
            <w:noProof/>
            <w:sz w:val="22"/>
            <w:szCs w:val="22"/>
          </w:rPr>
          <w:t>Informe de Presidencia</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_Toc496182203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left" w:pos="480"/>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4" w:history="1">
        <w:r w:rsidR="00C001D6" w:rsidRPr="00C001D6">
          <w:rPr>
            <w:rStyle w:val="Hipervnculo"/>
            <w:rFonts w:ascii="Times New Roman" w:hAnsi="Times New Roman" w:cs="Times New Roman"/>
            <w:noProof/>
            <w:sz w:val="22"/>
            <w:szCs w:val="22"/>
          </w:rPr>
          <w:t>B.</w:t>
        </w:r>
        <w:r w:rsidR="00C001D6" w:rsidRPr="00C001D6">
          <w:rPr>
            <w:rFonts w:ascii="Times New Roman" w:eastAsiaTheme="minorEastAsia" w:hAnsi="Times New Roman" w:cs="Times New Roman"/>
            <w:b w:val="0"/>
            <w:bCs w:val="0"/>
            <w:noProof/>
            <w:sz w:val="22"/>
            <w:szCs w:val="22"/>
            <w:lang w:val="es-AR" w:eastAsia="es-AR"/>
          </w:rPr>
          <w:tab/>
        </w:r>
        <w:r w:rsidR="00C001D6" w:rsidRPr="00C001D6">
          <w:rPr>
            <w:rStyle w:val="Hipervnculo"/>
            <w:rFonts w:ascii="Times New Roman" w:hAnsi="Times New Roman" w:cs="Times New Roman"/>
            <w:noProof/>
            <w:sz w:val="22"/>
            <w:szCs w:val="22"/>
          </w:rPr>
          <w:t>Informe de Presidentes Coordinadores de Comisión.</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_Toc496182204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left" w:pos="480"/>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5" w:history="1">
        <w:r w:rsidR="00C001D6" w:rsidRPr="00C001D6">
          <w:rPr>
            <w:rStyle w:val="Hipervnculo"/>
            <w:rFonts w:ascii="Times New Roman" w:hAnsi="Times New Roman" w:cs="Times New Roman"/>
            <w:noProof/>
            <w:sz w:val="22"/>
            <w:szCs w:val="22"/>
          </w:rPr>
          <w:t>C.</w:t>
        </w:r>
        <w:r w:rsidR="00C001D6" w:rsidRPr="00C001D6">
          <w:rPr>
            <w:rFonts w:ascii="Times New Roman" w:eastAsiaTheme="minorEastAsia" w:hAnsi="Times New Roman" w:cs="Times New Roman"/>
            <w:b w:val="0"/>
            <w:bCs w:val="0"/>
            <w:noProof/>
            <w:sz w:val="22"/>
            <w:szCs w:val="22"/>
            <w:lang w:val="es-AR" w:eastAsia="es-AR"/>
          </w:rPr>
          <w:tab/>
        </w:r>
        <w:r w:rsidR="00C001D6" w:rsidRPr="00C001D6">
          <w:rPr>
            <w:rStyle w:val="Hipervnculo"/>
            <w:rFonts w:ascii="Times New Roman" w:hAnsi="Times New Roman" w:cs="Times New Roman"/>
            <w:noProof/>
            <w:sz w:val="22"/>
            <w:szCs w:val="22"/>
          </w:rPr>
          <w:t>Informe de Consejeros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_Toc496182205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left" w:pos="480"/>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6" w:history="1">
        <w:r w:rsidR="00C001D6" w:rsidRPr="00C001D6">
          <w:rPr>
            <w:rStyle w:val="Hipervnculo"/>
            <w:rFonts w:ascii="Times New Roman" w:hAnsi="Times New Roman" w:cs="Times New Roman"/>
            <w:noProof/>
            <w:sz w:val="22"/>
            <w:szCs w:val="22"/>
          </w:rPr>
          <w:t>D.</w:t>
        </w:r>
        <w:r w:rsidR="00C001D6" w:rsidRPr="00C001D6">
          <w:rPr>
            <w:rFonts w:ascii="Times New Roman" w:eastAsiaTheme="minorEastAsia" w:hAnsi="Times New Roman" w:cs="Times New Roman"/>
            <w:b w:val="0"/>
            <w:bCs w:val="0"/>
            <w:noProof/>
            <w:sz w:val="22"/>
            <w:szCs w:val="22"/>
            <w:lang w:val="es-AR" w:eastAsia="es-AR"/>
          </w:rPr>
          <w:tab/>
        </w:r>
        <w:r w:rsidR="00C001D6" w:rsidRPr="00C001D6">
          <w:rPr>
            <w:rStyle w:val="Hipervnculo"/>
            <w:rFonts w:ascii="Times New Roman" w:hAnsi="Times New Roman" w:cs="Times New Roman"/>
            <w:noProof/>
            <w:sz w:val="22"/>
            <w:szCs w:val="22"/>
          </w:rPr>
          <w:t>Informe de Funcionarios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_Toc496182206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7" w:history="1">
        <w:r w:rsidR="00C001D6" w:rsidRPr="00C001D6">
          <w:rPr>
            <w:rStyle w:val="Hipervnculo"/>
            <w:rFonts w:ascii="Times New Roman" w:hAnsi="Times New Roman" w:cs="Times New Roman"/>
            <w:noProof/>
            <w:sz w:val="22"/>
            <w:szCs w:val="22"/>
          </w:rPr>
          <w:t>Sr. Administrador General</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_Toc496182207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8" w:history="1">
        <w:r w:rsidR="00C001D6" w:rsidRPr="00C001D6">
          <w:rPr>
            <w:rStyle w:val="Hipervnculo"/>
            <w:rFonts w:ascii="Times New Roman" w:hAnsi="Times New Roman" w:cs="Times New Roman"/>
            <w:noProof/>
            <w:sz w:val="22"/>
            <w:szCs w:val="22"/>
          </w:rPr>
          <w:t>Sr. Secretario de Apoyo Administrativo Jurisdiccional</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_Toc496182208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09" w:history="1">
        <w:r w:rsidR="00C001D6" w:rsidRPr="00C001D6">
          <w:rPr>
            <w:rStyle w:val="Hipervnculo"/>
            <w:rFonts w:ascii="Times New Roman" w:hAnsi="Times New Roman" w:cs="Times New Roman"/>
            <w:noProof/>
            <w:sz w:val="22"/>
            <w:szCs w:val="22"/>
          </w:rPr>
          <w:t>Sr. Secretario Ejecutivo</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_Toc496182209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0" w:history="1">
        <w:r w:rsidR="00C001D6" w:rsidRPr="00C001D6">
          <w:rPr>
            <w:rStyle w:val="Hipervnculo"/>
            <w:rFonts w:ascii="Times New Roman" w:hAnsi="Times New Roman" w:cs="Times New Roman"/>
            <w:noProof/>
            <w:sz w:val="22"/>
            <w:szCs w:val="22"/>
          </w:rPr>
          <w:t>Sr. Secretario de Planificación</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_Toc496182210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1" w:history="1">
        <w:r w:rsidR="00C001D6" w:rsidRPr="00C001D6">
          <w:rPr>
            <w:rStyle w:val="Hipervnculo"/>
            <w:rFonts w:ascii="Times New Roman" w:hAnsi="Times New Roman" w:cs="Times New Roman"/>
            <w:noProof/>
            <w:sz w:val="22"/>
            <w:szCs w:val="22"/>
          </w:rPr>
          <w:t>Sra. Secretaria de Coordinación de Políticas Judiciales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_Toc496182211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2" w:history="1">
        <w:r w:rsidR="00C001D6" w:rsidRPr="00C001D6">
          <w:rPr>
            <w:rStyle w:val="Hipervnculo"/>
            <w:rFonts w:ascii="Times New Roman" w:hAnsi="Times New Roman" w:cs="Times New Roman"/>
            <w:noProof/>
            <w:sz w:val="22"/>
            <w:szCs w:val="22"/>
          </w:rPr>
          <w:t>Sra. Secretaria Legal y Técnica</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_Toc496182212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3" w:history="1">
        <w:r w:rsidR="00C001D6" w:rsidRPr="00C001D6">
          <w:rPr>
            <w:rStyle w:val="Hipervnculo"/>
            <w:rFonts w:ascii="Times New Roman" w:hAnsi="Times New Roman" w:cs="Times New Roman"/>
            <w:noProof/>
            <w:sz w:val="22"/>
            <w:szCs w:val="22"/>
          </w:rPr>
          <w:t>Sra. Secretaria de Innovación</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_Toc496182213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4" w:history="1">
        <w:r w:rsidR="00C001D6" w:rsidRPr="00C001D6">
          <w:rPr>
            <w:rStyle w:val="Hipervnculo"/>
            <w:rFonts w:ascii="Times New Roman" w:hAnsi="Times New Roman" w:cs="Times New Roman"/>
            <w:noProof/>
            <w:sz w:val="22"/>
            <w:szCs w:val="22"/>
          </w:rPr>
          <w:t>Sra. Secretaria de Asuntos Institucionales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_Toc496182214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4</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5" w:history="1">
        <w:r w:rsidR="00C001D6" w:rsidRPr="00C001D6">
          <w:rPr>
            <w:rStyle w:val="Hipervnculo"/>
            <w:rFonts w:ascii="Times New Roman" w:eastAsiaTheme="minorHAnsi" w:hAnsi="Times New Roman" w:cs="Times New Roman"/>
            <w:noProof/>
            <w:sz w:val="22"/>
            <w:szCs w:val="22"/>
          </w:rPr>
          <w:t>3) PROYECTOS DE RESOLUCIÓN DE LAS COMISIONES PERMANENTES.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_Toc496182215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5</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6" w:history="1">
        <w:r w:rsidR="00C001D6" w:rsidRPr="00C001D6">
          <w:rPr>
            <w:rStyle w:val="Hipervnculo"/>
            <w:rFonts w:ascii="Times New Roman" w:eastAsiaTheme="minorHAnsi" w:hAnsi="Times New Roman" w:cs="Times New Roman"/>
            <w:noProof/>
            <w:sz w:val="22"/>
            <w:szCs w:val="22"/>
          </w:rPr>
          <w:t>3.1) COMISIÓN DE FORTALECIMIENTO INSTITUCIONAL Y PLANIFICACIÓN ESTRATÉGICA.</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_Toc496182216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5</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7" w:history="1">
        <w:r w:rsidR="00C001D6" w:rsidRPr="00C001D6">
          <w:rPr>
            <w:rStyle w:val="Hipervnculo"/>
            <w:rFonts w:ascii="Times New Roman" w:eastAsiaTheme="minorHAnsi" w:hAnsi="Times New Roman" w:cs="Times New Roman"/>
            <w:noProof/>
            <w:sz w:val="22"/>
            <w:szCs w:val="22"/>
          </w:rPr>
          <w:t>3.1.1) Actuación Nº 21281/17 “s/Convenio Marco de cooperación con la Universidad Kennedy”.</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_Toc496182217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5</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8" w:history="1">
        <w:r w:rsidR="00C001D6" w:rsidRPr="00C001D6">
          <w:rPr>
            <w:rStyle w:val="Hipervnculo"/>
            <w:rFonts w:ascii="Times New Roman" w:eastAsiaTheme="minorHAnsi" w:hAnsi="Times New Roman" w:cs="Times New Roman"/>
            <w:noProof/>
            <w:sz w:val="22"/>
            <w:szCs w:val="22"/>
          </w:rPr>
          <w:t>3.1.2) Actuación N° 21970/17 “s/Declaración de Interés Institucional de las IX Jornadas de Actualización del Poder Judicial de la Ciudad Autónoma de Buenos Aires”.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_Toc496182218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6</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19" w:history="1">
        <w:r w:rsidR="00C001D6" w:rsidRPr="00C001D6">
          <w:rPr>
            <w:rStyle w:val="Hipervnculo"/>
            <w:rFonts w:ascii="Times New Roman" w:hAnsi="Times New Roman" w:cs="Times New Roman"/>
            <w:noProof/>
            <w:sz w:val="22"/>
            <w:szCs w:val="22"/>
          </w:rPr>
          <w:t xml:space="preserve">3.1.3) </w:t>
        </w:r>
        <w:r w:rsidR="00C001D6" w:rsidRPr="00C001D6">
          <w:rPr>
            <w:rStyle w:val="Hipervnculo"/>
            <w:rFonts w:ascii="Times New Roman" w:hAnsi="Times New Roman" w:cs="Times New Roman"/>
            <w:noProof/>
            <w:sz w:val="22"/>
            <w:szCs w:val="22"/>
            <w:lang w:val="es-AR"/>
          </w:rPr>
          <w:t>Actuación N° 20905/17 “s/Declaración de Interés Institucional del XXIV Encuentro Nacional de Mujeres Jueces”.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_Toc496182219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6</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0" w:history="1">
        <w:r w:rsidR="00C001D6" w:rsidRPr="00C001D6">
          <w:rPr>
            <w:rStyle w:val="Hipervnculo"/>
            <w:rFonts w:ascii="Times New Roman" w:hAnsi="Times New Roman" w:cs="Times New Roman"/>
            <w:noProof/>
            <w:sz w:val="22"/>
            <w:szCs w:val="22"/>
            <w:lang w:val="es-AR"/>
          </w:rPr>
          <w:t>3.1.4) Actuación N° 22409/17 “s/Declaración de Interés Institucional y otorgamiento de becas del ‘Curso de Derecho del Consumidor’ de la Universidad Nacional de San Martín”.</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_Toc496182220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6</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1" w:history="1">
        <w:r w:rsidR="00C001D6" w:rsidRPr="00C001D6">
          <w:rPr>
            <w:rStyle w:val="Hipervnculo"/>
            <w:rFonts w:ascii="Times New Roman" w:hAnsi="Times New Roman" w:cs="Times New Roman"/>
            <w:noProof/>
            <w:sz w:val="22"/>
            <w:szCs w:val="22"/>
            <w:lang w:val="es-AR"/>
          </w:rPr>
          <w:t>3.1.5) Actuación N° 21408/17 “s/Plan Piloto: ‘Fortalecimiento de la mejora continua en la gestión judicial’”.</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_Toc496182221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6</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2" w:history="1">
        <w:r w:rsidR="00C001D6" w:rsidRPr="00C001D6">
          <w:rPr>
            <w:rStyle w:val="Hipervnculo"/>
            <w:rFonts w:ascii="Times New Roman" w:hAnsi="Times New Roman" w:cs="Times New Roman"/>
            <w:noProof/>
            <w:sz w:val="22"/>
            <w:szCs w:val="22"/>
            <w:lang w:val="es-AR"/>
          </w:rPr>
          <w:t>3.1.6) Actuación N° 21323/17 “s/proyecto para la elaboración de la ‘Presentación Institucional del Consejo de la Magistratura’”.</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_Toc496182222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7</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3" w:history="1">
        <w:r w:rsidR="00C001D6" w:rsidRPr="00C001D6">
          <w:rPr>
            <w:rStyle w:val="Hipervnculo"/>
            <w:rFonts w:ascii="Times New Roman" w:hAnsi="Times New Roman" w:cs="Times New Roman"/>
            <w:noProof/>
            <w:sz w:val="22"/>
            <w:szCs w:val="22"/>
            <w:lang w:val="es-AR"/>
          </w:rPr>
          <w:t>3.1.7) Actuación N° 22174/17 “s/Programa de Consulta Pública Nacional por medio de la Plataforma de Servicios Informáticos Judiciales”.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_Toc496182223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7</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4" w:history="1">
        <w:r w:rsidR="00C001D6" w:rsidRPr="00C001D6">
          <w:rPr>
            <w:rStyle w:val="Hipervnculo"/>
            <w:rFonts w:ascii="Times New Roman" w:hAnsi="Times New Roman" w:cs="Times New Roman"/>
            <w:noProof/>
            <w:sz w:val="22"/>
            <w:szCs w:val="22"/>
            <w:lang w:val="es-AR"/>
          </w:rPr>
          <w:t>3.1.8) Actuación N° 22176/17 “s/Programa Reutilización de equipamiento informático en desuso para montar Aulas de Capacitación Informática Inicial en barrios de bajos recursos”.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_Toc496182224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7</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5" w:history="1">
        <w:r w:rsidR="00C001D6" w:rsidRPr="00C001D6">
          <w:rPr>
            <w:rStyle w:val="Hipervnculo"/>
            <w:rFonts w:ascii="Times New Roman" w:hAnsi="Times New Roman" w:cs="Times New Roman"/>
            <w:noProof/>
            <w:sz w:val="22"/>
            <w:szCs w:val="22"/>
            <w:lang w:val="es-AR"/>
          </w:rPr>
          <w:t xml:space="preserve">3.1.9) </w:t>
        </w:r>
        <w:r w:rsidR="00C001D6" w:rsidRPr="00C001D6">
          <w:rPr>
            <w:rStyle w:val="Hipervnculo"/>
            <w:rFonts w:ascii="Times New Roman" w:hAnsi="Times New Roman" w:cs="Times New Roman"/>
            <w:noProof/>
            <w:sz w:val="22"/>
            <w:szCs w:val="22"/>
          </w:rPr>
          <w:t>Actuación N° 21293/17 “s/Realización 3° Jornadas de Reflexión sobre Violencia de Género: en busca de la igualdad de oportunidades”.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_Toc496182225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8</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6" w:history="1">
        <w:r w:rsidR="00C001D6" w:rsidRPr="00C001D6">
          <w:rPr>
            <w:rStyle w:val="Hipervnculo"/>
            <w:rFonts w:ascii="Times New Roman" w:hAnsi="Times New Roman" w:cs="Times New Roman"/>
            <w:noProof/>
            <w:sz w:val="22"/>
            <w:szCs w:val="22"/>
          </w:rPr>
          <w:t>3.1.10) Actuación N° 21407/17 “s/Realización Jornada ‘El diálogo interreligioso y la justicia como denominador común de los pueblos hacia el camino de la paz’”.</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_Toc496182226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8</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7" w:history="1">
        <w:r w:rsidR="00C001D6" w:rsidRPr="00C001D6">
          <w:rPr>
            <w:rStyle w:val="Hipervnculo"/>
            <w:rFonts w:ascii="Times New Roman" w:hAnsi="Times New Roman" w:cs="Times New Roman"/>
            <w:noProof/>
            <w:sz w:val="22"/>
            <w:szCs w:val="22"/>
          </w:rPr>
          <w:t>3.1.11) Actuación N° 17298/17 “s/Convenio Marco de colaboración con el Ministerio de Desarrollo Humano y Hábitat de la Ciudad Autónoma de Buenos Aires”.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_Toc496182227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8</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8" w:history="1">
        <w:r w:rsidR="00C001D6" w:rsidRPr="00C001D6">
          <w:rPr>
            <w:rStyle w:val="Hipervnculo"/>
            <w:rFonts w:ascii="Times New Roman" w:hAnsi="Times New Roman" w:cs="Times New Roman"/>
            <w:noProof/>
            <w:sz w:val="22"/>
            <w:szCs w:val="22"/>
          </w:rPr>
          <w:t xml:space="preserve">3.1.12) </w:t>
        </w:r>
        <w:r w:rsidR="00C001D6" w:rsidRPr="00C001D6">
          <w:rPr>
            <w:rStyle w:val="Hipervnculo"/>
            <w:rFonts w:ascii="Times New Roman" w:hAnsi="Times New Roman" w:cs="Times New Roman"/>
            <w:noProof/>
            <w:sz w:val="22"/>
            <w:szCs w:val="22"/>
            <w:lang w:val="es-AR"/>
          </w:rPr>
          <w:t>Actuación N° 21480/17 “s/Declaración de Interés Institucional del ‘XVII Seminario Internacional sobre Tributación Local’”.</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_Toc496182228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9</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29" w:history="1">
        <w:r w:rsidR="00C001D6" w:rsidRPr="00C001D6">
          <w:rPr>
            <w:rStyle w:val="Hipervnculo"/>
            <w:rFonts w:ascii="Times New Roman" w:hAnsi="Times New Roman" w:cs="Times New Roman"/>
            <w:noProof/>
            <w:sz w:val="22"/>
            <w:szCs w:val="22"/>
            <w:lang w:val="es-AR"/>
          </w:rPr>
          <w:t>3.1.13) Actuación N° 20558/17 “s/aprobación del Acta Complementaria Nº 4 del Convenio Marco de Colaboración y Asistencia Técnica suscripto con el Tribunal Superior de Justicia, el Ministerio Público Fiscal, el Ministerio Público de la Defensa y el Ministerio Público Tutelar de la Ciudad Autónoma de Buenos Aires”.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_Toc496182229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9</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30" w:history="1">
        <w:r w:rsidR="00C001D6" w:rsidRPr="00C001D6">
          <w:rPr>
            <w:rStyle w:val="Hipervnculo"/>
            <w:rFonts w:ascii="Times New Roman" w:hAnsi="Times New Roman" w:cs="Times New Roman"/>
            <w:noProof/>
            <w:sz w:val="22"/>
            <w:szCs w:val="22"/>
            <w:lang w:val="es-AR"/>
          </w:rPr>
          <w:t>3.1.14) Actuación N° 21018/17 “s/aprobación de Convenio Específico con la Escuela de Estudios Superiores de la Universidad de Bolonia, ‘Programación Específica correspondiente al año 2018’”.</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_Toc496182230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9</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31" w:history="1">
        <w:r w:rsidR="00C001D6" w:rsidRPr="00C001D6">
          <w:rPr>
            <w:rStyle w:val="Hipervnculo"/>
            <w:rFonts w:ascii="Times New Roman" w:eastAsiaTheme="minorHAnsi" w:hAnsi="Times New Roman" w:cs="Times New Roman"/>
            <w:noProof/>
            <w:sz w:val="22"/>
            <w:szCs w:val="22"/>
          </w:rPr>
          <w:t>3.1.15) Expediente DGFH s/ Programa de Desarrollo Educativo y Orientación Profesional (DGFH-089/16-0) “s/aprobación del Convenio Específico de Cooperación con el Ministerio de Educación del GCBA”.</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_Toc496182231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10</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32" w:history="1">
        <w:r w:rsidR="00C001D6" w:rsidRPr="00C001D6">
          <w:rPr>
            <w:rStyle w:val="Hipervnculo"/>
            <w:rFonts w:ascii="Times New Roman" w:eastAsiaTheme="minorHAnsi" w:hAnsi="Times New Roman" w:cs="Times New Roman"/>
            <w:noProof/>
            <w:sz w:val="22"/>
            <w:szCs w:val="22"/>
          </w:rPr>
          <w:t>4) Ratificación de Resoluciones de Presidencia Nros. 1068, 1088, 1106, 1109, 1111 y 1115.</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_Toc496182232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10</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33" w:history="1">
        <w:r w:rsidR="00C001D6" w:rsidRPr="00C001D6">
          <w:rPr>
            <w:rStyle w:val="Hipervnculo"/>
            <w:rFonts w:ascii="Times New Roman" w:eastAsiaTheme="minorHAnsi" w:hAnsi="Times New Roman" w:cs="Times New Roman"/>
            <w:noProof/>
            <w:sz w:val="22"/>
            <w:szCs w:val="22"/>
          </w:rPr>
          <w:t>5) Varios</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_Toc496182233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10</w:t>
        </w:r>
        <w:r w:rsidR="00C001D6" w:rsidRPr="00C001D6">
          <w:rPr>
            <w:rFonts w:ascii="Times New Roman" w:hAnsi="Times New Roman" w:cs="Times New Roman"/>
            <w:noProof/>
            <w:webHidden/>
            <w:sz w:val="22"/>
            <w:szCs w:val="22"/>
          </w:rPr>
          <w:fldChar w:fldCharType="end"/>
        </w:r>
      </w:hyperlink>
    </w:p>
    <w:p w:rsidR="00C001D6" w:rsidRPr="00C001D6" w:rsidRDefault="00736CA5" w:rsidP="00C001D6">
      <w:pPr>
        <w:pStyle w:val="TDC1"/>
        <w:tabs>
          <w:tab w:val="right" w:leader="dot" w:pos="8495"/>
        </w:tabs>
        <w:jc w:val="both"/>
        <w:rPr>
          <w:rFonts w:ascii="Times New Roman" w:eastAsiaTheme="minorEastAsia" w:hAnsi="Times New Roman" w:cs="Times New Roman"/>
          <w:b w:val="0"/>
          <w:bCs w:val="0"/>
          <w:noProof/>
          <w:sz w:val="22"/>
          <w:szCs w:val="22"/>
          <w:lang w:val="es-AR" w:eastAsia="es-AR"/>
        </w:rPr>
      </w:pPr>
      <w:hyperlink w:anchor="_Toc496182234" w:history="1">
        <w:r w:rsidR="00C001D6" w:rsidRPr="00C001D6">
          <w:rPr>
            <w:rStyle w:val="Hipervnculo"/>
            <w:rFonts w:ascii="Times New Roman" w:eastAsiaTheme="minorHAnsi" w:hAnsi="Times New Roman" w:cs="Times New Roman"/>
            <w:noProof/>
            <w:sz w:val="22"/>
            <w:szCs w:val="22"/>
          </w:rPr>
          <w:t>5.1) Proceso de regularización de Secretarios, funcionarios y agentes de ambos fueros e instancias del Poder Judicial de la Ciudad Autónoma de Buenos Aires –excluidos el Tribunal Superior de Justicia y el Ministerio Público – (Res. CM N° 82/2017).</w:t>
        </w:r>
        <w:r w:rsidR="00C001D6" w:rsidRPr="00C001D6">
          <w:rPr>
            <w:rFonts w:ascii="Times New Roman" w:hAnsi="Times New Roman" w:cs="Times New Roman"/>
            <w:noProof/>
            <w:webHidden/>
            <w:sz w:val="22"/>
            <w:szCs w:val="22"/>
          </w:rPr>
          <w:tab/>
        </w:r>
        <w:r w:rsidR="00C001D6" w:rsidRPr="00C001D6">
          <w:rPr>
            <w:rFonts w:ascii="Times New Roman" w:hAnsi="Times New Roman" w:cs="Times New Roman"/>
            <w:noProof/>
            <w:webHidden/>
            <w:sz w:val="22"/>
            <w:szCs w:val="22"/>
          </w:rPr>
          <w:fldChar w:fldCharType="begin"/>
        </w:r>
        <w:r w:rsidR="00C001D6" w:rsidRPr="00C001D6">
          <w:rPr>
            <w:rFonts w:ascii="Times New Roman" w:hAnsi="Times New Roman" w:cs="Times New Roman"/>
            <w:noProof/>
            <w:webHidden/>
            <w:sz w:val="22"/>
            <w:szCs w:val="22"/>
          </w:rPr>
          <w:instrText xml:space="preserve"> PAGEREF _Toc496182234 \h </w:instrText>
        </w:r>
        <w:r w:rsidR="00C001D6" w:rsidRPr="00C001D6">
          <w:rPr>
            <w:rFonts w:ascii="Times New Roman" w:hAnsi="Times New Roman" w:cs="Times New Roman"/>
            <w:noProof/>
            <w:webHidden/>
            <w:sz w:val="22"/>
            <w:szCs w:val="22"/>
          </w:rPr>
        </w:r>
        <w:r w:rsidR="00C001D6" w:rsidRPr="00C001D6">
          <w:rPr>
            <w:rFonts w:ascii="Times New Roman" w:hAnsi="Times New Roman" w:cs="Times New Roman"/>
            <w:noProof/>
            <w:webHidden/>
            <w:sz w:val="22"/>
            <w:szCs w:val="22"/>
          </w:rPr>
          <w:fldChar w:fldCharType="separate"/>
        </w:r>
        <w:r w:rsidR="00081BE1">
          <w:rPr>
            <w:rFonts w:ascii="Times New Roman" w:hAnsi="Times New Roman" w:cs="Times New Roman"/>
            <w:noProof/>
            <w:webHidden/>
            <w:sz w:val="22"/>
            <w:szCs w:val="22"/>
          </w:rPr>
          <w:t>10</w:t>
        </w:r>
        <w:r w:rsidR="00C001D6" w:rsidRPr="00C001D6">
          <w:rPr>
            <w:rFonts w:ascii="Times New Roman" w:hAnsi="Times New Roman" w:cs="Times New Roman"/>
            <w:noProof/>
            <w:webHidden/>
            <w:sz w:val="22"/>
            <w:szCs w:val="22"/>
          </w:rPr>
          <w:fldChar w:fldCharType="end"/>
        </w:r>
      </w:hyperlink>
    </w:p>
    <w:p w:rsidR="00377F0A" w:rsidRDefault="00C001D6" w:rsidP="00C001D6">
      <w:pPr>
        <w:spacing w:after="120" w:line="360" w:lineRule="auto"/>
        <w:ind w:right="397"/>
        <w:rPr>
          <w:rFonts w:cs="Times New Roman"/>
          <w:b/>
          <w:sz w:val="28"/>
        </w:rPr>
      </w:pPr>
      <w:r w:rsidRPr="00C001D6">
        <w:rPr>
          <w:rFonts w:cs="Times New Roman"/>
          <w:bCs/>
          <w:sz w:val="22"/>
          <w:szCs w:val="22"/>
        </w:rPr>
        <w:fldChar w:fldCharType="end"/>
      </w:r>
    </w:p>
    <w:p w:rsidR="00D20024" w:rsidRDefault="00D20024">
      <w:pPr>
        <w:rPr>
          <w:rFonts w:cs="Times New Roman"/>
          <w:b/>
          <w:sz w:val="28"/>
        </w:rPr>
      </w:pPr>
      <w:r>
        <w:rPr>
          <w:rFonts w:cs="Times New Roman"/>
          <w:b/>
          <w:sz w:val="28"/>
        </w:rPr>
        <w:br w:type="page"/>
      </w:r>
    </w:p>
    <w:p w:rsidR="00B41A79" w:rsidRDefault="00B41A79">
      <w:pPr>
        <w:rPr>
          <w:rFonts w:cs="Times New Roman"/>
          <w:b/>
          <w:sz w:val="28"/>
        </w:rPr>
      </w:pPr>
    </w:p>
    <w:p w:rsidR="00E84C3C" w:rsidRPr="00EF73F4" w:rsidRDefault="00EF73F4" w:rsidP="00EF73F4">
      <w:pPr>
        <w:ind w:left="1416"/>
        <w:rPr>
          <w:rFonts w:cs="Times New Roman"/>
        </w:rPr>
      </w:pPr>
      <w:r w:rsidRPr="00EF73F4">
        <w:rPr>
          <w:rFonts w:cs="Times New Roman"/>
          <w:i/>
        </w:rPr>
        <w:t>-</w:t>
      </w:r>
      <w:r w:rsidR="00E84C3C" w:rsidRPr="00EF73F4">
        <w:rPr>
          <w:rFonts w:cs="Times New Roman"/>
          <w:i/>
        </w:rPr>
        <w:t>En la Ciudad Autónoma de Buenos Aires, a las</w:t>
      </w:r>
      <w:r w:rsidR="00066D0E" w:rsidRPr="00EF73F4">
        <w:rPr>
          <w:rFonts w:cs="Times New Roman"/>
          <w:i/>
        </w:rPr>
        <w:t>1</w:t>
      </w:r>
      <w:r w:rsidR="00A07E8F">
        <w:rPr>
          <w:rFonts w:cs="Times New Roman"/>
          <w:i/>
        </w:rPr>
        <w:t>5</w:t>
      </w:r>
      <w:r w:rsidR="00066D0E" w:rsidRPr="00EF73F4">
        <w:rPr>
          <w:rFonts w:cs="Times New Roman"/>
          <w:i/>
        </w:rPr>
        <w:t>:</w:t>
      </w:r>
      <w:r w:rsidR="00A07E8F">
        <w:rPr>
          <w:rFonts w:cs="Times New Roman"/>
          <w:i/>
        </w:rPr>
        <w:t>49</w:t>
      </w:r>
      <w:r w:rsidR="00066D0E" w:rsidRPr="00EF73F4">
        <w:rPr>
          <w:rFonts w:cs="Times New Roman"/>
          <w:i/>
        </w:rPr>
        <w:t xml:space="preserve"> del </w:t>
      </w:r>
      <w:r w:rsidR="00A07E8F">
        <w:rPr>
          <w:rFonts w:cs="Times New Roman"/>
          <w:i/>
        </w:rPr>
        <w:t>martes17</w:t>
      </w:r>
      <w:r w:rsidR="00066D0E" w:rsidRPr="00EF73F4">
        <w:rPr>
          <w:rFonts w:cs="Times New Roman"/>
          <w:i/>
        </w:rPr>
        <w:t xml:space="preserve"> de </w:t>
      </w:r>
      <w:r w:rsidR="00A07E8F">
        <w:rPr>
          <w:rFonts w:cs="Times New Roman"/>
          <w:i/>
        </w:rPr>
        <w:t>octu</w:t>
      </w:r>
      <w:r w:rsidR="00066D0E" w:rsidRPr="00EF73F4">
        <w:rPr>
          <w:rFonts w:cs="Times New Roman"/>
          <w:i/>
        </w:rPr>
        <w:t>bre de 2017</w:t>
      </w:r>
      <w:r w:rsidR="00E84C3C" w:rsidRPr="00EF73F4">
        <w:rPr>
          <w:rFonts w:cs="Times New Roman"/>
          <w:i/>
        </w:rPr>
        <w:t xml:space="preserve">, en el Consejo de la Magistratura de la </w:t>
      </w:r>
      <w:r w:rsidR="00547B43" w:rsidRPr="00EF73F4">
        <w:rPr>
          <w:rFonts w:cs="Times New Roman"/>
          <w:i/>
        </w:rPr>
        <w:t>Ciudad Autónoma de Buenos Aires</w:t>
      </w:r>
      <w:r w:rsidR="00E84C3C" w:rsidRPr="00EF73F4">
        <w:rPr>
          <w:rFonts w:cs="Times New Roman"/>
          <w:i/>
        </w:rPr>
        <w:t xml:space="preserve">, con la presencia de </w:t>
      </w:r>
      <w:r w:rsidR="005D7604" w:rsidRPr="00EF73F4">
        <w:rPr>
          <w:rFonts w:cs="Times New Roman"/>
          <w:i/>
        </w:rPr>
        <w:t>los señores conse</w:t>
      </w:r>
      <w:r w:rsidR="003E06F1" w:rsidRPr="00EF73F4">
        <w:rPr>
          <w:rFonts w:cs="Times New Roman"/>
          <w:i/>
        </w:rPr>
        <w:t xml:space="preserve">jeros doctores </w:t>
      </w:r>
      <w:r w:rsidR="005D7604" w:rsidRPr="00EF73F4">
        <w:rPr>
          <w:rFonts w:cs="Times New Roman"/>
          <w:i/>
        </w:rPr>
        <w:t xml:space="preserve">Marcela </w:t>
      </w:r>
      <w:proofErr w:type="spellStart"/>
      <w:r w:rsidR="005D7604" w:rsidRPr="00EF73F4">
        <w:rPr>
          <w:rFonts w:cs="Times New Roman"/>
          <w:i/>
        </w:rPr>
        <w:t>Basterra</w:t>
      </w:r>
      <w:proofErr w:type="spellEnd"/>
      <w:r w:rsidR="005D7604" w:rsidRPr="00EF73F4">
        <w:rPr>
          <w:rFonts w:cs="Times New Roman"/>
          <w:i/>
        </w:rPr>
        <w:t>,</w:t>
      </w:r>
      <w:r w:rsidR="009C69E4" w:rsidRPr="00EF73F4">
        <w:rPr>
          <w:rFonts w:cs="Times New Roman"/>
          <w:i/>
        </w:rPr>
        <w:t xml:space="preserve"> Alejandro Fernández, </w:t>
      </w:r>
      <w:r w:rsidR="00E22FE1" w:rsidRPr="00EF73F4">
        <w:rPr>
          <w:rFonts w:cs="Times New Roman"/>
          <w:i/>
        </w:rPr>
        <w:t xml:space="preserve">Lidia Lago, </w:t>
      </w:r>
      <w:r w:rsidR="00987579" w:rsidRPr="00EF73F4">
        <w:rPr>
          <w:rFonts w:cs="Times New Roman"/>
          <w:i/>
        </w:rPr>
        <w:t>Silvia</w:t>
      </w:r>
      <w:r w:rsidR="009C69E4" w:rsidRPr="00EF73F4">
        <w:rPr>
          <w:rFonts w:cs="Times New Roman"/>
          <w:i/>
        </w:rPr>
        <w:t xml:space="preserve"> Bianco,</w:t>
      </w:r>
      <w:r w:rsidR="002F1189" w:rsidRPr="00EF73F4">
        <w:rPr>
          <w:rFonts w:cs="Times New Roman"/>
          <w:i/>
        </w:rPr>
        <w:t xml:space="preserve"> Vanesa </w:t>
      </w:r>
      <w:proofErr w:type="spellStart"/>
      <w:r w:rsidR="002F1189" w:rsidRPr="00EF73F4">
        <w:rPr>
          <w:rFonts w:cs="Times New Roman"/>
          <w:i/>
        </w:rPr>
        <w:t>Ferrazzuolo</w:t>
      </w:r>
      <w:proofErr w:type="spellEnd"/>
      <w:r w:rsidR="002F1189" w:rsidRPr="00EF73F4">
        <w:rPr>
          <w:rFonts w:cs="Times New Roman"/>
          <w:i/>
        </w:rPr>
        <w:t>,</w:t>
      </w:r>
      <w:r w:rsidR="00A432D0">
        <w:rPr>
          <w:rFonts w:cs="Times New Roman"/>
          <w:i/>
        </w:rPr>
        <w:t xml:space="preserve"> </w:t>
      </w:r>
      <w:r w:rsidR="00216CE2" w:rsidRPr="00EF73F4">
        <w:rPr>
          <w:rFonts w:cs="Times New Roman"/>
          <w:i/>
        </w:rPr>
        <w:t xml:space="preserve">Juan Pablo Godoy Vélez, </w:t>
      </w:r>
      <w:r w:rsidR="002F1189" w:rsidRPr="00EF73F4">
        <w:rPr>
          <w:rFonts w:cs="Times New Roman"/>
          <w:i/>
        </w:rPr>
        <w:t xml:space="preserve">Darío Reynoso, Javier Roncero </w:t>
      </w:r>
      <w:r w:rsidR="00F52F38" w:rsidRPr="00EF73F4">
        <w:rPr>
          <w:rFonts w:cs="Times New Roman"/>
          <w:i/>
        </w:rPr>
        <w:t xml:space="preserve">y </w:t>
      </w:r>
      <w:r w:rsidR="00435B83" w:rsidRPr="00EF73F4">
        <w:rPr>
          <w:rFonts w:cs="Times New Roman"/>
          <w:i/>
        </w:rPr>
        <w:t>Marcelo</w:t>
      </w:r>
      <w:r w:rsidR="00E22FE1" w:rsidRPr="00EF73F4">
        <w:rPr>
          <w:rFonts w:cs="Times New Roman"/>
          <w:i/>
        </w:rPr>
        <w:t xml:space="preserve"> Pablo </w:t>
      </w:r>
      <w:r w:rsidR="00435B83" w:rsidRPr="00EF73F4">
        <w:rPr>
          <w:rFonts w:cs="Times New Roman"/>
          <w:i/>
        </w:rPr>
        <w:t>Vázque</w:t>
      </w:r>
      <w:r w:rsidR="00165C84" w:rsidRPr="00EF73F4">
        <w:rPr>
          <w:rFonts w:cs="Times New Roman"/>
          <w:i/>
        </w:rPr>
        <w:t>z</w:t>
      </w:r>
      <w:r w:rsidR="00E84C3C" w:rsidRPr="00EF73F4">
        <w:rPr>
          <w:rFonts w:cs="Times New Roman"/>
          <w:i/>
        </w:rPr>
        <w:t xml:space="preserve">; </w:t>
      </w:r>
      <w:r w:rsidR="002F1189" w:rsidRPr="00EF73F4">
        <w:rPr>
          <w:rFonts w:cs="Times New Roman"/>
          <w:i/>
        </w:rPr>
        <w:t xml:space="preserve">del doctor </w:t>
      </w:r>
      <w:r w:rsidR="00066D0E" w:rsidRPr="00EF73F4">
        <w:rPr>
          <w:rFonts w:cs="Times New Roman"/>
          <w:i/>
        </w:rPr>
        <w:t xml:space="preserve">Juan </w:t>
      </w:r>
      <w:proofErr w:type="spellStart"/>
      <w:r w:rsidR="00066D0E" w:rsidRPr="00EF73F4">
        <w:rPr>
          <w:rFonts w:cs="Times New Roman"/>
          <w:i/>
        </w:rPr>
        <w:t>Milone</w:t>
      </w:r>
      <w:proofErr w:type="spellEnd"/>
      <w:r w:rsidR="002F1189" w:rsidRPr="00EF73F4">
        <w:rPr>
          <w:rFonts w:cs="Times New Roman"/>
          <w:i/>
        </w:rPr>
        <w:t xml:space="preserve"> (</w:t>
      </w:r>
      <w:r w:rsidR="00066D0E" w:rsidRPr="00EF73F4">
        <w:rPr>
          <w:rFonts w:cs="Times New Roman"/>
          <w:i/>
        </w:rPr>
        <w:t xml:space="preserve">en reemplazo del </w:t>
      </w:r>
      <w:r w:rsidR="002F1189" w:rsidRPr="00EF73F4">
        <w:rPr>
          <w:rFonts w:cs="Times New Roman"/>
          <w:i/>
        </w:rPr>
        <w:t xml:space="preserve">administrador general); y </w:t>
      </w:r>
      <w:r w:rsidR="00E84C3C" w:rsidRPr="00EF73F4">
        <w:rPr>
          <w:rFonts w:cs="Times New Roman"/>
          <w:i/>
        </w:rPr>
        <w:t xml:space="preserve">de los/as señores/as secretarios/as: </w:t>
      </w:r>
      <w:r w:rsidR="009A2626" w:rsidRPr="00EF73F4">
        <w:rPr>
          <w:rFonts w:cs="Times New Roman"/>
          <w:i/>
        </w:rPr>
        <w:t xml:space="preserve">Sergio </w:t>
      </w:r>
      <w:proofErr w:type="spellStart"/>
      <w:r w:rsidR="009A2626" w:rsidRPr="00EF73F4">
        <w:rPr>
          <w:rFonts w:cs="Times New Roman"/>
          <w:i/>
        </w:rPr>
        <w:t>Gargiulo</w:t>
      </w:r>
      <w:proofErr w:type="spellEnd"/>
      <w:r w:rsidR="009A2626" w:rsidRPr="00EF73F4">
        <w:rPr>
          <w:rFonts w:cs="Times New Roman"/>
          <w:i/>
        </w:rPr>
        <w:t xml:space="preserve"> (Apoyo Administrativo y Jurisdiccional), Gabriel Rodríguez Vallejos (Secretaría Ejecutiva),</w:t>
      </w:r>
      <w:r w:rsidR="00A07E8F" w:rsidRPr="00AF7F02">
        <w:rPr>
          <w:rFonts w:cs="Times New Roman"/>
          <w:i/>
        </w:rPr>
        <w:t xml:space="preserve">Mariano </w:t>
      </w:r>
      <w:proofErr w:type="spellStart"/>
      <w:r w:rsidR="00A07E8F" w:rsidRPr="00AF7F02">
        <w:rPr>
          <w:rFonts w:cs="Times New Roman"/>
          <w:i/>
        </w:rPr>
        <w:t>Heller</w:t>
      </w:r>
      <w:proofErr w:type="spellEnd"/>
      <w:r w:rsidR="00A07E8F" w:rsidRPr="00AF7F02">
        <w:rPr>
          <w:rFonts w:cs="Times New Roman"/>
          <w:i/>
        </w:rPr>
        <w:t xml:space="preserve"> (Secretaría de Planificación)</w:t>
      </w:r>
      <w:r w:rsidR="00A07E8F">
        <w:rPr>
          <w:rFonts w:cs="Times New Roman"/>
          <w:i/>
        </w:rPr>
        <w:t xml:space="preserve">, </w:t>
      </w:r>
      <w:r w:rsidR="009A2626" w:rsidRPr="00EF73F4">
        <w:rPr>
          <w:rFonts w:cs="Times New Roman"/>
          <w:i/>
        </w:rPr>
        <w:t xml:space="preserve">Gisela Candarle (Coordinación de Políticas Judiciales), </w:t>
      </w:r>
      <w:r w:rsidR="00E84C3C" w:rsidRPr="00EF73F4">
        <w:rPr>
          <w:rFonts w:cs="Times New Roman"/>
          <w:i/>
        </w:rPr>
        <w:t>A</w:t>
      </w:r>
      <w:r w:rsidR="008253EF" w:rsidRPr="00EF73F4">
        <w:rPr>
          <w:rFonts w:cs="Times New Roman"/>
          <w:i/>
        </w:rPr>
        <w:t xml:space="preserve">na </w:t>
      </w:r>
      <w:proofErr w:type="spellStart"/>
      <w:r w:rsidR="008253EF" w:rsidRPr="00EF73F4">
        <w:rPr>
          <w:rFonts w:cs="Times New Roman"/>
          <w:i/>
        </w:rPr>
        <w:t>Salvatelli</w:t>
      </w:r>
      <w:proofErr w:type="spellEnd"/>
      <w:r w:rsidR="008253EF" w:rsidRPr="00EF73F4">
        <w:rPr>
          <w:rFonts w:cs="Times New Roman"/>
          <w:i/>
        </w:rPr>
        <w:t xml:space="preserve"> (Legal y Técni</w:t>
      </w:r>
      <w:r w:rsidR="00A07E8F">
        <w:rPr>
          <w:rFonts w:cs="Times New Roman"/>
          <w:i/>
        </w:rPr>
        <w:t>ca) y</w:t>
      </w:r>
      <w:r w:rsidR="00F14597" w:rsidRPr="00EF73F4">
        <w:rPr>
          <w:rFonts w:cs="Times New Roman"/>
          <w:i/>
        </w:rPr>
        <w:t xml:space="preserve"> Laura </w:t>
      </w:r>
      <w:proofErr w:type="spellStart"/>
      <w:r w:rsidR="00F14597" w:rsidRPr="00EF73F4">
        <w:rPr>
          <w:rFonts w:cs="Times New Roman"/>
          <w:i/>
        </w:rPr>
        <w:t>Dané</w:t>
      </w:r>
      <w:proofErr w:type="spellEnd"/>
      <w:r w:rsidR="00F14597" w:rsidRPr="00EF73F4">
        <w:rPr>
          <w:rFonts w:cs="Times New Roman"/>
          <w:i/>
        </w:rPr>
        <w:t xml:space="preserve"> (Innovación)</w:t>
      </w:r>
      <w:r w:rsidR="009A2626" w:rsidRPr="00EF73F4">
        <w:rPr>
          <w:rFonts w:cs="Times New Roman"/>
          <w:i/>
        </w:rPr>
        <w:t>.</w:t>
      </w:r>
    </w:p>
    <w:p w:rsidR="00E84C3C" w:rsidRDefault="00E84C3C" w:rsidP="00E84C3C">
      <w:pPr>
        <w:rPr>
          <w:rFonts w:cs="Times New Roman"/>
        </w:rPr>
      </w:pPr>
    </w:p>
    <w:p w:rsidR="0012095F" w:rsidRDefault="00374B43" w:rsidP="0012095F">
      <w:pPr>
        <w:rPr>
          <w:rFonts w:eastAsiaTheme="minorHAnsi" w:cs="Times New Roman"/>
          <w:szCs w:val="22"/>
          <w:lang w:val="es-AR" w:eastAsia="en-US"/>
        </w:rPr>
      </w:pPr>
      <w:r>
        <w:rPr>
          <w:rFonts w:cs="Times New Roman"/>
          <w:b/>
        </w:rPr>
        <w:t xml:space="preserve">Sra. Presidenta (Dra. </w:t>
      </w:r>
      <w:proofErr w:type="spellStart"/>
      <w:r>
        <w:rPr>
          <w:rFonts w:cs="Times New Roman"/>
          <w:b/>
        </w:rPr>
        <w:t>Basterra</w:t>
      </w:r>
      <w:proofErr w:type="spellEnd"/>
      <w:r>
        <w:rPr>
          <w:rFonts w:cs="Times New Roman"/>
          <w:b/>
        </w:rPr>
        <w:t>).-</w:t>
      </w:r>
      <w:r w:rsidR="0012095F">
        <w:rPr>
          <w:rFonts w:cs="Times New Roman"/>
          <w:bCs/>
        </w:rPr>
        <w:t xml:space="preserve">Muy </w:t>
      </w:r>
      <w:r w:rsidR="00263335">
        <w:rPr>
          <w:rFonts w:cs="Times New Roman"/>
          <w:bCs/>
        </w:rPr>
        <w:t xml:space="preserve">buenos </w:t>
      </w:r>
      <w:r w:rsidR="0012095F" w:rsidRPr="0012095F">
        <w:rPr>
          <w:rFonts w:eastAsiaTheme="minorHAnsi" w:cs="Times New Roman"/>
          <w:szCs w:val="22"/>
          <w:lang w:val="es-AR" w:eastAsia="en-US"/>
        </w:rPr>
        <w:t>días a todos.</w:t>
      </w:r>
    </w:p>
    <w:p w:rsidR="0012095F" w:rsidRPr="0012095F" w:rsidRDefault="0012095F" w:rsidP="0012095F">
      <w:pPr>
        <w:rPr>
          <w:rFonts w:eastAsiaTheme="minorHAnsi" w:cs="Times New Roman"/>
          <w:szCs w:val="22"/>
          <w:lang w:val="es-AR" w:eastAsia="en-US"/>
        </w:rPr>
      </w:pPr>
      <w:r>
        <w:rPr>
          <w:rFonts w:eastAsiaTheme="minorHAnsi" w:cs="Times New Roman"/>
          <w:szCs w:val="22"/>
          <w:lang w:val="es-AR" w:eastAsia="en-US"/>
        </w:rPr>
        <w:tab/>
      </w:r>
      <w:r w:rsidRPr="0012095F">
        <w:rPr>
          <w:rFonts w:eastAsiaTheme="minorHAnsi" w:cs="Times New Roman"/>
          <w:szCs w:val="22"/>
          <w:lang w:val="es-AR" w:eastAsia="en-US"/>
        </w:rPr>
        <w:t>Vamos a dar inicio al plenario del día de la fecha.</w:t>
      </w:r>
    </w:p>
    <w:p w:rsidR="0012095F" w:rsidRDefault="0012095F" w:rsidP="0012095F">
      <w:pPr>
        <w:rPr>
          <w:rFonts w:eastAsiaTheme="minorHAnsi" w:cs="Times New Roman"/>
          <w:szCs w:val="22"/>
          <w:lang w:val="es-AR" w:eastAsia="en-US"/>
        </w:rPr>
      </w:pPr>
    </w:p>
    <w:p w:rsidR="00547B43" w:rsidRDefault="00547B43" w:rsidP="0012095F">
      <w:pPr>
        <w:rPr>
          <w:rFonts w:eastAsiaTheme="minorHAnsi" w:cs="Times New Roman"/>
          <w:szCs w:val="22"/>
          <w:lang w:val="es-AR" w:eastAsia="en-US"/>
        </w:rPr>
      </w:pPr>
    </w:p>
    <w:p w:rsidR="0012095F" w:rsidRDefault="0012095F" w:rsidP="0012095F">
      <w:pPr>
        <w:pStyle w:val="Ttulo1"/>
        <w:rPr>
          <w:rFonts w:eastAsiaTheme="minorHAnsi"/>
        </w:rPr>
      </w:pPr>
      <w:bookmarkStart w:id="30" w:name="_Toc494214258"/>
      <w:bookmarkStart w:id="31" w:name="_Toc496182201"/>
      <w:proofErr w:type="gramStart"/>
      <w:r>
        <w:rPr>
          <w:rFonts w:eastAsiaTheme="minorHAnsi"/>
        </w:rPr>
        <w:t>1</w:t>
      </w:r>
      <w:proofErr w:type="gramEnd"/>
      <w:r>
        <w:rPr>
          <w:rFonts w:eastAsiaTheme="minorHAnsi"/>
        </w:rPr>
        <w:t xml:space="preserve">) Consideración de la versión taquigráfica correspondiente a la sesión </w:t>
      </w:r>
      <w:r w:rsidR="00A07E8F">
        <w:rPr>
          <w:rFonts w:eastAsiaTheme="minorHAnsi"/>
        </w:rPr>
        <w:t>ordinaria de fecha 25</w:t>
      </w:r>
      <w:r>
        <w:rPr>
          <w:rFonts w:eastAsiaTheme="minorHAnsi"/>
        </w:rPr>
        <w:t xml:space="preserve"> de </w:t>
      </w:r>
      <w:r w:rsidR="00A07E8F">
        <w:rPr>
          <w:rFonts w:eastAsiaTheme="minorHAnsi"/>
        </w:rPr>
        <w:t>septiembre</w:t>
      </w:r>
      <w:r>
        <w:rPr>
          <w:rFonts w:eastAsiaTheme="minorHAnsi"/>
        </w:rPr>
        <w:t xml:space="preserve"> de 2017.</w:t>
      </w:r>
      <w:bookmarkEnd w:id="30"/>
      <w:bookmarkEnd w:id="31"/>
    </w:p>
    <w:p w:rsidR="0012095F" w:rsidRPr="0012095F" w:rsidRDefault="0012095F" w:rsidP="0012095F">
      <w:pPr>
        <w:rPr>
          <w:rFonts w:eastAsiaTheme="minorHAnsi" w:cs="Times New Roman"/>
          <w:szCs w:val="22"/>
          <w:lang w:val="pt-PT" w:eastAsia="en-US"/>
        </w:rPr>
      </w:pPr>
    </w:p>
    <w:p w:rsidR="00A07E8F" w:rsidRDefault="0012095F" w:rsidP="0012095F">
      <w:pPr>
        <w:rPr>
          <w:rFonts w:eastAsiaTheme="minorHAnsi" w:cs="Times New Roman"/>
          <w:szCs w:val="22"/>
          <w:lang w:val="es-AR" w:eastAsia="en-US"/>
        </w:rPr>
      </w:pPr>
      <w:r w:rsidRPr="0012095F">
        <w:rPr>
          <w:rFonts w:eastAsiaTheme="minorHAnsi" w:cs="Times New Roman"/>
          <w:b/>
          <w:szCs w:val="22"/>
          <w:lang w:val="es-AR" w:eastAsia="en-US"/>
        </w:rPr>
        <w:t xml:space="preserve">Sra. Presidenta (Dra. </w:t>
      </w:r>
      <w:proofErr w:type="spellStart"/>
      <w:r w:rsidRPr="0012095F">
        <w:rPr>
          <w:rFonts w:eastAsiaTheme="minorHAnsi" w:cs="Times New Roman"/>
          <w:b/>
          <w:szCs w:val="22"/>
          <w:lang w:val="es-AR" w:eastAsia="en-US"/>
        </w:rPr>
        <w:t>Basterra</w:t>
      </w:r>
      <w:proofErr w:type="spellEnd"/>
      <w:r w:rsidRPr="0012095F">
        <w:rPr>
          <w:rFonts w:eastAsiaTheme="minorHAnsi" w:cs="Times New Roman"/>
          <w:b/>
          <w:szCs w:val="22"/>
          <w:lang w:val="es-AR" w:eastAsia="en-US"/>
        </w:rPr>
        <w:t>).-</w:t>
      </w:r>
      <w:r w:rsidR="00A07E8F">
        <w:rPr>
          <w:rFonts w:eastAsiaTheme="minorHAnsi" w:cs="Times New Roman"/>
          <w:szCs w:val="22"/>
          <w:lang w:val="es-AR" w:eastAsia="en-US"/>
        </w:rPr>
        <w:t xml:space="preserve">Muy buenas tardes a todos. </w:t>
      </w:r>
      <w:r w:rsidR="003A2FAE">
        <w:rPr>
          <w:rFonts w:eastAsiaTheme="minorHAnsi" w:cs="Times New Roman"/>
          <w:szCs w:val="22"/>
          <w:lang w:val="es-AR" w:eastAsia="en-US"/>
        </w:rPr>
        <w:t xml:space="preserve">Vamos a dar comienzo al plenario del día de la fecha. </w:t>
      </w:r>
    </w:p>
    <w:p w:rsidR="0012095F" w:rsidRPr="0012095F" w:rsidRDefault="00A07E8F" w:rsidP="0012095F">
      <w:pPr>
        <w:rPr>
          <w:rFonts w:eastAsiaTheme="minorHAnsi" w:cs="Times New Roman"/>
          <w:szCs w:val="22"/>
          <w:lang w:val="es-AR" w:eastAsia="en-US"/>
        </w:rPr>
      </w:pPr>
      <w:r>
        <w:rPr>
          <w:rFonts w:eastAsiaTheme="minorHAnsi" w:cs="Times New Roman"/>
          <w:szCs w:val="22"/>
          <w:lang w:val="es-AR" w:eastAsia="en-US"/>
        </w:rPr>
        <w:tab/>
      </w:r>
      <w:r w:rsidR="0012095F" w:rsidRPr="0012095F">
        <w:rPr>
          <w:rFonts w:eastAsiaTheme="minorHAnsi" w:cs="Times New Roman"/>
          <w:szCs w:val="22"/>
          <w:lang w:val="es-AR" w:eastAsia="en-US"/>
        </w:rPr>
        <w:t xml:space="preserve">En primer </w:t>
      </w:r>
      <w:proofErr w:type="spellStart"/>
      <w:r w:rsidR="0012095F" w:rsidRPr="0012095F">
        <w:rPr>
          <w:rFonts w:eastAsiaTheme="minorHAnsi" w:cs="Times New Roman"/>
          <w:szCs w:val="22"/>
          <w:lang w:val="es-AR" w:eastAsia="en-US"/>
        </w:rPr>
        <w:t>lugar</w:t>
      </w:r>
      <w:r w:rsidR="003A2FAE">
        <w:rPr>
          <w:rFonts w:eastAsiaTheme="minorHAnsi" w:cs="Times New Roman"/>
          <w:szCs w:val="22"/>
          <w:lang w:val="es-AR" w:eastAsia="en-US"/>
        </w:rPr>
        <w:t>vamos</w:t>
      </w:r>
      <w:proofErr w:type="spellEnd"/>
      <w:r w:rsidR="003A2FAE">
        <w:rPr>
          <w:rFonts w:eastAsiaTheme="minorHAnsi" w:cs="Times New Roman"/>
          <w:szCs w:val="22"/>
          <w:lang w:val="es-AR" w:eastAsia="en-US"/>
        </w:rPr>
        <w:t xml:space="preserve"> a </w:t>
      </w:r>
      <w:r>
        <w:rPr>
          <w:rFonts w:eastAsiaTheme="minorHAnsi" w:cs="Times New Roman"/>
          <w:szCs w:val="22"/>
          <w:lang w:val="es-AR" w:eastAsia="en-US"/>
        </w:rPr>
        <w:t>poner a</w:t>
      </w:r>
      <w:r w:rsidR="00547B43">
        <w:rPr>
          <w:rFonts w:eastAsiaTheme="minorHAnsi" w:cs="Times New Roman"/>
          <w:szCs w:val="22"/>
          <w:lang w:val="es-AR" w:eastAsia="en-US"/>
        </w:rPr>
        <w:t xml:space="preserve"> consideración </w:t>
      </w:r>
      <w:r>
        <w:rPr>
          <w:rFonts w:eastAsiaTheme="minorHAnsi" w:cs="Times New Roman"/>
          <w:szCs w:val="22"/>
          <w:lang w:val="es-AR" w:eastAsia="en-US"/>
        </w:rPr>
        <w:t>de</w:t>
      </w:r>
      <w:r w:rsidR="00736CA5">
        <w:rPr>
          <w:rFonts w:eastAsiaTheme="minorHAnsi" w:cs="Times New Roman"/>
          <w:szCs w:val="22"/>
          <w:lang w:val="es-AR" w:eastAsia="en-US"/>
        </w:rPr>
        <w:t xml:space="preserve"> </w:t>
      </w:r>
      <w:bookmarkStart w:id="32" w:name="_GoBack"/>
      <w:bookmarkEnd w:id="32"/>
      <w:r w:rsidR="0012095F" w:rsidRPr="0012095F">
        <w:rPr>
          <w:rFonts w:eastAsiaTheme="minorHAnsi" w:cs="Times New Roman"/>
          <w:szCs w:val="22"/>
          <w:lang w:val="es-AR" w:eastAsia="en-US"/>
        </w:rPr>
        <w:t xml:space="preserve">este </w:t>
      </w:r>
      <w:r w:rsidR="00547B43">
        <w:rPr>
          <w:rFonts w:eastAsiaTheme="minorHAnsi" w:cs="Times New Roman"/>
          <w:szCs w:val="22"/>
          <w:lang w:val="es-AR" w:eastAsia="en-US"/>
        </w:rPr>
        <w:t>p</w:t>
      </w:r>
      <w:r w:rsidR="0012095F" w:rsidRPr="0012095F">
        <w:rPr>
          <w:rFonts w:eastAsiaTheme="minorHAnsi" w:cs="Times New Roman"/>
          <w:szCs w:val="22"/>
          <w:lang w:val="es-AR" w:eastAsia="en-US"/>
        </w:rPr>
        <w:t>lenario la versión taquigráfica correspondiente a la sesión ordinaria de</w:t>
      </w:r>
      <w:r w:rsidR="00547B43">
        <w:rPr>
          <w:rFonts w:eastAsiaTheme="minorHAnsi" w:cs="Times New Roman"/>
          <w:szCs w:val="22"/>
          <w:lang w:val="es-AR" w:eastAsia="en-US"/>
        </w:rPr>
        <w:t xml:space="preserve">l día </w:t>
      </w:r>
      <w:r w:rsidR="0012095F" w:rsidRPr="0012095F">
        <w:rPr>
          <w:rFonts w:eastAsiaTheme="minorHAnsi" w:cs="Times New Roman"/>
          <w:szCs w:val="22"/>
          <w:lang w:val="es-AR" w:eastAsia="en-US"/>
        </w:rPr>
        <w:t>2</w:t>
      </w:r>
      <w:r>
        <w:rPr>
          <w:rFonts w:eastAsiaTheme="minorHAnsi" w:cs="Times New Roman"/>
          <w:szCs w:val="22"/>
          <w:lang w:val="es-AR" w:eastAsia="en-US"/>
        </w:rPr>
        <w:t>5</w:t>
      </w:r>
      <w:r w:rsidR="0012095F" w:rsidRPr="0012095F">
        <w:rPr>
          <w:rFonts w:eastAsiaTheme="minorHAnsi" w:cs="Times New Roman"/>
          <w:szCs w:val="22"/>
          <w:lang w:val="es-AR" w:eastAsia="en-US"/>
        </w:rPr>
        <w:t xml:space="preserve"> de </w:t>
      </w:r>
      <w:r>
        <w:rPr>
          <w:rFonts w:eastAsiaTheme="minorHAnsi" w:cs="Times New Roman"/>
          <w:szCs w:val="22"/>
          <w:lang w:val="es-AR" w:eastAsia="en-US"/>
        </w:rPr>
        <w:t>septiembre</w:t>
      </w:r>
      <w:r w:rsidR="0012095F" w:rsidRPr="0012095F">
        <w:rPr>
          <w:rFonts w:eastAsiaTheme="minorHAnsi" w:cs="Times New Roman"/>
          <w:szCs w:val="22"/>
          <w:lang w:val="es-AR" w:eastAsia="en-US"/>
        </w:rPr>
        <w:t xml:space="preserve"> de 2017.</w:t>
      </w:r>
    </w:p>
    <w:p w:rsidR="0012095F" w:rsidRDefault="00A07E8F" w:rsidP="00CF0762">
      <w:pPr>
        <w:ind w:firstLine="708"/>
        <w:rPr>
          <w:rFonts w:eastAsiaTheme="minorHAnsi" w:cs="Times New Roman"/>
          <w:szCs w:val="22"/>
          <w:lang w:val="es-AR" w:eastAsia="en-US"/>
        </w:rPr>
      </w:pPr>
      <w:r>
        <w:rPr>
          <w:rFonts w:eastAsiaTheme="minorHAnsi" w:cs="Times New Roman"/>
          <w:szCs w:val="22"/>
          <w:lang w:val="es-AR" w:eastAsia="en-US"/>
        </w:rPr>
        <w:t>Se vota.</w:t>
      </w:r>
    </w:p>
    <w:p w:rsidR="00A07E8F" w:rsidRDefault="00A07E8F" w:rsidP="00CF0762">
      <w:pPr>
        <w:ind w:firstLine="708"/>
        <w:rPr>
          <w:rFonts w:eastAsiaTheme="minorHAnsi" w:cs="Times New Roman"/>
          <w:szCs w:val="22"/>
          <w:lang w:val="es-AR" w:eastAsia="en-US"/>
        </w:rPr>
      </w:pPr>
      <w:r>
        <w:rPr>
          <w:rFonts w:eastAsiaTheme="minorHAnsi" w:cs="Times New Roman"/>
          <w:szCs w:val="22"/>
          <w:lang w:val="es-AR" w:eastAsia="en-US"/>
        </w:rPr>
        <w:t>Aprobad</w:t>
      </w:r>
      <w:r w:rsidR="003A2FAE">
        <w:rPr>
          <w:rFonts w:eastAsiaTheme="minorHAnsi" w:cs="Times New Roman"/>
          <w:szCs w:val="22"/>
          <w:lang w:val="es-AR" w:eastAsia="en-US"/>
        </w:rPr>
        <w:t>a</w:t>
      </w:r>
      <w:r>
        <w:rPr>
          <w:rFonts w:eastAsiaTheme="minorHAnsi" w:cs="Times New Roman"/>
          <w:szCs w:val="22"/>
          <w:lang w:val="es-AR" w:eastAsia="en-US"/>
        </w:rPr>
        <w:t xml:space="preserve"> por unanimidad. </w:t>
      </w:r>
    </w:p>
    <w:p w:rsidR="0012095F" w:rsidRDefault="0012095F" w:rsidP="0012095F">
      <w:pPr>
        <w:rPr>
          <w:rFonts w:eastAsiaTheme="minorHAnsi" w:cs="Times New Roman"/>
          <w:szCs w:val="22"/>
          <w:lang w:val="es-AR" w:eastAsia="en-US"/>
        </w:rPr>
      </w:pPr>
    </w:p>
    <w:p w:rsidR="0012095F" w:rsidRDefault="0012095F" w:rsidP="0012095F">
      <w:pPr>
        <w:pStyle w:val="Ttulo1"/>
      </w:pPr>
      <w:bookmarkStart w:id="33" w:name="_Toc494214259"/>
      <w:bookmarkStart w:id="34" w:name="_Toc496182202"/>
      <w:proofErr w:type="gramStart"/>
      <w:r w:rsidRPr="00FA0046">
        <w:t>2</w:t>
      </w:r>
      <w:proofErr w:type="gramEnd"/>
      <w:r w:rsidRPr="00FA0046">
        <w:t>) Informes</w:t>
      </w:r>
      <w:bookmarkEnd w:id="33"/>
      <w:bookmarkEnd w:id="34"/>
    </w:p>
    <w:p w:rsidR="0012095F" w:rsidRDefault="0012095F" w:rsidP="0012095F">
      <w:pPr>
        <w:pStyle w:val="Ttulo1"/>
        <w:numPr>
          <w:ilvl w:val="0"/>
          <w:numId w:val="7"/>
        </w:numPr>
      </w:pPr>
      <w:bookmarkStart w:id="35" w:name="_Toc494214260"/>
      <w:bookmarkStart w:id="36" w:name="_Toc496182203"/>
      <w:r w:rsidRPr="00FA0046">
        <w:t>Informe de Presidencia</w:t>
      </w:r>
      <w:bookmarkEnd w:id="35"/>
      <w:bookmarkEnd w:id="36"/>
    </w:p>
    <w:p w:rsidR="0012095F" w:rsidRDefault="0012095F" w:rsidP="0012095F">
      <w:pPr>
        <w:pStyle w:val="Ttulo1"/>
        <w:numPr>
          <w:ilvl w:val="0"/>
          <w:numId w:val="7"/>
        </w:numPr>
      </w:pPr>
      <w:bookmarkStart w:id="37" w:name="_Toc494214261"/>
      <w:bookmarkStart w:id="38" w:name="_Toc496182204"/>
      <w:r w:rsidRPr="00FA0046">
        <w:t>Informe de Presidentes Coordinadores de Comisión</w:t>
      </w:r>
      <w:bookmarkEnd w:id="37"/>
      <w:r w:rsidR="00C001D6">
        <w:t>.</w:t>
      </w:r>
      <w:bookmarkEnd w:id="38"/>
    </w:p>
    <w:p w:rsidR="0012095F" w:rsidRDefault="0012095F" w:rsidP="0012095F">
      <w:pPr>
        <w:pStyle w:val="Ttulo1"/>
        <w:numPr>
          <w:ilvl w:val="0"/>
          <w:numId w:val="7"/>
        </w:numPr>
      </w:pPr>
      <w:bookmarkStart w:id="39" w:name="_Toc494214262"/>
      <w:bookmarkStart w:id="40" w:name="_Toc496182205"/>
      <w:r w:rsidRPr="00FA0046">
        <w:t>Informe de Consejeros</w:t>
      </w:r>
      <w:bookmarkEnd w:id="39"/>
      <w:bookmarkEnd w:id="40"/>
    </w:p>
    <w:p w:rsidR="0012095F" w:rsidRDefault="0012095F" w:rsidP="0012095F">
      <w:pPr>
        <w:pStyle w:val="Ttulo1"/>
        <w:numPr>
          <w:ilvl w:val="0"/>
          <w:numId w:val="7"/>
        </w:numPr>
      </w:pPr>
      <w:bookmarkStart w:id="41" w:name="_Toc494214263"/>
      <w:bookmarkStart w:id="42" w:name="_Toc496182206"/>
      <w:r w:rsidRPr="00FA0046">
        <w:t>Informe de Funcionarios</w:t>
      </w:r>
      <w:bookmarkEnd w:id="41"/>
      <w:bookmarkEnd w:id="42"/>
    </w:p>
    <w:p w:rsidR="0012095F" w:rsidRDefault="0012095F" w:rsidP="0012095F">
      <w:pPr>
        <w:pStyle w:val="Ttulo1"/>
        <w:ind w:left="708"/>
      </w:pPr>
      <w:bookmarkStart w:id="43" w:name="_Toc494214264"/>
      <w:bookmarkStart w:id="44" w:name="_Toc496182207"/>
      <w:proofErr w:type="gramStart"/>
      <w:r w:rsidRPr="00FA0046">
        <w:t>Sr.</w:t>
      </w:r>
      <w:proofErr w:type="gramEnd"/>
      <w:r w:rsidRPr="00FA0046">
        <w:t xml:space="preserve"> Administrador General</w:t>
      </w:r>
      <w:bookmarkEnd w:id="43"/>
      <w:bookmarkEnd w:id="44"/>
    </w:p>
    <w:p w:rsidR="0012095F" w:rsidRPr="00FA0046" w:rsidRDefault="0012095F" w:rsidP="0012095F">
      <w:pPr>
        <w:pStyle w:val="Ttulo1"/>
        <w:ind w:left="708"/>
      </w:pPr>
      <w:bookmarkStart w:id="45" w:name="_Toc494214265"/>
      <w:bookmarkStart w:id="46" w:name="_Toc496182208"/>
      <w:proofErr w:type="gramStart"/>
      <w:r w:rsidRPr="00FA0046">
        <w:t>Sr.</w:t>
      </w:r>
      <w:proofErr w:type="gramEnd"/>
      <w:r w:rsidRPr="00FA0046">
        <w:t xml:space="preserve"> Secretario de Apoyo Administrativo Jurisdiccional</w:t>
      </w:r>
      <w:bookmarkEnd w:id="45"/>
      <w:bookmarkEnd w:id="46"/>
    </w:p>
    <w:p w:rsidR="0012095F" w:rsidRPr="00FA0046" w:rsidRDefault="0012095F" w:rsidP="0012095F">
      <w:pPr>
        <w:pStyle w:val="Ttulo1"/>
        <w:ind w:left="708"/>
      </w:pPr>
      <w:bookmarkStart w:id="47" w:name="_Toc494214266"/>
      <w:bookmarkStart w:id="48" w:name="_Toc496182209"/>
      <w:proofErr w:type="gramStart"/>
      <w:r w:rsidRPr="00FA0046">
        <w:t>Sr.</w:t>
      </w:r>
      <w:proofErr w:type="gramEnd"/>
      <w:r w:rsidRPr="00FA0046">
        <w:t xml:space="preserve"> Secretario Ejecutivo</w:t>
      </w:r>
      <w:bookmarkEnd w:id="47"/>
      <w:bookmarkEnd w:id="48"/>
    </w:p>
    <w:p w:rsidR="0012095F" w:rsidRPr="00FA0046" w:rsidRDefault="0012095F" w:rsidP="0012095F">
      <w:pPr>
        <w:pStyle w:val="Ttulo1"/>
        <w:ind w:left="708"/>
      </w:pPr>
      <w:bookmarkStart w:id="49" w:name="_Toc494214267"/>
      <w:bookmarkStart w:id="50" w:name="_Toc496182210"/>
      <w:proofErr w:type="gramStart"/>
      <w:r w:rsidRPr="00FA0046">
        <w:t>Sr.</w:t>
      </w:r>
      <w:proofErr w:type="gramEnd"/>
      <w:r w:rsidRPr="00FA0046">
        <w:t xml:space="preserve"> Secretario de Planificación</w:t>
      </w:r>
      <w:bookmarkEnd w:id="49"/>
      <w:bookmarkEnd w:id="50"/>
    </w:p>
    <w:p w:rsidR="0012095F" w:rsidRPr="00FA0046" w:rsidRDefault="0012095F" w:rsidP="0012095F">
      <w:pPr>
        <w:pStyle w:val="Ttulo1"/>
        <w:ind w:left="708"/>
      </w:pPr>
      <w:bookmarkStart w:id="51" w:name="_Toc494214268"/>
      <w:bookmarkStart w:id="52" w:name="_Toc496182211"/>
      <w:proofErr w:type="gramStart"/>
      <w:r w:rsidRPr="00FA0046">
        <w:t>Sra.</w:t>
      </w:r>
      <w:proofErr w:type="gramEnd"/>
      <w:r w:rsidRPr="00FA0046">
        <w:t xml:space="preserve"> Secretaria de Coordinación de Políticas Judiciales</w:t>
      </w:r>
      <w:bookmarkEnd w:id="51"/>
      <w:bookmarkEnd w:id="52"/>
    </w:p>
    <w:p w:rsidR="0012095F" w:rsidRPr="00FA0046" w:rsidRDefault="0012095F" w:rsidP="0012095F">
      <w:pPr>
        <w:pStyle w:val="Ttulo1"/>
        <w:ind w:left="708"/>
      </w:pPr>
      <w:bookmarkStart w:id="53" w:name="_Toc494214269"/>
      <w:bookmarkStart w:id="54" w:name="_Toc496182212"/>
      <w:proofErr w:type="gramStart"/>
      <w:r w:rsidRPr="00FA0046">
        <w:t>Sra.</w:t>
      </w:r>
      <w:proofErr w:type="gramEnd"/>
      <w:r w:rsidRPr="00FA0046">
        <w:t xml:space="preserve"> Secretaria Legal y Técnica</w:t>
      </w:r>
      <w:bookmarkEnd w:id="53"/>
      <w:bookmarkEnd w:id="54"/>
    </w:p>
    <w:p w:rsidR="0012095F" w:rsidRPr="00FA0046" w:rsidRDefault="0012095F" w:rsidP="0012095F">
      <w:pPr>
        <w:pStyle w:val="Ttulo1"/>
        <w:ind w:left="708"/>
      </w:pPr>
      <w:bookmarkStart w:id="55" w:name="_Toc494214270"/>
      <w:bookmarkStart w:id="56" w:name="_Toc496182213"/>
      <w:proofErr w:type="gramStart"/>
      <w:r w:rsidRPr="00FA0046">
        <w:t>Sra.</w:t>
      </w:r>
      <w:proofErr w:type="gramEnd"/>
      <w:r w:rsidRPr="00FA0046">
        <w:t xml:space="preserve"> Secretaria de Innovación</w:t>
      </w:r>
      <w:bookmarkEnd w:id="55"/>
      <w:bookmarkEnd w:id="56"/>
    </w:p>
    <w:p w:rsidR="0012095F" w:rsidRDefault="0012095F" w:rsidP="0012095F">
      <w:pPr>
        <w:pStyle w:val="Ttulo1"/>
        <w:ind w:left="708"/>
      </w:pPr>
      <w:bookmarkStart w:id="57" w:name="_Toc494214271"/>
      <w:bookmarkStart w:id="58" w:name="_Toc496182214"/>
      <w:proofErr w:type="gramStart"/>
      <w:r w:rsidRPr="00FA0046">
        <w:t>Sra.</w:t>
      </w:r>
      <w:proofErr w:type="gramEnd"/>
      <w:r w:rsidRPr="00FA0046">
        <w:t xml:space="preserve"> Secretaria de Asuntos Institucionales</w:t>
      </w:r>
      <w:bookmarkEnd w:id="57"/>
      <w:bookmarkEnd w:id="58"/>
    </w:p>
    <w:p w:rsidR="00547B43" w:rsidRDefault="00547B43" w:rsidP="0012095F">
      <w:pPr>
        <w:rPr>
          <w:rFonts w:eastAsiaTheme="minorHAnsi" w:cs="Times New Roman"/>
          <w:b/>
          <w:szCs w:val="22"/>
          <w:lang w:val="es-AR" w:eastAsia="en-US"/>
        </w:rPr>
      </w:pPr>
    </w:p>
    <w:p w:rsidR="0012095F" w:rsidRDefault="00CF0762" w:rsidP="0012095F">
      <w:pPr>
        <w:rPr>
          <w:rFonts w:eastAsiaTheme="minorHAnsi" w:cs="Times New Roman"/>
          <w:szCs w:val="22"/>
          <w:lang w:val="es-AR" w:eastAsia="en-US"/>
        </w:rPr>
      </w:pPr>
      <w:r w:rsidRPr="00CF0762">
        <w:rPr>
          <w:rFonts w:eastAsiaTheme="minorHAnsi" w:cs="Times New Roman"/>
          <w:b/>
          <w:szCs w:val="22"/>
          <w:lang w:val="es-AR" w:eastAsia="en-US"/>
        </w:rPr>
        <w:t xml:space="preserve">Sra. Presidenta (Dra. </w:t>
      </w:r>
      <w:proofErr w:type="spellStart"/>
      <w:r w:rsidRPr="00CF0762">
        <w:rPr>
          <w:rFonts w:eastAsiaTheme="minorHAnsi" w:cs="Times New Roman"/>
          <w:b/>
          <w:szCs w:val="22"/>
          <w:lang w:val="es-AR" w:eastAsia="en-US"/>
        </w:rPr>
        <w:t>Basterra</w:t>
      </w:r>
      <w:proofErr w:type="spellEnd"/>
      <w:r w:rsidRPr="00CF0762">
        <w:rPr>
          <w:rFonts w:eastAsiaTheme="minorHAnsi" w:cs="Times New Roman"/>
          <w:b/>
          <w:szCs w:val="22"/>
          <w:lang w:val="es-AR" w:eastAsia="en-US"/>
        </w:rPr>
        <w:t>).-</w:t>
      </w:r>
      <w:r w:rsidR="0012095F" w:rsidRPr="0012095F">
        <w:rPr>
          <w:rFonts w:eastAsiaTheme="minorHAnsi" w:cs="Times New Roman"/>
          <w:szCs w:val="22"/>
          <w:lang w:val="es-AR" w:eastAsia="en-US"/>
        </w:rPr>
        <w:t xml:space="preserve">Pasamos ahora, según lo establecido en el orden del día, a los </w:t>
      </w:r>
      <w:r>
        <w:rPr>
          <w:rFonts w:eastAsiaTheme="minorHAnsi" w:cs="Times New Roman"/>
          <w:szCs w:val="22"/>
          <w:lang w:val="es-AR" w:eastAsia="en-US"/>
        </w:rPr>
        <w:t>i</w:t>
      </w:r>
      <w:r w:rsidR="0012095F" w:rsidRPr="0012095F">
        <w:rPr>
          <w:rFonts w:eastAsiaTheme="minorHAnsi" w:cs="Times New Roman"/>
          <w:szCs w:val="22"/>
          <w:lang w:val="es-AR" w:eastAsia="en-US"/>
        </w:rPr>
        <w:t xml:space="preserve">nformes de </w:t>
      </w:r>
      <w:r>
        <w:rPr>
          <w:rFonts w:eastAsiaTheme="minorHAnsi" w:cs="Times New Roman"/>
          <w:szCs w:val="22"/>
          <w:lang w:val="es-AR" w:eastAsia="en-US"/>
        </w:rPr>
        <w:t>c</w:t>
      </w:r>
      <w:r w:rsidR="0012095F" w:rsidRPr="0012095F">
        <w:rPr>
          <w:rFonts w:eastAsiaTheme="minorHAnsi" w:cs="Times New Roman"/>
          <w:szCs w:val="22"/>
          <w:lang w:val="es-AR" w:eastAsia="en-US"/>
        </w:rPr>
        <w:t xml:space="preserve">onsejeros y </w:t>
      </w:r>
      <w:r>
        <w:rPr>
          <w:rFonts w:eastAsiaTheme="minorHAnsi" w:cs="Times New Roman"/>
          <w:szCs w:val="22"/>
          <w:lang w:val="es-AR" w:eastAsia="en-US"/>
        </w:rPr>
        <w:t>f</w:t>
      </w:r>
      <w:r w:rsidR="0012095F" w:rsidRPr="0012095F">
        <w:rPr>
          <w:rFonts w:eastAsiaTheme="minorHAnsi" w:cs="Times New Roman"/>
          <w:szCs w:val="22"/>
          <w:lang w:val="es-AR" w:eastAsia="en-US"/>
        </w:rPr>
        <w:t>uncionarios.</w:t>
      </w:r>
    </w:p>
    <w:p w:rsidR="00CF0762" w:rsidRDefault="00CF0762" w:rsidP="0012095F">
      <w:pPr>
        <w:rPr>
          <w:rFonts w:eastAsiaTheme="minorHAnsi" w:cs="Times New Roman"/>
          <w:szCs w:val="22"/>
          <w:lang w:val="es-AR" w:eastAsia="en-US"/>
        </w:rPr>
      </w:pPr>
      <w:r>
        <w:rPr>
          <w:rFonts w:eastAsiaTheme="minorHAnsi" w:cs="Times New Roman"/>
          <w:szCs w:val="22"/>
          <w:lang w:val="es-AR" w:eastAsia="en-US"/>
        </w:rPr>
        <w:tab/>
        <w:t xml:space="preserve">Quiero </w:t>
      </w:r>
      <w:r w:rsidR="003A2FAE">
        <w:rPr>
          <w:rFonts w:eastAsiaTheme="minorHAnsi" w:cs="Times New Roman"/>
          <w:szCs w:val="22"/>
          <w:lang w:val="es-AR" w:eastAsia="en-US"/>
        </w:rPr>
        <w:t xml:space="preserve">preguntar si alguno de los </w:t>
      </w:r>
      <w:r>
        <w:rPr>
          <w:rFonts w:eastAsiaTheme="minorHAnsi" w:cs="Times New Roman"/>
          <w:szCs w:val="22"/>
          <w:lang w:val="es-AR" w:eastAsia="en-US"/>
        </w:rPr>
        <w:t>consejeros en primer lugar y después funcionarios, tienen algo para informar.</w:t>
      </w:r>
    </w:p>
    <w:p w:rsidR="00CF0762" w:rsidRDefault="00CF0762" w:rsidP="0012095F">
      <w:pPr>
        <w:rPr>
          <w:rFonts w:eastAsiaTheme="minorHAnsi" w:cs="Times New Roman"/>
          <w:szCs w:val="22"/>
          <w:lang w:val="es-AR" w:eastAsia="en-US"/>
        </w:rPr>
      </w:pPr>
      <w:r>
        <w:rPr>
          <w:rFonts w:eastAsiaTheme="minorHAnsi" w:cs="Times New Roman"/>
          <w:szCs w:val="22"/>
          <w:lang w:val="es-AR" w:eastAsia="en-US"/>
        </w:rPr>
        <w:tab/>
        <w:t>Doctor</w:t>
      </w:r>
      <w:r w:rsidR="003A2FAE">
        <w:rPr>
          <w:rFonts w:eastAsiaTheme="minorHAnsi" w:cs="Times New Roman"/>
          <w:szCs w:val="22"/>
          <w:lang w:val="es-AR" w:eastAsia="en-US"/>
        </w:rPr>
        <w:t xml:space="preserve">a Bianco, tiene la palabra. </w:t>
      </w:r>
    </w:p>
    <w:p w:rsidR="003A2FAE" w:rsidRDefault="003A2FAE" w:rsidP="0012095F">
      <w:pPr>
        <w:rPr>
          <w:rFonts w:eastAsiaTheme="minorHAnsi" w:cs="Times New Roman"/>
          <w:szCs w:val="22"/>
          <w:lang w:val="es-AR" w:eastAsia="en-US"/>
        </w:rPr>
      </w:pPr>
    </w:p>
    <w:p w:rsidR="003A2FAE" w:rsidRDefault="003A2FAE" w:rsidP="0012095F">
      <w:pPr>
        <w:rPr>
          <w:rFonts w:eastAsiaTheme="minorHAnsi" w:cs="Times New Roman"/>
          <w:szCs w:val="22"/>
          <w:lang w:val="es-AR" w:eastAsia="en-US"/>
        </w:rPr>
      </w:pPr>
      <w:r w:rsidRPr="003A2FAE">
        <w:rPr>
          <w:rFonts w:eastAsiaTheme="minorHAnsi"/>
          <w:b/>
          <w:szCs w:val="22"/>
          <w:lang w:val="es-AR" w:eastAsia="en-US"/>
        </w:rPr>
        <w:lastRenderedPageBreak/>
        <w:t>Dra. Bianco.-</w:t>
      </w:r>
      <w:r>
        <w:rPr>
          <w:rFonts w:eastAsiaTheme="minorHAnsi" w:cs="Times New Roman"/>
          <w:szCs w:val="22"/>
          <w:lang w:val="es-AR" w:eastAsia="en-US"/>
        </w:rPr>
        <w:t xml:space="preserve"> Quería notificar a los consejeros que la Comisión de Fortalecimiento ha instalado la firma digital en los dictámenes, exitosamente. Era para eso.  </w:t>
      </w:r>
    </w:p>
    <w:p w:rsidR="003A2FAE" w:rsidRDefault="003A2FAE" w:rsidP="0012095F">
      <w:pPr>
        <w:rPr>
          <w:rFonts w:eastAsiaTheme="minorHAnsi" w:cs="Times New Roman"/>
          <w:szCs w:val="22"/>
          <w:lang w:val="es-AR" w:eastAsia="en-US"/>
        </w:rPr>
      </w:pPr>
    </w:p>
    <w:p w:rsidR="003A2FAE" w:rsidRDefault="003A2FAE" w:rsidP="0012095F">
      <w:pPr>
        <w:rPr>
          <w:rFonts w:eastAsiaTheme="minorHAnsi" w:cs="Times New Roman"/>
          <w:szCs w:val="22"/>
          <w:lang w:val="es-AR" w:eastAsia="en-US"/>
        </w:rPr>
      </w:pPr>
      <w:r w:rsidRPr="003A2FAE">
        <w:rPr>
          <w:rFonts w:eastAsiaTheme="minorHAnsi" w:cs="Times New Roman"/>
          <w:b/>
          <w:bCs/>
          <w:szCs w:val="22"/>
          <w:lang w:val="es-AR" w:eastAsia="en-US"/>
        </w:rPr>
        <w:t xml:space="preserve">Sra. Presidenta (Dra. </w:t>
      </w:r>
      <w:proofErr w:type="spellStart"/>
      <w:r w:rsidRPr="003A2FAE">
        <w:rPr>
          <w:rFonts w:eastAsiaTheme="minorHAnsi" w:cs="Times New Roman"/>
          <w:b/>
          <w:bCs/>
          <w:szCs w:val="22"/>
          <w:lang w:val="es-AR" w:eastAsia="en-US"/>
        </w:rPr>
        <w:t>Basterra</w:t>
      </w:r>
      <w:proofErr w:type="spellEnd"/>
      <w:r w:rsidRPr="003A2FAE">
        <w:rPr>
          <w:rFonts w:eastAsiaTheme="minorHAnsi" w:cs="Times New Roman"/>
          <w:b/>
          <w:bCs/>
          <w:szCs w:val="22"/>
          <w:lang w:val="es-AR" w:eastAsia="en-US"/>
        </w:rPr>
        <w:t>).-</w:t>
      </w:r>
      <w:r>
        <w:rPr>
          <w:rFonts w:eastAsiaTheme="minorHAnsi" w:cs="Times New Roman"/>
          <w:szCs w:val="22"/>
          <w:lang w:val="es-AR" w:eastAsia="en-US"/>
        </w:rPr>
        <w:t xml:space="preserve"> Felicitaciones a los tres consejeros de la comisión. </w:t>
      </w:r>
    </w:p>
    <w:p w:rsidR="003A2FAE" w:rsidRDefault="003A2FAE" w:rsidP="0012095F">
      <w:pPr>
        <w:rPr>
          <w:rFonts w:eastAsiaTheme="minorHAnsi" w:cs="Times New Roman"/>
          <w:szCs w:val="22"/>
          <w:lang w:val="es-AR" w:eastAsia="en-US"/>
        </w:rPr>
      </w:pPr>
      <w:r>
        <w:rPr>
          <w:rFonts w:eastAsiaTheme="minorHAnsi" w:cs="Times New Roman"/>
          <w:szCs w:val="22"/>
          <w:lang w:val="es-AR" w:eastAsia="en-US"/>
        </w:rPr>
        <w:tab/>
        <w:t xml:space="preserve">¿Algún otro colega? Doctor Reynoso. </w:t>
      </w:r>
    </w:p>
    <w:p w:rsidR="003A2FAE" w:rsidRDefault="003A2FAE" w:rsidP="0012095F">
      <w:pPr>
        <w:rPr>
          <w:rFonts w:eastAsiaTheme="minorHAnsi" w:cs="Times New Roman"/>
          <w:szCs w:val="22"/>
          <w:lang w:val="es-AR" w:eastAsia="en-US"/>
        </w:rPr>
      </w:pPr>
    </w:p>
    <w:p w:rsidR="00547B43" w:rsidRDefault="00CF0762" w:rsidP="0012095F">
      <w:pPr>
        <w:rPr>
          <w:rFonts w:eastAsiaTheme="minorHAnsi" w:cs="Times New Roman"/>
          <w:szCs w:val="22"/>
          <w:lang w:val="es-AR" w:eastAsia="en-US"/>
        </w:rPr>
      </w:pPr>
      <w:r w:rsidRPr="00CF0762">
        <w:rPr>
          <w:rFonts w:eastAsiaTheme="minorHAnsi" w:cs="Times New Roman"/>
          <w:b/>
          <w:szCs w:val="22"/>
          <w:lang w:val="es-AR" w:eastAsia="en-US"/>
        </w:rPr>
        <w:t>Dr. Reynoso.-</w:t>
      </w:r>
      <w:r w:rsidR="00547B43">
        <w:rPr>
          <w:rFonts w:eastAsiaTheme="minorHAnsi" w:cs="Times New Roman"/>
          <w:szCs w:val="22"/>
          <w:lang w:val="es-AR" w:eastAsia="en-US"/>
        </w:rPr>
        <w:t>Gracias, señora presidenta.</w:t>
      </w:r>
    </w:p>
    <w:p w:rsidR="0012095F" w:rsidRDefault="003A2FAE" w:rsidP="0012095F">
      <w:pPr>
        <w:rPr>
          <w:rFonts w:eastAsiaTheme="minorHAnsi" w:cs="Times New Roman"/>
          <w:szCs w:val="22"/>
          <w:lang w:val="es-AR" w:eastAsia="en-US"/>
        </w:rPr>
      </w:pPr>
      <w:r>
        <w:rPr>
          <w:rFonts w:eastAsiaTheme="minorHAnsi" w:cs="Times New Roman"/>
          <w:szCs w:val="22"/>
          <w:lang w:val="es-AR" w:eastAsia="en-US"/>
        </w:rPr>
        <w:tab/>
        <w:t>Quería recordar que el día 26 de septiembre se realizó acá, en este mismo edificio, en el segundo piso, en el Centro de Formaci</w:t>
      </w:r>
      <w:r w:rsidR="001B3447">
        <w:rPr>
          <w:rFonts w:eastAsiaTheme="minorHAnsi" w:cs="Times New Roman"/>
          <w:szCs w:val="22"/>
          <w:lang w:val="es-AR" w:eastAsia="en-US"/>
        </w:rPr>
        <w:t xml:space="preserve">ón Judicial, la </w:t>
      </w:r>
      <w:r w:rsidR="001B3447" w:rsidRPr="001B3447">
        <w:rPr>
          <w:rFonts w:eastAsiaTheme="minorHAnsi" w:cs="Times New Roman"/>
          <w:szCs w:val="22"/>
          <w:lang w:val="es-AR" w:eastAsia="en-US"/>
        </w:rPr>
        <w:t>Jornada sobre la Justicia en las Relaciones de Consumo</w:t>
      </w:r>
      <w:r w:rsidR="001B3447">
        <w:rPr>
          <w:rFonts w:eastAsiaTheme="minorHAnsi" w:cs="Times New Roman"/>
          <w:szCs w:val="22"/>
          <w:lang w:val="es-AR" w:eastAsia="en-US"/>
        </w:rPr>
        <w:t xml:space="preserve"> de la Ciudad Autónoma de Buenos Aires, donde en un grupo de cuatro paneles se empezó a pensar en el diseño y estructura, y eventualmente el desafío que se plantea ante la posible aprobación de los convenios de transferencia que están actualmente en el Congreso de la Nación, y acerca de cómo este Consejo de la Magistratura y la justicia d</w:t>
      </w:r>
      <w:r w:rsidR="000C3266">
        <w:rPr>
          <w:rFonts w:eastAsiaTheme="minorHAnsi" w:cs="Times New Roman"/>
          <w:szCs w:val="22"/>
          <w:lang w:val="es-AR" w:eastAsia="en-US"/>
        </w:rPr>
        <w:t>e la Ciudad de Buenos Aires en g</w:t>
      </w:r>
      <w:r w:rsidR="001B3447">
        <w:rPr>
          <w:rFonts w:eastAsiaTheme="minorHAnsi" w:cs="Times New Roman"/>
          <w:szCs w:val="22"/>
          <w:lang w:val="es-AR" w:eastAsia="en-US"/>
        </w:rPr>
        <w:t xml:space="preserve">eneral encuentra preparándose justamente para asumir ese desafío. </w:t>
      </w:r>
    </w:p>
    <w:p w:rsidR="001B3447" w:rsidRPr="000C3266" w:rsidRDefault="001B3447" w:rsidP="0012095F">
      <w:pPr>
        <w:rPr>
          <w:rFonts w:eastAsiaTheme="minorHAnsi" w:cs="Times New Roman"/>
          <w:szCs w:val="22"/>
          <w:lang w:val="es-AR" w:eastAsia="en-US"/>
        </w:rPr>
      </w:pPr>
      <w:r>
        <w:rPr>
          <w:rFonts w:eastAsiaTheme="minorHAnsi" w:cs="Times New Roman"/>
          <w:szCs w:val="22"/>
          <w:lang w:val="es-AR" w:eastAsia="en-US"/>
        </w:rPr>
        <w:tab/>
        <w:t>La verdad es que la jornada fue un éxito, hubo un promedio de 100 a 120 personas durante todo el desarrollo. Usted estuvo presente, señora Presidenta, así</w:t>
      </w:r>
      <w:r w:rsidR="000C3266">
        <w:rPr>
          <w:rFonts w:eastAsiaTheme="minorHAnsi" w:cs="Times New Roman"/>
          <w:szCs w:val="22"/>
          <w:lang w:val="es-AR" w:eastAsia="en-US"/>
        </w:rPr>
        <w:t xml:space="preserve"> que</w:t>
      </w:r>
      <w:r>
        <w:rPr>
          <w:rFonts w:eastAsiaTheme="minorHAnsi" w:cs="Times New Roman"/>
          <w:szCs w:val="22"/>
          <w:lang w:val="es-AR" w:eastAsia="en-US"/>
        </w:rPr>
        <w:t xml:space="preserve"> si bien le informo a usted, informo al pleno de los consejeros y al público presente acerca de eso. Y justamente el desafío va a ser continuar con este tipo de jornadas de </w:t>
      </w:r>
      <w:r w:rsidRPr="000C3266">
        <w:rPr>
          <w:rFonts w:eastAsiaTheme="minorHAnsi" w:cs="Times New Roman"/>
          <w:szCs w:val="22"/>
          <w:lang w:val="es-AR" w:eastAsia="en-US"/>
        </w:rPr>
        <w:t xml:space="preserve">capacitación tanto desde el fuero de consumo como desde el fuero penal, que son los dos fueros que están planteados en los convenios. </w:t>
      </w:r>
      <w:r w:rsidR="00DB7A81" w:rsidRPr="000C3266">
        <w:rPr>
          <w:rFonts w:eastAsiaTheme="minorHAnsi" w:cs="Times New Roman"/>
          <w:szCs w:val="22"/>
          <w:lang w:val="es-AR" w:eastAsia="en-US"/>
        </w:rPr>
        <w:t xml:space="preserve">Muchas gracias. </w:t>
      </w:r>
    </w:p>
    <w:p w:rsidR="00DB7A81" w:rsidRDefault="00DB7A81" w:rsidP="0012095F">
      <w:pPr>
        <w:rPr>
          <w:rFonts w:eastAsiaTheme="minorHAnsi" w:cs="Times New Roman"/>
          <w:szCs w:val="22"/>
          <w:lang w:val="es-AR" w:eastAsia="en-US"/>
        </w:rPr>
      </w:pPr>
    </w:p>
    <w:p w:rsidR="00DB7A81" w:rsidRDefault="00DB7A81" w:rsidP="0012095F">
      <w:pPr>
        <w:rPr>
          <w:rFonts w:eastAsiaTheme="minorHAnsi" w:cs="Times New Roman"/>
          <w:szCs w:val="22"/>
          <w:lang w:val="es-AR" w:eastAsia="en-US"/>
        </w:rPr>
      </w:pPr>
      <w:r w:rsidRPr="00DB7A81">
        <w:rPr>
          <w:rFonts w:eastAsiaTheme="minorHAnsi" w:cs="Times New Roman"/>
          <w:b/>
          <w:bCs/>
          <w:szCs w:val="22"/>
          <w:lang w:val="es-AR" w:eastAsia="en-US"/>
        </w:rPr>
        <w:t xml:space="preserve">Sra. Presidenta (Dra. </w:t>
      </w:r>
      <w:proofErr w:type="spellStart"/>
      <w:r w:rsidRPr="00DB7A81">
        <w:rPr>
          <w:rFonts w:eastAsiaTheme="minorHAnsi" w:cs="Times New Roman"/>
          <w:b/>
          <w:bCs/>
          <w:szCs w:val="22"/>
          <w:lang w:val="es-AR" w:eastAsia="en-US"/>
        </w:rPr>
        <w:t>Basterra</w:t>
      </w:r>
      <w:proofErr w:type="spellEnd"/>
      <w:r w:rsidRPr="00DB7A81">
        <w:rPr>
          <w:rFonts w:eastAsiaTheme="minorHAnsi" w:cs="Times New Roman"/>
          <w:b/>
          <w:bCs/>
          <w:szCs w:val="22"/>
          <w:lang w:val="es-AR" w:eastAsia="en-US"/>
        </w:rPr>
        <w:t>).-</w:t>
      </w:r>
      <w:r>
        <w:rPr>
          <w:rFonts w:eastAsiaTheme="minorHAnsi" w:cs="Times New Roman"/>
          <w:szCs w:val="22"/>
          <w:lang w:val="es-AR" w:eastAsia="en-US"/>
        </w:rPr>
        <w:t xml:space="preserve"> Muchas gracias, doctor Reynoso. </w:t>
      </w:r>
    </w:p>
    <w:p w:rsidR="00DB7A81" w:rsidRDefault="00DB7A81" w:rsidP="0012095F">
      <w:pPr>
        <w:rPr>
          <w:rFonts w:eastAsiaTheme="minorHAnsi" w:cs="Times New Roman"/>
          <w:szCs w:val="22"/>
          <w:lang w:val="es-AR" w:eastAsia="en-US"/>
        </w:rPr>
      </w:pPr>
      <w:r>
        <w:rPr>
          <w:rFonts w:eastAsiaTheme="minorHAnsi" w:cs="Times New Roman"/>
          <w:szCs w:val="22"/>
          <w:lang w:val="es-AR" w:eastAsia="en-US"/>
        </w:rPr>
        <w:tab/>
        <w:t>¿Alguien más quiere la palabra</w:t>
      </w:r>
      <w:r w:rsidR="000C3266">
        <w:rPr>
          <w:rFonts w:eastAsiaTheme="minorHAnsi" w:cs="Times New Roman"/>
          <w:szCs w:val="22"/>
          <w:lang w:val="es-AR" w:eastAsia="en-US"/>
        </w:rPr>
        <w:t>,</w:t>
      </w:r>
      <w:r>
        <w:rPr>
          <w:rFonts w:eastAsiaTheme="minorHAnsi" w:cs="Times New Roman"/>
          <w:szCs w:val="22"/>
          <w:lang w:val="es-AR" w:eastAsia="en-US"/>
        </w:rPr>
        <w:t xml:space="preserve"> de los consejeros?</w:t>
      </w:r>
    </w:p>
    <w:p w:rsidR="00DB7A81" w:rsidRDefault="00DB7A81" w:rsidP="0012095F">
      <w:pPr>
        <w:rPr>
          <w:rFonts w:eastAsiaTheme="minorHAnsi" w:cs="Times New Roman"/>
          <w:szCs w:val="22"/>
          <w:lang w:val="es-AR" w:eastAsia="en-US"/>
        </w:rPr>
      </w:pPr>
      <w:r>
        <w:rPr>
          <w:rFonts w:eastAsiaTheme="minorHAnsi" w:cs="Times New Roman"/>
          <w:szCs w:val="22"/>
          <w:lang w:val="es-AR" w:eastAsia="en-US"/>
        </w:rPr>
        <w:tab/>
        <w:t>¿Los señores funcionarios quieren hacer uso de la palabra?</w:t>
      </w:r>
    </w:p>
    <w:p w:rsidR="00DB7A81" w:rsidRDefault="00DB7A81" w:rsidP="0012095F">
      <w:pPr>
        <w:rPr>
          <w:rFonts w:eastAsiaTheme="minorHAnsi" w:cs="Times New Roman"/>
          <w:szCs w:val="22"/>
          <w:lang w:val="es-AR" w:eastAsia="en-US"/>
        </w:rPr>
      </w:pPr>
    </w:p>
    <w:p w:rsidR="00CF0762" w:rsidRPr="0012095F" w:rsidRDefault="00CF0762" w:rsidP="0012095F">
      <w:pPr>
        <w:rPr>
          <w:rFonts w:eastAsiaTheme="minorHAnsi" w:cs="Times New Roman"/>
          <w:szCs w:val="22"/>
          <w:lang w:val="es-AR" w:eastAsia="en-US"/>
        </w:rPr>
      </w:pPr>
    </w:p>
    <w:p w:rsidR="0012095F" w:rsidRDefault="0012095F" w:rsidP="0012095F">
      <w:pPr>
        <w:pStyle w:val="Ttulo1"/>
        <w:rPr>
          <w:rFonts w:eastAsiaTheme="minorHAnsi"/>
        </w:rPr>
      </w:pPr>
      <w:bookmarkStart w:id="59" w:name="_Toc494214272"/>
      <w:bookmarkStart w:id="60" w:name="_Toc496182215"/>
      <w:proofErr w:type="gramStart"/>
      <w:r w:rsidRPr="0012095F">
        <w:rPr>
          <w:rFonts w:eastAsiaTheme="minorHAnsi"/>
        </w:rPr>
        <w:t>3</w:t>
      </w:r>
      <w:proofErr w:type="gramEnd"/>
      <w:r w:rsidRPr="0012095F">
        <w:rPr>
          <w:rFonts w:eastAsiaTheme="minorHAnsi"/>
        </w:rPr>
        <w:t>) PROYECTOS DE RESOLUCIÓN DE LAS COMISIONES PERMANENTES.</w:t>
      </w:r>
      <w:bookmarkEnd w:id="59"/>
      <w:bookmarkEnd w:id="60"/>
    </w:p>
    <w:p w:rsidR="0012095F" w:rsidRPr="00DB7A81" w:rsidRDefault="0012095F" w:rsidP="0012095F">
      <w:pPr>
        <w:rPr>
          <w:rFonts w:eastAsiaTheme="minorHAnsi" w:cs="Times New Roman"/>
          <w:lang w:val="pt-PT" w:eastAsia="en-US"/>
        </w:rPr>
      </w:pPr>
    </w:p>
    <w:p w:rsidR="00DB7A81" w:rsidRPr="00DB7A81" w:rsidRDefault="00DB7A81" w:rsidP="0012095F">
      <w:pPr>
        <w:rPr>
          <w:rFonts w:eastAsiaTheme="minorHAnsi" w:cs="Times New Roman"/>
          <w:lang w:val="pt-PT" w:eastAsia="en-US"/>
        </w:rPr>
      </w:pPr>
      <w:proofErr w:type="gramStart"/>
      <w:r w:rsidRPr="00DB7A81">
        <w:rPr>
          <w:rFonts w:eastAsiaTheme="minorHAnsi" w:cs="Times New Roman"/>
          <w:b/>
          <w:bCs/>
          <w:lang w:val="pt-PT" w:eastAsia="en-US"/>
        </w:rPr>
        <w:t>Sra.</w:t>
      </w:r>
      <w:proofErr w:type="gramEnd"/>
      <w:r w:rsidRPr="00DB7A81">
        <w:rPr>
          <w:rFonts w:eastAsiaTheme="minorHAnsi" w:cs="Times New Roman"/>
          <w:b/>
          <w:bCs/>
          <w:lang w:val="pt-PT" w:eastAsia="en-US"/>
        </w:rPr>
        <w:t xml:space="preserve"> Presidenta (Dra. Basterra).-</w:t>
      </w:r>
      <w:r w:rsidRPr="00DB7A81">
        <w:rPr>
          <w:rFonts w:eastAsiaTheme="minorHAnsi" w:cs="Times New Roman"/>
          <w:lang w:val="pt-PT" w:eastAsia="en-US"/>
        </w:rPr>
        <w:t xml:space="preserve"> Entonces, vamos a continuar con los proyectos de resolución de las comisiones permanentes. </w:t>
      </w:r>
    </w:p>
    <w:p w:rsidR="00DB7A81" w:rsidRPr="00DB7A81" w:rsidRDefault="00DB7A81" w:rsidP="0012095F">
      <w:pPr>
        <w:rPr>
          <w:rFonts w:eastAsiaTheme="minorHAnsi" w:cs="Times New Roman"/>
          <w:lang w:val="pt-PT" w:eastAsia="en-US"/>
        </w:rPr>
      </w:pPr>
    </w:p>
    <w:p w:rsidR="0012095F" w:rsidRDefault="0012095F" w:rsidP="0012095F">
      <w:pPr>
        <w:pStyle w:val="Ttulo1"/>
        <w:rPr>
          <w:rFonts w:eastAsiaTheme="minorHAnsi"/>
        </w:rPr>
      </w:pPr>
      <w:bookmarkStart w:id="61" w:name="_Toc494214273"/>
      <w:bookmarkStart w:id="62" w:name="_Toc496182216"/>
      <w:proofErr w:type="gramStart"/>
      <w:r w:rsidRPr="0012095F">
        <w:rPr>
          <w:rFonts w:eastAsiaTheme="minorHAnsi"/>
        </w:rPr>
        <w:t>3.1)</w:t>
      </w:r>
      <w:proofErr w:type="gramEnd"/>
      <w:r w:rsidRPr="0012095F">
        <w:rPr>
          <w:rFonts w:eastAsiaTheme="minorHAnsi"/>
        </w:rPr>
        <w:t xml:space="preserve"> COMISIÓN DE </w:t>
      </w:r>
      <w:r w:rsidR="00DB7A81">
        <w:rPr>
          <w:rFonts w:eastAsiaTheme="minorHAnsi"/>
        </w:rPr>
        <w:t>FORTALECIMIENTO INSTITUCIONAL Y PLANIFICACIÓN ESTRATÉGICA</w:t>
      </w:r>
      <w:r w:rsidRPr="0012095F">
        <w:rPr>
          <w:rFonts w:eastAsiaTheme="minorHAnsi"/>
        </w:rPr>
        <w:t>.</w:t>
      </w:r>
      <w:bookmarkEnd w:id="61"/>
      <w:bookmarkEnd w:id="62"/>
    </w:p>
    <w:p w:rsidR="0012095F" w:rsidRDefault="0012095F" w:rsidP="0012095F">
      <w:pPr>
        <w:rPr>
          <w:rFonts w:eastAsiaTheme="minorHAnsi"/>
          <w:lang w:val="pt-PT" w:eastAsia="en-US"/>
        </w:rPr>
      </w:pPr>
    </w:p>
    <w:p w:rsidR="00DB7A81" w:rsidRDefault="00DB7A81" w:rsidP="0012095F">
      <w:pPr>
        <w:rPr>
          <w:rFonts w:eastAsiaTheme="minorHAnsi"/>
          <w:lang w:val="pt-PT" w:eastAsia="en-US"/>
        </w:rPr>
      </w:pPr>
      <w:proofErr w:type="gramStart"/>
      <w:r w:rsidRPr="00DB7A81">
        <w:rPr>
          <w:rFonts w:eastAsiaTheme="minorHAnsi" w:cs="Times New Roman"/>
          <w:b/>
          <w:bCs/>
          <w:lang w:val="pt-PT" w:eastAsia="en-US"/>
        </w:rPr>
        <w:t>Sra.</w:t>
      </w:r>
      <w:proofErr w:type="gramEnd"/>
      <w:r w:rsidRPr="00DB7A81">
        <w:rPr>
          <w:rFonts w:eastAsiaTheme="minorHAnsi" w:cs="Times New Roman"/>
          <w:b/>
          <w:bCs/>
          <w:lang w:val="pt-PT" w:eastAsia="en-US"/>
        </w:rPr>
        <w:t xml:space="preserve"> Presidenta (Dra. Basterra).-</w:t>
      </w:r>
      <w:r>
        <w:rPr>
          <w:rFonts w:eastAsiaTheme="minorHAnsi"/>
          <w:lang w:val="pt-PT" w:eastAsia="en-US"/>
        </w:rPr>
        <w:t xml:space="preserve"> En esta ocasión solamente tenemos proyectos de la Comisión de Fortalecimiento. </w:t>
      </w:r>
    </w:p>
    <w:p w:rsidR="00DB7A81" w:rsidRPr="0012095F" w:rsidRDefault="00DB7A81" w:rsidP="0012095F">
      <w:pPr>
        <w:rPr>
          <w:rFonts w:eastAsiaTheme="minorHAnsi"/>
          <w:lang w:val="pt-PT" w:eastAsia="en-US"/>
        </w:rPr>
      </w:pPr>
    </w:p>
    <w:p w:rsidR="0012095F" w:rsidRDefault="0012095F" w:rsidP="0012095F">
      <w:pPr>
        <w:pStyle w:val="Ttulo1"/>
        <w:rPr>
          <w:rFonts w:eastAsiaTheme="minorHAnsi"/>
        </w:rPr>
      </w:pPr>
      <w:bookmarkStart w:id="63" w:name="_Toc494214274"/>
      <w:bookmarkStart w:id="64" w:name="_Toc496182217"/>
      <w:proofErr w:type="gramStart"/>
      <w:r w:rsidRPr="0012095F">
        <w:rPr>
          <w:rFonts w:eastAsiaTheme="minorHAnsi"/>
        </w:rPr>
        <w:t>3.1.1)</w:t>
      </w:r>
      <w:proofErr w:type="gramEnd"/>
      <w:r w:rsidRPr="0012095F">
        <w:rPr>
          <w:rFonts w:eastAsiaTheme="minorHAnsi"/>
        </w:rPr>
        <w:t xml:space="preserve"> </w:t>
      </w:r>
      <w:r w:rsidR="00DB7A81">
        <w:rPr>
          <w:rFonts w:eastAsiaTheme="minorHAnsi"/>
        </w:rPr>
        <w:t>Actuación Nº 21281/17 “s/Convenio Marco de cooperación con la Universidad Kennedy”.</w:t>
      </w:r>
      <w:bookmarkEnd w:id="63"/>
      <w:bookmarkEnd w:id="64"/>
    </w:p>
    <w:p w:rsidR="0012095F" w:rsidRDefault="0012095F" w:rsidP="0012095F">
      <w:pPr>
        <w:rPr>
          <w:rFonts w:eastAsiaTheme="minorHAnsi"/>
          <w:lang w:val="pt-PT" w:eastAsia="en-US"/>
        </w:rPr>
      </w:pPr>
    </w:p>
    <w:p w:rsidR="00DB7A81" w:rsidRDefault="0012095F" w:rsidP="00DB7A81">
      <w:pPr>
        <w:rPr>
          <w:rFonts w:eastAsiaTheme="minorHAnsi"/>
          <w:lang w:val="pt-PT" w:eastAsia="en-US"/>
        </w:rPr>
      </w:pPr>
      <w:proofErr w:type="gramStart"/>
      <w:r w:rsidRPr="0012095F">
        <w:rPr>
          <w:rFonts w:eastAsiaTheme="minorHAnsi" w:cs="Times New Roman"/>
          <w:b/>
          <w:lang w:val="pt-PT" w:eastAsia="en-US"/>
        </w:rPr>
        <w:t>Sra.</w:t>
      </w:r>
      <w:proofErr w:type="gramEnd"/>
      <w:r w:rsidRPr="0012095F">
        <w:rPr>
          <w:rFonts w:eastAsiaTheme="minorHAnsi" w:cs="Times New Roman"/>
          <w:b/>
          <w:lang w:val="pt-PT" w:eastAsia="en-US"/>
        </w:rPr>
        <w:t xml:space="preserve"> Presidenta (Dra. Basterra).-</w:t>
      </w:r>
      <w:r w:rsidR="00DB7A81" w:rsidRPr="00DB7A81">
        <w:rPr>
          <w:rFonts w:eastAsiaTheme="minorHAnsi"/>
          <w:lang w:val="pt-PT" w:eastAsia="en-US"/>
        </w:rPr>
        <w:t>En primer lugar, vamos a tratar la aprobación del Convenio Marco mencionado, encomendando a la Presidencia de la Comisión de Fortalecimiento</w:t>
      </w:r>
      <w:r w:rsidR="00DB7A81">
        <w:rPr>
          <w:rFonts w:eastAsiaTheme="minorHAnsi"/>
          <w:lang w:val="pt-PT" w:eastAsia="en-US"/>
        </w:rPr>
        <w:t xml:space="preserve"> o a quien é</w:t>
      </w:r>
      <w:r w:rsidR="00DB7A81" w:rsidRPr="00DB7A81">
        <w:rPr>
          <w:rFonts w:eastAsiaTheme="minorHAnsi"/>
          <w:lang w:val="pt-PT" w:eastAsia="en-US"/>
        </w:rPr>
        <w:t xml:space="preserve">sta designe, la coordinación de las acciones tendientes a la firma, su materialización y seguimiento, conforme lo propuesto </w:t>
      </w:r>
      <w:r w:rsidR="00DB7A81">
        <w:rPr>
          <w:rFonts w:eastAsiaTheme="minorHAnsi"/>
          <w:lang w:val="pt-PT" w:eastAsia="en-US"/>
        </w:rPr>
        <w:t>por</w:t>
      </w:r>
      <w:r w:rsidR="00DB7A81" w:rsidRPr="00DB7A81">
        <w:rPr>
          <w:rFonts w:eastAsiaTheme="minorHAnsi"/>
          <w:lang w:val="pt-PT" w:eastAsia="en-US"/>
        </w:rPr>
        <w:t xml:space="preserve"> el </w:t>
      </w:r>
      <w:r w:rsidR="00DB7A81">
        <w:rPr>
          <w:rFonts w:eastAsiaTheme="minorHAnsi"/>
          <w:lang w:val="pt-PT" w:eastAsia="en-US"/>
        </w:rPr>
        <w:t>d</w:t>
      </w:r>
      <w:r w:rsidR="00DB7A81" w:rsidRPr="00DB7A81">
        <w:rPr>
          <w:rFonts w:eastAsiaTheme="minorHAnsi"/>
          <w:lang w:val="pt-PT" w:eastAsia="en-US"/>
        </w:rPr>
        <w:t>ict</w:t>
      </w:r>
      <w:r w:rsidR="00DB7A81">
        <w:rPr>
          <w:rFonts w:eastAsiaTheme="minorHAnsi"/>
          <w:lang w:val="pt-PT" w:eastAsia="en-US"/>
        </w:rPr>
        <w:t>a</w:t>
      </w:r>
      <w:r w:rsidR="00DB7A81" w:rsidRPr="00DB7A81">
        <w:rPr>
          <w:rFonts w:eastAsiaTheme="minorHAnsi"/>
          <w:lang w:val="pt-PT" w:eastAsia="en-US"/>
        </w:rPr>
        <w:t xml:space="preserve">men de </w:t>
      </w:r>
      <w:r w:rsidR="00DB7A81">
        <w:rPr>
          <w:rFonts w:eastAsiaTheme="minorHAnsi"/>
          <w:lang w:val="pt-PT" w:eastAsia="en-US"/>
        </w:rPr>
        <w:t>c</w:t>
      </w:r>
      <w:r w:rsidR="00DB7A81" w:rsidRPr="00DB7A81">
        <w:rPr>
          <w:rFonts w:eastAsiaTheme="minorHAnsi"/>
          <w:lang w:val="pt-PT" w:eastAsia="en-US"/>
        </w:rPr>
        <w:t>omisión Nº 43</w:t>
      </w:r>
      <w:r w:rsidR="00DB7A81">
        <w:rPr>
          <w:rFonts w:eastAsiaTheme="minorHAnsi"/>
          <w:lang w:val="pt-PT" w:eastAsia="en-US"/>
        </w:rPr>
        <w:t xml:space="preserve"> de este mismo año. </w:t>
      </w:r>
    </w:p>
    <w:p w:rsidR="00DB7A81" w:rsidRDefault="00DB7A81" w:rsidP="00DB7A81">
      <w:pPr>
        <w:rPr>
          <w:rFonts w:eastAsiaTheme="minorHAnsi"/>
          <w:lang w:val="pt-PT" w:eastAsia="en-US"/>
        </w:rPr>
      </w:pPr>
      <w:r>
        <w:rPr>
          <w:rFonts w:eastAsiaTheme="minorHAnsi"/>
          <w:lang w:val="pt-PT" w:eastAsia="en-US"/>
        </w:rPr>
        <w:tab/>
      </w:r>
      <w:r w:rsidRPr="00DB7A81">
        <w:rPr>
          <w:rFonts w:eastAsiaTheme="minorHAnsi"/>
          <w:lang w:val="pt-PT" w:eastAsia="en-US"/>
        </w:rPr>
        <w:t xml:space="preserve">Además, consideramos </w:t>
      </w:r>
      <w:r>
        <w:rPr>
          <w:rFonts w:eastAsiaTheme="minorHAnsi"/>
          <w:lang w:val="pt-PT" w:eastAsia="en-US"/>
        </w:rPr>
        <w:t xml:space="preserve">en este punto </w:t>
      </w:r>
      <w:proofErr w:type="gramStart"/>
      <w:r w:rsidR="000C3266">
        <w:rPr>
          <w:rFonts w:eastAsiaTheme="minorHAnsi"/>
          <w:lang w:val="pt-PT" w:eastAsia="en-US"/>
        </w:rPr>
        <w:t>la</w:t>
      </w:r>
      <w:proofErr w:type="gramEnd"/>
      <w:r w:rsidR="000C3266">
        <w:rPr>
          <w:rFonts w:eastAsiaTheme="minorHAnsi"/>
          <w:lang w:val="pt-PT" w:eastAsia="en-US"/>
        </w:rPr>
        <w:t xml:space="preserve"> designación de</w:t>
      </w:r>
      <w:r w:rsidRPr="00DB7A81">
        <w:rPr>
          <w:rFonts w:eastAsiaTheme="minorHAnsi"/>
          <w:lang w:val="pt-PT" w:eastAsia="en-US"/>
        </w:rPr>
        <w:t xml:space="preserve">l </w:t>
      </w:r>
      <w:r>
        <w:rPr>
          <w:rFonts w:eastAsiaTheme="minorHAnsi"/>
          <w:lang w:val="pt-PT" w:eastAsia="en-US"/>
        </w:rPr>
        <w:t>señor v</w:t>
      </w:r>
      <w:r w:rsidRPr="00DB7A81">
        <w:rPr>
          <w:rFonts w:eastAsiaTheme="minorHAnsi"/>
          <w:lang w:val="pt-PT" w:eastAsia="en-US"/>
        </w:rPr>
        <w:t>icepresidente de este</w:t>
      </w:r>
      <w:r>
        <w:rPr>
          <w:rFonts w:eastAsiaTheme="minorHAnsi"/>
          <w:lang w:val="pt-PT" w:eastAsia="en-US"/>
        </w:rPr>
        <w:t xml:space="preserve"> cuerpo, el doctor </w:t>
      </w:r>
      <w:r w:rsidRPr="00DB7A81">
        <w:rPr>
          <w:rFonts w:eastAsiaTheme="minorHAnsi"/>
          <w:lang w:val="pt-PT" w:eastAsia="en-US"/>
        </w:rPr>
        <w:t>Alejandro Fernández</w:t>
      </w:r>
      <w:r w:rsidR="000C3266">
        <w:rPr>
          <w:rFonts w:eastAsiaTheme="minorHAnsi"/>
          <w:lang w:val="pt-PT" w:eastAsia="en-US"/>
        </w:rPr>
        <w:t>,</w:t>
      </w:r>
      <w:r w:rsidRPr="00DB7A81">
        <w:rPr>
          <w:rFonts w:eastAsiaTheme="minorHAnsi"/>
          <w:lang w:val="pt-PT" w:eastAsia="en-US"/>
        </w:rPr>
        <w:t xml:space="preserve"> como enlace por parte del Consejo.</w:t>
      </w:r>
    </w:p>
    <w:p w:rsidR="00DB7A81" w:rsidRDefault="00DB7A81" w:rsidP="00DB7A81">
      <w:pPr>
        <w:rPr>
          <w:rFonts w:eastAsiaTheme="minorHAnsi"/>
          <w:lang w:val="pt-PT" w:eastAsia="en-US"/>
        </w:rPr>
      </w:pPr>
      <w:r>
        <w:rPr>
          <w:rFonts w:eastAsiaTheme="minorHAnsi"/>
          <w:lang w:val="pt-PT" w:eastAsia="en-US"/>
        </w:rPr>
        <w:lastRenderedPageBreak/>
        <w:tab/>
      </w:r>
      <w:proofErr w:type="gramStart"/>
      <w:r>
        <w:rPr>
          <w:rFonts w:eastAsiaTheme="minorHAnsi"/>
          <w:lang w:val="pt-PT" w:eastAsia="en-US"/>
        </w:rPr>
        <w:t>Se vota</w:t>
      </w:r>
      <w:proofErr w:type="gramEnd"/>
      <w:r>
        <w:rPr>
          <w:rFonts w:eastAsiaTheme="minorHAnsi"/>
          <w:lang w:val="pt-PT" w:eastAsia="en-US"/>
        </w:rPr>
        <w:t xml:space="preserve">. </w:t>
      </w:r>
    </w:p>
    <w:p w:rsidR="00DB7A81" w:rsidRDefault="00DB7A81" w:rsidP="00DB7A81">
      <w:pPr>
        <w:rPr>
          <w:rFonts w:eastAsiaTheme="minorHAnsi"/>
          <w:lang w:val="pt-PT" w:eastAsia="en-US"/>
        </w:rPr>
      </w:pPr>
      <w:r>
        <w:rPr>
          <w:rFonts w:eastAsiaTheme="minorHAnsi"/>
          <w:lang w:val="pt-PT" w:eastAsia="en-US"/>
        </w:rPr>
        <w:tab/>
        <w:t xml:space="preserve">Aprobado por unanimidad. </w:t>
      </w:r>
    </w:p>
    <w:p w:rsidR="00CF0762" w:rsidRDefault="00CF0762" w:rsidP="0012095F">
      <w:pPr>
        <w:rPr>
          <w:rFonts w:eastAsiaTheme="minorHAnsi" w:cs="Times New Roman"/>
          <w:szCs w:val="22"/>
          <w:lang w:val="es-AR" w:eastAsia="en-US"/>
        </w:rPr>
      </w:pPr>
    </w:p>
    <w:p w:rsidR="00752A40" w:rsidRPr="0012095F" w:rsidRDefault="00752A40" w:rsidP="0012095F">
      <w:pPr>
        <w:rPr>
          <w:rFonts w:eastAsiaTheme="minorHAnsi" w:cs="Times New Roman"/>
          <w:szCs w:val="22"/>
          <w:lang w:val="es-AR" w:eastAsia="en-US"/>
        </w:rPr>
      </w:pPr>
    </w:p>
    <w:p w:rsidR="00752A40" w:rsidRPr="00752A40" w:rsidRDefault="0012095F" w:rsidP="00752A40">
      <w:pPr>
        <w:pStyle w:val="Ttulo1"/>
        <w:rPr>
          <w:rFonts w:eastAsiaTheme="minorHAnsi"/>
          <w:lang w:val="es-ES"/>
        </w:rPr>
      </w:pPr>
      <w:bookmarkStart w:id="65" w:name="_Toc496182218"/>
      <w:bookmarkStart w:id="66" w:name="_Toc494214275"/>
      <w:proofErr w:type="gramStart"/>
      <w:r w:rsidRPr="0012095F">
        <w:rPr>
          <w:rFonts w:eastAsiaTheme="minorHAnsi"/>
        </w:rPr>
        <w:t>3.1.2)</w:t>
      </w:r>
      <w:proofErr w:type="gramEnd"/>
      <w:r w:rsidRPr="0012095F">
        <w:rPr>
          <w:rFonts w:eastAsiaTheme="minorHAnsi"/>
        </w:rPr>
        <w:t xml:space="preserve"> </w:t>
      </w:r>
      <w:r w:rsidR="00752A40" w:rsidRPr="00752A40">
        <w:rPr>
          <w:rFonts w:eastAsiaTheme="minorHAnsi"/>
          <w:lang w:val="es-ES"/>
        </w:rPr>
        <w:t>Actuación N° 21970/17 “s/Declaración de Interés Institucional de las IX Jornadas de Actualización del Poder Judicial de la Ciudad Autónoma de Buenos Aires”.</w:t>
      </w:r>
      <w:bookmarkEnd w:id="65"/>
    </w:p>
    <w:bookmarkEnd w:id="66"/>
    <w:p w:rsidR="0012095F" w:rsidRDefault="0012095F" w:rsidP="0012095F">
      <w:pPr>
        <w:rPr>
          <w:rFonts w:eastAsiaTheme="minorHAnsi"/>
          <w:lang w:val="pt-PT" w:eastAsia="en-US"/>
        </w:rPr>
      </w:pPr>
    </w:p>
    <w:p w:rsidR="00752A40" w:rsidRPr="00752A40" w:rsidRDefault="0012095F" w:rsidP="00752A40">
      <w:pPr>
        <w:rPr>
          <w:rFonts w:eastAsiaTheme="minorHAnsi" w:cs="Times New Roman"/>
          <w:szCs w:val="22"/>
          <w:lang w:val="es-AR" w:eastAsia="en-US"/>
        </w:rPr>
      </w:pPr>
      <w:proofErr w:type="gramStart"/>
      <w:r w:rsidRPr="0012095F">
        <w:rPr>
          <w:rFonts w:eastAsiaTheme="minorHAnsi" w:cs="Times New Roman"/>
          <w:b/>
          <w:lang w:val="pt-PT" w:eastAsia="en-US"/>
        </w:rPr>
        <w:t>Sra.</w:t>
      </w:r>
      <w:proofErr w:type="gramEnd"/>
      <w:r w:rsidRPr="0012095F">
        <w:rPr>
          <w:rFonts w:eastAsiaTheme="minorHAnsi" w:cs="Times New Roman"/>
          <w:b/>
          <w:lang w:val="pt-PT" w:eastAsia="en-US"/>
        </w:rPr>
        <w:t xml:space="preserve"> Presidenta (Dra. Basterra).-</w:t>
      </w:r>
      <w:r w:rsidR="00752A40" w:rsidRPr="00752A40">
        <w:rPr>
          <w:rFonts w:eastAsiaTheme="minorHAnsi" w:cs="Times New Roman"/>
          <w:szCs w:val="22"/>
          <w:lang w:eastAsia="en-US"/>
        </w:rPr>
        <w:t xml:space="preserve">Pasamos ahora a considerar </w:t>
      </w:r>
      <w:r w:rsidR="00752A40" w:rsidRPr="00752A40">
        <w:rPr>
          <w:rFonts w:eastAsiaTheme="minorHAnsi" w:cs="Times New Roman"/>
          <w:szCs w:val="22"/>
          <w:lang w:val="es-AR" w:eastAsia="en-US"/>
        </w:rPr>
        <w:t xml:space="preserve">la declaración de interés </w:t>
      </w:r>
      <w:r w:rsidR="00752A40">
        <w:rPr>
          <w:rFonts w:eastAsiaTheme="minorHAnsi" w:cs="Times New Roman"/>
          <w:szCs w:val="22"/>
          <w:lang w:val="es-AR" w:eastAsia="en-US"/>
        </w:rPr>
        <w:t>de las J</w:t>
      </w:r>
      <w:r w:rsidR="00752A40" w:rsidRPr="00752A40">
        <w:rPr>
          <w:rFonts w:eastAsiaTheme="minorHAnsi" w:cs="Times New Roman"/>
          <w:szCs w:val="22"/>
          <w:lang w:val="es-AR" w:eastAsia="en-US"/>
        </w:rPr>
        <w:t>ornadas aludidas, que se llevarán a cabo los días 1</w:t>
      </w:r>
      <w:r w:rsidR="00752A40">
        <w:rPr>
          <w:rFonts w:eastAsiaTheme="minorHAnsi" w:cs="Times New Roman"/>
          <w:szCs w:val="22"/>
          <w:lang w:val="es-AR" w:eastAsia="en-US"/>
        </w:rPr>
        <w:t>º</w:t>
      </w:r>
      <w:r w:rsidR="00752A40" w:rsidRPr="00752A40">
        <w:rPr>
          <w:rFonts w:eastAsiaTheme="minorHAnsi" w:cs="Times New Roman"/>
          <w:szCs w:val="22"/>
          <w:lang w:val="es-AR" w:eastAsia="en-US"/>
        </w:rPr>
        <w:t xml:space="preserve"> y 8 de noviembre del corriente año en la Ciudad Autónoma de Buenos </w:t>
      </w:r>
      <w:r w:rsidR="00752A40">
        <w:rPr>
          <w:rFonts w:eastAsiaTheme="minorHAnsi" w:cs="Times New Roman"/>
          <w:szCs w:val="22"/>
          <w:lang w:val="es-AR" w:eastAsia="en-US"/>
        </w:rPr>
        <w:t xml:space="preserve">Aires, según lo propuesto por el dictamen de comisión </w:t>
      </w:r>
      <w:r w:rsidR="00752A40" w:rsidRPr="00752A40">
        <w:rPr>
          <w:rFonts w:eastAsiaTheme="minorHAnsi" w:cs="Times New Roman"/>
          <w:szCs w:val="22"/>
          <w:lang w:val="es-AR" w:eastAsia="en-US"/>
        </w:rPr>
        <w:t>N° 49/2017.</w:t>
      </w:r>
    </w:p>
    <w:p w:rsidR="00752A40" w:rsidRDefault="00752A40" w:rsidP="00752A40">
      <w:pPr>
        <w:rPr>
          <w:rFonts w:eastAsiaTheme="minorHAnsi" w:cs="Times New Roman"/>
          <w:bCs/>
          <w:szCs w:val="22"/>
          <w:lang w:val="es-AR" w:eastAsia="en-US"/>
        </w:rPr>
      </w:pPr>
      <w:r>
        <w:rPr>
          <w:rFonts w:eastAsiaTheme="minorHAnsi" w:cs="Times New Roman"/>
          <w:bCs/>
          <w:szCs w:val="22"/>
          <w:lang w:val="es-AR" w:eastAsia="en-US"/>
        </w:rPr>
        <w:tab/>
        <w:t xml:space="preserve">También vamos a votar que se declare el asueto solicitado conforme a lo que es de uso y se hace todos estos años. </w:t>
      </w:r>
    </w:p>
    <w:p w:rsidR="00752A40" w:rsidRDefault="00752A40" w:rsidP="00752A40">
      <w:pPr>
        <w:rPr>
          <w:rFonts w:eastAsiaTheme="minorHAnsi" w:cs="Times New Roman"/>
          <w:bCs/>
          <w:szCs w:val="22"/>
          <w:lang w:val="es-AR" w:eastAsia="en-US"/>
        </w:rPr>
      </w:pPr>
      <w:r>
        <w:rPr>
          <w:rFonts w:eastAsiaTheme="minorHAnsi" w:cs="Times New Roman"/>
          <w:bCs/>
          <w:szCs w:val="22"/>
          <w:lang w:val="es-AR" w:eastAsia="en-US"/>
        </w:rPr>
        <w:tab/>
        <w:t xml:space="preserve">Votamos ambas cuestiones. </w:t>
      </w:r>
    </w:p>
    <w:p w:rsidR="00752A40" w:rsidRDefault="00752A40" w:rsidP="00752A40">
      <w:pPr>
        <w:rPr>
          <w:rFonts w:eastAsiaTheme="minorHAnsi" w:cs="Times New Roman"/>
          <w:bCs/>
          <w:szCs w:val="22"/>
          <w:lang w:val="es-AR" w:eastAsia="en-US"/>
        </w:rPr>
      </w:pPr>
      <w:r>
        <w:rPr>
          <w:rFonts w:eastAsiaTheme="minorHAnsi" w:cs="Times New Roman"/>
          <w:bCs/>
          <w:szCs w:val="22"/>
          <w:lang w:val="es-AR" w:eastAsia="en-US"/>
        </w:rPr>
        <w:tab/>
        <w:t xml:space="preserve">Aprobado por unanimidad. </w:t>
      </w:r>
    </w:p>
    <w:p w:rsidR="00CF0762" w:rsidRDefault="00CF0762" w:rsidP="00752A40">
      <w:pPr>
        <w:rPr>
          <w:rFonts w:eastAsiaTheme="minorHAnsi" w:cs="Times New Roman"/>
          <w:szCs w:val="22"/>
          <w:lang w:val="es-AR" w:eastAsia="en-US"/>
        </w:rPr>
      </w:pPr>
    </w:p>
    <w:p w:rsidR="00EA32A6" w:rsidRDefault="00EA32A6" w:rsidP="00775554">
      <w:pPr>
        <w:pStyle w:val="Ttulo1"/>
        <w:rPr>
          <w:lang w:val="es-AR"/>
        </w:rPr>
      </w:pPr>
      <w:bookmarkStart w:id="67" w:name="_Toc496182219"/>
      <w:proofErr w:type="gramStart"/>
      <w:r>
        <w:t>3.1.3)</w:t>
      </w:r>
      <w:proofErr w:type="gramEnd"/>
      <w:r>
        <w:t xml:space="preserve"> </w:t>
      </w:r>
      <w:r w:rsidRPr="00DC6578">
        <w:rPr>
          <w:lang w:val="es-AR"/>
        </w:rPr>
        <w:t>Actuación N° 20905/17</w:t>
      </w:r>
      <w:r>
        <w:rPr>
          <w:lang w:val="es-AR"/>
        </w:rPr>
        <w:t xml:space="preserve"> “s/</w:t>
      </w:r>
      <w:r w:rsidRPr="00824E0B">
        <w:rPr>
          <w:lang w:val="es-AR"/>
        </w:rPr>
        <w:t>Declaración de Interés Institucional del XXIV Encuentro Nacional de Mujeres Jueces</w:t>
      </w:r>
      <w:r>
        <w:rPr>
          <w:lang w:val="es-AR"/>
        </w:rPr>
        <w:t>”.</w:t>
      </w:r>
      <w:bookmarkEnd w:id="67"/>
    </w:p>
    <w:p w:rsidR="00EA32A6" w:rsidRPr="003B3691" w:rsidRDefault="00EA32A6" w:rsidP="00775554">
      <w:pPr>
        <w:contextualSpacing/>
        <w:rPr>
          <w:lang w:val="es-AR"/>
        </w:rPr>
      </w:pPr>
    </w:p>
    <w:p w:rsidR="00EA32A6" w:rsidRPr="003B3691" w:rsidRDefault="00EA32A6" w:rsidP="00775554">
      <w:pPr>
        <w:contextualSpacing/>
        <w:rPr>
          <w:lang w:val="es-AR"/>
        </w:rPr>
      </w:pPr>
      <w:r>
        <w:rPr>
          <w:b/>
        </w:rPr>
        <w:t xml:space="preserve">Sra. Presidenta (Dra. </w:t>
      </w:r>
      <w:proofErr w:type="spellStart"/>
      <w:r>
        <w:rPr>
          <w:b/>
        </w:rPr>
        <w:t>Basterra</w:t>
      </w:r>
      <w:proofErr w:type="spellEnd"/>
      <w:r>
        <w:rPr>
          <w:b/>
        </w:rPr>
        <w:t xml:space="preserve">).- </w:t>
      </w:r>
      <w:r w:rsidRPr="003B3691">
        <w:t xml:space="preserve">Nos toca ahora considerar </w:t>
      </w:r>
      <w:r w:rsidRPr="003B3691">
        <w:rPr>
          <w:lang w:val="es-AR"/>
        </w:rPr>
        <w:t>la declaración de interés del evento mencionado, que se llevará a cabo en la Ciudad Autónoma de Buenos Aires los días 29 y 30 de noviembre y 1° de diciembre del corriente año,</w:t>
      </w:r>
      <w:r>
        <w:rPr>
          <w:lang w:val="es-AR"/>
        </w:rPr>
        <w:t xml:space="preserve"> según lo propuesto por el dicta</w:t>
      </w:r>
      <w:r w:rsidRPr="003B3691">
        <w:rPr>
          <w:lang w:val="es-AR"/>
        </w:rPr>
        <w:t>men N° 41/2017 de la Comisión.</w:t>
      </w:r>
    </w:p>
    <w:p w:rsidR="00EA32A6" w:rsidRPr="003B3691" w:rsidRDefault="00EA32A6" w:rsidP="00775554">
      <w:pPr>
        <w:pStyle w:val="Textoindependiente2"/>
        <w:suppressAutoHyphens/>
        <w:spacing w:after="0" w:line="240" w:lineRule="auto"/>
        <w:ind w:firstLine="709"/>
        <w:rPr>
          <w:rFonts w:ascii="Times New Roman" w:hAnsi="Times New Roman" w:cs="Times New Roman"/>
          <w:b w:val="0"/>
        </w:rPr>
      </w:pPr>
      <w:r w:rsidRPr="003B3691">
        <w:rPr>
          <w:rFonts w:ascii="Times New Roman" w:hAnsi="Times New Roman" w:cs="Times New Roman"/>
          <w:b w:val="0"/>
          <w:lang w:val="es-ES"/>
        </w:rPr>
        <w:t>Además</w:t>
      </w:r>
      <w:r w:rsidRPr="003B3691">
        <w:rPr>
          <w:rFonts w:ascii="Times New Roman" w:hAnsi="Times New Roman" w:cs="Times New Roman"/>
          <w:b w:val="0"/>
        </w:rPr>
        <w:t>, consideramos girar las actuaciones a la Comisión de Administración, atento al</w:t>
      </w:r>
      <w:r>
        <w:rPr>
          <w:rFonts w:ascii="Times New Roman" w:hAnsi="Times New Roman" w:cs="Times New Roman"/>
          <w:b w:val="0"/>
        </w:rPr>
        <w:t xml:space="preserve"> contenido económico de las mismas</w:t>
      </w:r>
      <w:r w:rsidRPr="003B3691">
        <w:rPr>
          <w:rFonts w:ascii="Times New Roman" w:hAnsi="Times New Roman" w:cs="Times New Roman"/>
          <w:b w:val="0"/>
        </w:rPr>
        <w:t>.</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Aprobado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68" w:name="_Toc496182220"/>
      <w:r>
        <w:rPr>
          <w:lang w:val="es-AR"/>
        </w:rPr>
        <w:t xml:space="preserve">3.1.4) </w:t>
      </w:r>
      <w:r w:rsidRPr="00824E0B">
        <w:rPr>
          <w:lang w:val="es-AR"/>
        </w:rPr>
        <w:t>Actuación N° 22409/17</w:t>
      </w:r>
      <w:r>
        <w:rPr>
          <w:lang w:val="es-AR"/>
        </w:rPr>
        <w:t xml:space="preserve"> “s/Declaración de Interés </w:t>
      </w:r>
      <w:r w:rsidRPr="009E656D">
        <w:rPr>
          <w:lang w:val="es-AR"/>
        </w:rPr>
        <w:t>Institucional</w:t>
      </w:r>
      <w:r w:rsidR="00D86E13">
        <w:rPr>
          <w:lang w:val="es-AR"/>
        </w:rPr>
        <w:t xml:space="preserve"> </w:t>
      </w:r>
      <w:r>
        <w:rPr>
          <w:lang w:val="es-AR"/>
        </w:rPr>
        <w:t xml:space="preserve">y </w:t>
      </w:r>
      <w:r w:rsidRPr="009E656D">
        <w:rPr>
          <w:lang w:val="es-AR"/>
        </w:rPr>
        <w:t xml:space="preserve">otorgamiento de becas del </w:t>
      </w:r>
      <w:r>
        <w:rPr>
          <w:lang w:val="es-AR"/>
        </w:rPr>
        <w:t>‘</w:t>
      </w:r>
      <w:r w:rsidRPr="009E656D">
        <w:rPr>
          <w:lang w:val="es-AR"/>
        </w:rPr>
        <w:t>C</w:t>
      </w:r>
      <w:r w:rsidRPr="00FF2D0F">
        <w:rPr>
          <w:lang w:val="es-AR"/>
        </w:rPr>
        <w:t>urso de Derecho del Consumidor</w:t>
      </w:r>
      <w:r>
        <w:rPr>
          <w:lang w:val="es-AR"/>
        </w:rPr>
        <w:t>’</w:t>
      </w:r>
      <w:r w:rsidR="00D86E13">
        <w:rPr>
          <w:lang w:val="es-AR"/>
        </w:rPr>
        <w:t xml:space="preserve"> </w:t>
      </w:r>
      <w:r>
        <w:rPr>
          <w:lang w:val="es-AR"/>
        </w:rPr>
        <w:t>de</w:t>
      </w:r>
      <w:r w:rsidRPr="00FF2D0F">
        <w:rPr>
          <w:lang w:val="es-AR"/>
        </w:rPr>
        <w:t xml:space="preserve"> la Universidad Nacional de San Martín</w:t>
      </w:r>
      <w:r>
        <w:rPr>
          <w:lang w:val="es-AR"/>
        </w:rPr>
        <w:t>”.</w:t>
      </w:r>
      <w:bookmarkEnd w:id="68"/>
    </w:p>
    <w:p w:rsidR="00EA32A6" w:rsidRDefault="00EA32A6" w:rsidP="00775554">
      <w:pPr>
        <w:contextualSpacing/>
        <w:rPr>
          <w:lang w:val="es-AR"/>
        </w:rPr>
      </w:pPr>
    </w:p>
    <w:p w:rsidR="00EA32A6" w:rsidRPr="003B3691" w:rsidRDefault="00EA32A6" w:rsidP="00775554">
      <w:pPr>
        <w:contextualSpacing/>
        <w:rPr>
          <w:lang w:val="es-AR"/>
        </w:rPr>
      </w:pPr>
      <w:r>
        <w:rPr>
          <w:b/>
        </w:rPr>
        <w:t xml:space="preserve">Sra. Presidenta (Dra. </w:t>
      </w:r>
      <w:proofErr w:type="spellStart"/>
      <w:r>
        <w:rPr>
          <w:b/>
        </w:rPr>
        <w:t>Basterra</w:t>
      </w:r>
      <w:proofErr w:type="spellEnd"/>
      <w:r>
        <w:rPr>
          <w:b/>
        </w:rPr>
        <w:t xml:space="preserve">).- </w:t>
      </w:r>
      <w:r w:rsidRPr="003B3691">
        <w:rPr>
          <w:lang w:val="es-AR"/>
        </w:rPr>
        <w:t>Se somete a evaluación del Plenario la declaración de interés institucional del curso aludido,</w:t>
      </w:r>
      <w:r>
        <w:rPr>
          <w:lang w:val="es-AR"/>
        </w:rPr>
        <w:t xml:space="preserve"> a realizarse </w:t>
      </w:r>
      <w:r w:rsidRPr="003B3691">
        <w:rPr>
          <w:lang w:val="es-AR"/>
        </w:rPr>
        <w:t xml:space="preserve">el </w:t>
      </w:r>
      <w:r>
        <w:rPr>
          <w:lang w:val="es-AR"/>
        </w:rPr>
        <w:t>día 31 de octubre del presente año</w:t>
      </w:r>
      <w:r w:rsidRPr="003B3691">
        <w:rPr>
          <w:lang w:val="es-AR"/>
        </w:rPr>
        <w:t xml:space="preserve">; </w:t>
      </w:r>
      <w:r>
        <w:rPr>
          <w:lang w:val="es-AR"/>
        </w:rPr>
        <w:t>y el otorgamiento de diez</w:t>
      </w:r>
      <w:r w:rsidRPr="003B3691">
        <w:rPr>
          <w:lang w:val="es-AR"/>
        </w:rPr>
        <w:t xml:space="preserve"> becas para los agentes del Poder Judicial de la Ciudad y abogados de la matrícula, conforme lo propuesto mediante el Dictamen N° 54/2017 de la Comisión.</w:t>
      </w:r>
    </w:p>
    <w:p w:rsidR="00EA32A6" w:rsidRPr="003B3691" w:rsidRDefault="00EA32A6" w:rsidP="00775554">
      <w:pPr>
        <w:ind w:firstLine="708"/>
        <w:contextualSpacing/>
        <w:rPr>
          <w:lang w:val="es-AR"/>
        </w:rPr>
      </w:pPr>
      <w:r w:rsidRPr="003B3691">
        <w:rPr>
          <w:lang w:val="es-AR"/>
        </w:rPr>
        <w:t xml:space="preserve">Asimismo, atento al contenido económico involucrado, girar las actuaciones a la </w:t>
      </w:r>
      <w:r>
        <w:rPr>
          <w:lang w:val="es-AR"/>
        </w:rPr>
        <w:t>Comisión de Administración</w:t>
      </w:r>
      <w:r w:rsidRPr="003B3691">
        <w:rPr>
          <w:lang w:val="es-AR"/>
        </w:rPr>
        <w:t xml:space="preserve">. </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Aprobado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69" w:name="_Toc496182221"/>
      <w:r>
        <w:rPr>
          <w:lang w:val="es-AR"/>
        </w:rPr>
        <w:t xml:space="preserve">3.1.5) </w:t>
      </w:r>
      <w:r w:rsidRPr="00FF2D0F">
        <w:rPr>
          <w:lang w:val="es-AR"/>
        </w:rPr>
        <w:t>Actuación N° 21408/17</w:t>
      </w:r>
      <w:r>
        <w:rPr>
          <w:lang w:val="es-AR"/>
        </w:rPr>
        <w:t xml:space="preserve"> “s/</w:t>
      </w:r>
      <w:r w:rsidRPr="00FF2D0F">
        <w:rPr>
          <w:lang w:val="es-AR"/>
        </w:rPr>
        <w:t xml:space="preserve">Plan Piloto: </w:t>
      </w:r>
      <w:r>
        <w:rPr>
          <w:lang w:val="es-AR"/>
        </w:rPr>
        <w:t>‘</w:t>
      </w:r>
      <w:r w:rsidRPr="00FF2D0F">
        <w:rPr>
          <w:lang w:val="es-AR"/>
        </w:rPr>
        <w:t>Fortalecimiento de la mejora continua en la gestión judicial</w:t>
      </w:r>
      <w:r>
        <w:rPr>
          <w:lang w:val="es-AR"/>
        </w:rPr>
        <w:t>’</w:t>
      </w:r>
      <w:r w:rsidRPr="00FF2D0F">
        <w:rPr>
          <w:lang w:val="es-AR"/>
        </w:rPr>
        <w:t>”</w:t>
      </w:r>
      <w:r>
        <w:rPr>
          <w:lang w:val="es-AR"/>
        </w:rPr>
        <w:t>.</w:t>
      </w:r>
      <w:bookmarkEnd w:id="69"/>
    </w:p>
    <w:p w:rsidR="00EA32A6" w:rsidRDefault="00EA32A6" w:rsidP="00775554">
      <w:pPr>
        <w:contextualSpacing/>
        <w:rPr>
          <w:bCs/>
          <w:lang w:val="es-AR"/>
        </w:rPr>
      </w:pPr>
    </w:p>
    <w:p w:rsidR="00EA32A6" w:rsidRPr="003B3691" w:rsidRDefault="00EA32A6" w:rsidP="00775554">
      <w:pPr>
        <w:contextualSpacing/>
        <w:rPr>
          <w:bCs/>
          <w:lang w:val="es-AR"/>
        </w:rPr>
      </w:pPr>
      <w:r>
        <w:rPr>
          <w:b/>
        </w:rPr>
        <w:t xml:space="preserve">Sra. Presidenta (Dra. </w:t>
      </w:r>
      <w:proofErr w:type="spellStart"/>
      <w:r>
        <w:rPr>
          <w:b/>
        </w:rPr>
        <w:t>Basterra</w:t>
      </w:r>
      <w:proofErr w:type="spellEnd"/>
      <w:r>
        <w:rPr>
          <w:b/>
        </w:rPr>
        <w:t>).-</w:t>
      </w:r>
      <w:r>
        <w:t xml:space="preserve"> Propongo, conforme a lo que se ha conversado en reuniones preliminares, que se pase a estudio este proyecto.</w:t>
      </w:r>
    </w:p>
    <w:p w:rsidR="00EA32A6" w:rsidRDefault="00EA32A6" w:rsidP="00775554">
      <w:pPr>
        <w:suppressAutoHyphens/>
        <w:ind w:firstLine="708"/>
        <w:rPr>
          <w:bCs/>
          <w:lang w:val="es-AR"/>
        </w:rPr>
      </w:pPr>
      <w:r>
        <w:rPr>
          <w:bCs/>
          <w:lang w:val="es-AR"/>
        </w:rPr>
        <w:lastRenderedPageBreak/>
        <w:t>Se vota.</w:t>
      </w:r>
    </w:p>
    <w:p w:rsidR="00EA32A6" w:rsidRPr="003B3691" w:rsidRDefault="00EA32A6" w:rsidP="00775554">
      <w:pPr>
        <w:suppressAutoHyphens/>
        <w:ind w:firstLine="708"/>
        <w:rPr>
          <w:bCs/>
          <w:lang w:val="es-AR"/>
        </w:rPr>
      </w:pPr>
      <w:r>
        <w:rPr>
          <w:bCs/>
          <w:lang w:val="es-AR"/>
        </w:rPr>
        <w:t>Aprobado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70" w:name="_Toc496182222"/>
      <w:r>
        <w:rPr>
          <w:lang w:val="es-AR"/>
        </w:rPr>
        <w:t xml:space="preserve">3.1.6) </w:t>
      </w:r>
      <w:r w:rsidRPr="00FF2D0F">
        <w:rPr>
          <w:lang w:val="es-AR"/>
        </w:rPr>
        <w:t>Actuación N° 21323/17</w:t>
      </w:r>
      <w:r>
        <w:rPr>
          <w:lang w:val="es-AR"/>
        </w:rPr>
        <w:t xml:space="preserve"> “s/</w:t>
      </w:r>
      <w:r w:rsidRPr="00FF2D0F">
        <w:rPr>
          <w:lang w:val="es-AR"/>
        </w:rPr>
        <w:t xml:space="preserve">proyecto </w:t>
      </w:r>
      <w:r>
        <w:rPr>
          <w:lang w:val="es-AR"/>
        </w:rPr>
        <w:t>para la elaboración de la ‘</w:t>
      </w:r>
      <w:r w:rsidRPr="00FF2D0F">
        <w:rPr>
          <w:lang w:val="es-AR"/>
        </w:rPr>
        <w:t>Presentación Institucional del Consejo de la Magistratura</w:t>
      </w:r>
      <w:r>
        <w:rPr>
          <w:lang w:val="es-AR"/>
        </w:rPr>
        <w:t>’</w:t>
      </w:r>
      <w:r w:rsidRPr="00FF2D0F">
        <w:rPr>
          <w:lang w:val="es-AR"/>
        </w:rPr>
        <w:t>”</w:t>
      </w:r>
      <w:r>
        <w:rPr>
          <w:lang w:val="es-AR"/>
        </w:rPr>
        <w:t>.</w:t>
      </w:r>
      <w:bookmarkEnd w:id="70"/>
    </w:p>
    <w:p w:rsidR="00EA32A6" w:rsidRDefault="00EA32A6" w:rsidP="00775554">
      <w:pPr>
        <w:contextualSpacing/>
        <w:rPr>
          <w:lang w:val="es-AR"/>
        </w:rPr>
      </w:pPr>
    </w:p>
    <w:p w:rsidR="00EA32A6" w:rsidRPr="003B3691" w:rsidRDefault="00EA32A6" w:rsidP="00775554">
      <w:pPr>
        <w:contextualSpacing/>
        <w:rPr>
          <w:lang w:val="es-AR"/>
        </w:rPr>
      </w:pPr>
      <w:r>
        <w:rPr>
          <w:b/>
        </w:rPr>
        <w:t xml:space="preserve">Sra. Presidenta (Dra. </w:t>
      </w:r>
      <w:proofErr w:type="spellStart"/>
      <w:r>
        <w:rPr>
          <w:b/>
        </w:rPr>
        <w:t>Basterra</w:t>
      </w:r>
      <w:proofErr w:type="spellEnd"/>
      <w:r>
        <w:rPr>
          <w:b/>
        </w:rPr>
        <w:t xml:space="preserve">).- </w:t>
      </w:r>
      <w:r>
        <w:rPr>
          <w:lang w:val="es-AR"/>
        </w:rPr>
        <w:t>S</w:t>
      </w:r>
      <w:r w:rsidRPr="003B3691">
        <w:rPr>
          <w:lang w:val="es-AR"/>
        </w:rPr>
        <w:t>e pone a consideración la aprobación del proyecto aludido, encomendando</w:t>
      </w:r>
      <w:r w:rsidRPr="003B3691">
        <w:t xml:space="preserve"> la coordinación de las actividades relacionadas a la Secretaría de Coordinación de Política</w:t>
      </w:r>
      <w:r>
        <w:t>s Judiciales, a cargo de la doctora</w:t>
      </w:r>
      <w:r w:rsidRPr="003B3691">
        <w:t xml:space="preserve"> Gisela Candarle, quien será la encargada de seleccionar los contenidos de la presentación, a efectos de elevarlos a estudio y consideración de la Presidencia de la Comisión de Fortalecimiento</w:t>
      </w:r>
      <w:r>
        <w:rPr>
          <w:lang w:val="es-AR"/>
        </w:rPr>
        <w:t>. Esto</w:t>
      </w:r>
      <w:r w:rsidRPr="003B3691">
        <w:rPr>
          <w:lang w:val="es-AR"/>
        </w:rPr>
        <w:t xml:space="preserve">, conforme lo propuesto por el Dictamen N°45/2017 de </w:t>
      </w:r>
      <w:r>
        <w:rPr>
          <w:lang w:val="es-AR"/>
        </w:rPr>
        <w:t>la misma</w:t>
      </w:r>
      <w:r w:rsidRPr="003B3691">
        <w:rPr>
          <w:lang w:val="es-AR"/>
        </w:rPr>
        <w:t xml:space="preserve"> Comisión.</w:t>
      </w:r>
    </w:p>
    <w:p w:rsidR="00EA32A6" w:rsidRPr="003B3691" w:rsidRDefault="00EA32A6" w:rsidP="00775554">
      <w:pPr>
        <w:ind w:firstLine="709"/>
        <w:contextualSpacing/>
        <w:rPr>
          <w:lang w:val="es-AR"/>
        </w:rPr>
      </w:pPr>
      <w:r w:rsidRPr="003B3691">
        <w:rPr>
          <w:lang w:val="es-AR"/>
        </w:rPr>
        <w:t>En relación al gasto involuc</w:t>
      </w:r>
      <w:r>
        <w:rPr>
          <w:lang w:val="es-AR"/>
        </w:rPr>
        <w:t>rado en el proyecto, entonces también proponemos y votamos</w:t>
      </w:r>
      <w:r w:rsidRPr="003B3691">
        <w:rPr>
          <w:lang w:val="es-AR"/>
        </w:rPr>
        <w:t xml:space="preserve"> la</w:t>
      </w:r>
      <w:r>
        <w:rPr>
          <w:lang w:val="es-AR"/>
        </w:rPr>
        <w:t xml:space="preserve"> intervención de la</w:t>
      </w:r>
      <w:r w:rsidRPr="003B3691">
        <w:rPr>
          <w:lang w:val="es-AR"/>
        </w:rPr>
        <w:t xml:space="preserve"> Comisión de Administración.</w:t>
      </w:r>
    </w:p>
    <w:p w:rsidR="00EA32A6" w:rsidRDefault="00EA32A6" w:rsidP="00775554">
      <w:pPr>
        <w:suppressAutoHyphens/>
        <w:ind w:firstLine="709"/>
        <w:rPr>
          <w:bCs/>
          <w:lang w:val="es-AR"/>
        </w:rPr>
      </w:pPr>
      <w:r>
        <w:rPr>
          <w:bCs/>
          <w:lang w:val="es-AR"/>
        </w:rPr>
        <w:t>Se vota.</w:t>
      </w:r>
    </w:p>
    <w:p w:rsidR="00EA32A6" w:rsidRDefault="00EA32A6" w:rsidP="00775554">
      <w:pPr>
        <w:suppressAutoHyphens/>
        <w:ind w:firstLine="709"/>
        <w:rPr>
          <w:bCs/>
          <w:lang w:val="es-AR"/>
        </w:rPr>
      </w:pPr>
      <w:r>
        <w:rPr>
          <w:bCs/>
          <w:lang w:val="es-AR"/>
        </w:rPr>
        <w:t>Aprobado por unanimidad.</w:t>
      </w:r>
    </w:p>
    <w:p w:rsidR="00EA32A6" w:rsidRPr="00423869" w:rsidRDefault="00EA32A6" w:rsidP="00775554">
      <w:pPr>
        <w:suppressAutoHyphens/>
        <w:ind w:firstLine="709"/>
        <w:rPr>
          <w:bCs/>
          <w:lang w:val="es-AR"/>
        </w:rPr>
      </w:pPr>
    </w:p>
    <w:p w:rsidR="00EA32A6" w:rsidRDefault="00EA32A6" w:rsidP="00775554">
      <w:pPr>
        <w:pStyle w:val="Ttulo1"/>
        <w:rPr>
          <w:lang w:val="es-AR"/>
        </w:rPr>
      </w:pPr>
      <w:bookmarkStart w:id="71" w:name="_Toc496182223"/>
      <w:r>
        <w:rPr>
          <w:lang w:val="es-AR"/>
        </w:rPr>
        <w:t xml:space="preserve">3.1.7) </w:t>
      </w:r>
      <w:r w:rsidRPr="00FF2D0F">
        <w:rPr>
          <w:lang w:val="es-AR"/>
        </w:rPr>
        <w:t>Actuación N° 22174/17</w:t>
      </w:r>
      <w:r>
        <w:rPr>
          <w:lang w:val="es-AR"/>
        </w:rPr>
        <w:t xml:space="preserve"> “s/</w:t>
      </w:r>
      <w:r w:rsidRPr="00887810">
        <w:rPr>
          <w:lang w:val="es-AR"/>
        </w:rPr>
        <w:t>Programa de Consulta Pública Nacional por medio de la Plataforma de Servicios Informáticos Judiciales”</w:t>
      </w:r>
      <w:r>
        <w:rPr>
          <w:lang w:val="es-AR"/>
        </w:rPr>
        <w:t>.</w:t>
      </w:r>
      <w:bookmarkEnd w:id="71"/>
    </w:p>
    <w:p w:rsidR="00EA32A6" w:rsidRDefault="00EA32A6" w:rsidP="00775554">
      <w:pPr>
        <w:suppressAutoHyphens/>
        <w:rPr>
          <w:bCs/>
          <w:lang w:val="es-AR"/>
        </w:rPr>
      </w:pPr>
    </w:p>
    <w:p w:rsidR="00EA32A6" w:rsidRPr="003B3691" w:rsidRDefault="00EA32A6" w:rsidP="00775554">
      <w:pPr>
        <w:suppressAutoHyphens/>
        <w:rPr>
          <w:bCs/>
          <w:lang w:val="es-AR"/>
        </w:rPr>
      </w:pPr>
      <w:r>
        <w:rPr>
          <w:b/>
        </w:rPr>
        <w:t xml:space="preserve">Sra. Presidenta (Dra. </w:t>
      </w:r>
      <w:proofErr w:type="spellStart"/>
      <w:r>
        <w:rPr>
          <w:b/>
        </w:rPr>
        <w:t>Basterra</w:t>
      </w:r>
      <w:proofErr w:type="spellEnd"/>
      <w:r>
        <w:rPr>
          <w:b/>
        </w:rPr>
        <w:t xml:space="preserve">).- </w:t>
      </w:r>
      <w:r w:rsidRPr="003B3691">
        <w:rPr>
          <w:bCs/>
          <w:lang w:val="es-AR"/>
        </w:rPr>
        <w:t xml:space="preserve">Tratamos ahora la aprobación del programa aludido, elaborado por la Dirección General de Informática y Tecnología, a cargo del </w:t>
      </w:r>
      <w:r>
        <w:t>señor</w:t>
      </w:r>
      <w:r w:rsidRPr="003B3691">
        <w:t xml:space="preserve"> Gustavo Araya Ramírez,</w:t>
      </w:r>
      <w:r>
        <w:rPr>
          <w:bCs/>
          <w:lang w:val="es-AR"/>
        </w:rPr>
        <w:t xml:space="preserve"> conforme lo dispuesto</w:t>
      </w:r>
      <w:r w:rsidRPr="003B3691">
        <w:rPr>
          <w:bCs/>
          <w:lang w:val="es-AR"/>
        </w:rPr>
        <w:t xml:space="preserve"> por el Dictamen N° 50/2017 de la Comisión.</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Se aprueba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72" w:name="_Toc496182224"/>
      <w:r>
        <w:rPr>
          <w:lang w:val="es-AR"/>
        </w:rPr>
        <w:t xml:space="preserve">3.1.8) </w:t>
      </w:r>
      <w:r w:rsidRPr="00887810">
        <w:rPr>
          <w:lang w:val="es-AR"/>
        </w:rPr>
        <w:t>Actuación N° 22176/17</w:t>
      </w:r>
      <w:r>
        <w:rPr>
          <w:lang w:val="es-AR"/>
        </w:rPr>
        <w:t xml:space="preserve"> “s/</w:t>
      </w:r>
      <w:r w:rsidRPr="00887810">
        <w:rPr>
          <w:lang w:val="es-AR"/>
        </w:rPr>
        <w:t>Programa Reutilización de equipamiento inf</w:t>
      </w:r>
      <w:r>
        <w:rPr>
          <w:lang w:val="es-AR"/>
        </w:rPr>
        <w:t>ormático en desuso para montar A</w:t>
      </w:r>
      <w:r w:rsidRPr="00887810">
        <w:rPr>
          <w:lang w:val="es-AR"/>
        </w:rPr>
        <w:t xml:space="preserve">ulas de </w:t>
      </w:r>
      <w:r>
        <w:rPr>
          <w:lang w:val="es-AR"/>
        </w:rPr>
        <w:t>C</w:t>
      </w:r>
      <w:r w:rsidRPr="00887810">
        <w:rPr>
          <w:lang w:val="es-AR"/>
        </w:rPr>
        <w:t xml:space="preserve">apacitación </w:t>
      </w:r>
      <w:r>
        <w:rPr>
          <w:lang w:val="es-AR"/>
        </w:rPr>
        <w:t>I</w:t>
      </w:r>
      <w:r w:rsidRPr="00887810">
        <w:rPr>
          <w:lang w:val="es-AR"/>
        </w:rPr>
        <w:t xml:space="preserve">nformática </w:t>
      </w:r>
      <w:r>
        <w:rPr>
          <w:lang w:val="es-AR"/>
        </w:rPr>
        <w:t>I</w:t>
      </w:r>
      <w:r w:rsidRPr="00887810">
        <w:rPr>
          <w:lang w:val="es-AR"/>
        </w:rPr>
        <w:t>nicial en barrios de bajos recursos”</w:t>
      </w:r>
      <w:r>
        <w:rPr>
          <w:lang w:val="es-AR"/>
        </w:rPr>
        <w:t>.</w:t>
      </w:r>
      <w:bookmarkEnd w:id="72"/>
    </w:p>
    <w:p w:rsidR="00EA32A6" w:rsidRDefault="00EA32A6" w:rsidP="00775554">
      <w:pPr>
        <w:contextualSpacing/>
        <w:rPr>
          <w:lang w:val="es-AR"/>
        </w:rPr>
      </w:pPr>
    </w:p>
    <w:p w:rsidR="00EA32A6" w:rsidRPr="003B3691" w:rsidRDefault="00EA32A6" w:rsidP="00775554">
      <w:pPr>
        <w:contextualSpacing/>
      </w:pPr>
      <w:r>
        <w:rPr>
          <w:b/>
        </w:rPr>
        <w:t xml:space="preserve">Sra. Presidenta (Dra. </w:t>
      </w:r>
      <w:proofErr w:type="spellStart"/>
      <w:r>
        <w:rPr>
          <w:b/>
        </w:rPr>
        <w:t>Basterra</w:t>
      </w:r>
      <w:proofErr w:type="spellEnd"/>
      <w:r>
        <w:rPr>
          <w:b/>
        </w:rPr>
        <w:t xml:space="preserve">).- </w:t>
      </w:r>
      <w:r>
        <w:t>Ponemos, entonces,</w:t>
      </w:r>
      <w:r w:rsidRPr="003B3691">
        <w:t xml:space="preserve"> a consideración la aprobación de este programa, </w:t>
      </w:r>
      <w:r w:rsidRPr="003B3691">
        <w:rPr>
          <w:bCs/>
          <w:lang w:val="es-AR"/>
        </w:rPr>
        <w:t xml:space="preserve">elaborado por la Dirección General de Informática y Tecnología, a cargo del </w:t>
      </w:r>
      <w:r>
        <w:t>señor</w:t>
      </w:r>
      <w:r w:rsidRPr="003B3691">
        <w:t xml:space="preserve"> Gustavo Araya Ramírez</w:t>
      </w:r>
      <w:r>
        <w:t>, según lo propuesto por el Dicta</w:t>
      </w:r>
      <w:r w:rsidRPr="003B3691">
        <w:t>men de la Comisión N° 51/2017.</w:t>
      </w:r>
    </w:p>
    <w:p w:rsidR="00EA32A6" w:rsidRPr="003B3691" w:rsidRDefault="00EA32A6" w:rsidP="00775554">
      <w:pPr>
        <w:pStyle w:val="Textoindependiente2"/>
        <w:suppressAutoHyphens/>
        <w:spacing w:after="0" w:line="240" w:lineRule="auto"/>
        <w:ind w:firstLine="709"/>
        <w:rPr>
          <w:rFonts w:ascii="Times New Roman" w:hAnsi="Times New Roman" w:cs="Times New Roman"/>
          <w:b w:val="0"/>
        </w:rPr>
      </w:pPr>
      <w:r w:rsidRPr="003B3691">
        <w:rPr>
          <w:rFonts w:ascii="Times New Roman" w:hAnsi="Times New Roman" w:cs="Times New Roman"/>
          <w:b w:val="0"/>
          <w:lang w:val="es-ES"/>
        </w:rPr>
        <w:t>Además</w:t>
      </w:r>
      <w:r>
        <w:rPr>
          <w:rFonts w:ascii="Times New Roman" w:hAnsi="Times New Roman" w:cs="Times New Roman"/>
          <w:b w:val="0"/>
        </w:rPr>
        <w:t>, se propone girar las</w:t>
      </w:r>
      <w:r w:rsidRPr="003B3691">
        <w:rPr>
          <w:rFonts w:ascii="Times New Roman" w:hAnsi="Times New Roman" w:cs="Times New Roman"/>
          <w:b w:val="0"/>
        </w:rPr>
        <w:t xml:space="preserve"> actuaciones a la Comisión de Administración para la intervención de su competencia. </w:t>
      </w:r>
    </w:p>
    <w:p w:rsidR="00EA32A6" w:rsidRDefault="00EA32A6" w:rsidP="00775554">
      <w:pPr>
        <w:suppressAutoHyphens/>
        <w:ind w:firstLine="709"/>
        <w:rPr>
          <w:bCs/>
          <w:lang w:val="es-AR"/>
        </w:rPr>
      </w:pPr>
      <w:r>
        <w:rPr>
          <w:bCs/>
          <w:lang w:val="es-AR"/>
        </w:rPr>
        <w:t>Antes de votar, el doctor Fernández me había solicitado la palabra.</w:t>
      </w:r>
    </w:p>
    <w:p w:rsidR="00EA32A6" w:rsidRDefault="00EA32A6" w:rsidP="00775554">
      <w:pPr>
        <w:suppressAutoHyphens/>
        <w:ind w:firstLine="709"/>
        <w:rPr>
          <w:bCs/>
          <w:lang w:val="es-AR"/>
        </w:rPr>
      </w:pPr>
    </w:p>
    <w:p w:rsidR="00EA32A6" w:rsidRDefault="00EA32A6" w:rsidP="00775554">
      <w:pPr>
        <w:suppressAutoHyphens/>
        <w:rPr>
          <w:bCs/>
          <w:lang w:val="es-AR"/>
        </w:rPr>
      </w:pPr>
      <w:r>
        <w:rPr>
          <w:b/>
          <w:bCs/>
          <w:lang w:val="es-AR"/>
        </w:rPr>
        <w:t>Dr. Fernández.-</w:t>
      </w:r>
      <w:r>
        <w:rPr>
          <w:bCs/>
          <w:lang w:val="es-AR"/>
        </w:rPr>
        <w:t xml:space="preserve"> En el anexo del plan que presentaron, y que está aprobado por la Comisión de Fortalecimiento, en la descripción de la solución propongo que se deje solamente la modalidad de comodato y se quite la modalidad de donación.</w:t>
      </w:r>
    </w:p>
    <w:p w:rsidR="00EA32A6" w:rsidRDefault="00EA32A6" w:rsidP="00775554">
      <w:pPr>
        <w:suppressAutoHyphens/>
        <w:rPr>
          <w:bCs/>
          <w:lang w:val="es-AR"/>
        </w:rPr>
      </w:pPr>
      <w:r>
        <w:rPr>
          <w:bCs/>
          <w:lang w:val="es-AR"/>
        </w:rPr>
        <w:tab/>
        <w:t>Esta es la modificación que solicito en el programa que presentaron.</w:t>
      </w:r>
    </w:p>
    <w:p w:rsidR="00EA32A6" w:rsidRDefault="00EA32A6" w:rsidP="00775554">
      <w:pPr>
        <w:suppressAutoHyphens/>
        <w:rPr>
          <w:bCs/>
          <w:lang w:val="es-AR"/>
        </w:rPr>
      </w:pPr>
    </w:p>
    <w:p w:rsidR="00EA32A6" w:rsidRDefault="00EA32A6" w:rsidP="00775554">
      <w:pPr>
        <w:suppressAutoHyphens/>
      </w:pPr>
      <w:r>
        <w:rPr>
          <w:b/>
        </w:rPr>
        <w:t xml:space="preserve">Sra. Presidenta (Dra. </w:t>
      </w:r>
      <w:proofErr w:type="spellStart"/>
      <w:r>
        <w:rPr>
          <w:b/>
        </w:rPr>
        <w:t>Basterra</w:t>
      </w:r>
      <w:proofErr w:type="spellEnd"/>
      <w:r>
        <w:rPr>
          <w:b/>
        </w:rPr>
        <w:t>).-</w:t>
      </w:r>
      <w:r>
        <w:t xml:space="preserve"> Entonces, ponemos a consideración el punto conforme la propuesta que realizó el señor vicepresidente, el doctor Alejandro Fernández.</w:t>
      </w:r>
    </w:p>
    <w:p w:rsidR="00EA32A6" w:rsidRDefault="00EA32A6" w:rsidP="00775554">
      <w:pPr>
        <w:suppressAutoHyphens/>
      </w:pPr>
      <w:r>
        <w:tab/>
        <w:t>Se vota.</w:t>
      </w:r>
    </w:p>
    <w:p w:rsidR="00EA32A6" w:rsidRPr="00BB55C0" w:rsidRDefault="00EA32A6" w:rsidP="00775554">
      <w:pPr>
        <w:suppressAutoHyphens/>
        <w:rPr>
          <w:bCs/>
          <w:lang w:val="es-AR"/>
        </w:rPr>
      </w:pPr>
      <w:r>
        <w:lastRenderedPageBreak/>
        <w:tab/>
        <w:t>Aprobado por unanimidad.</w:t>
      </w:r>
    </w:p>
    <w:p w:rsidR="00EA32A6" w:rsidRPr="003B3691" w:rsidRDefault="00EA32A6" w:rsidP="00775554">
      <w:pPr>
        <w:contextualSpacing/>
        <w:rPr>
          <w:b/>
          <w:bCs/>
          <w:lang w:val="es-AR"/>
        </w:rPr>
      </w:pPr>
    </w:p>
    <w:p w:rsidR="00EA32A6" w:rsidRDefault="00EA32A6" w:rsidP="00775554">
      <w:pPr>
        <w:pStyle w:val="Ttulo1"/>
      </w:pPr>
      <w:bookmarkStart w:id="73" w:name="_Toc496182225"/>
      <w:r>
        <w:rPr>
          <w:lang w:val="es-AR"/>
        </w:rPr>
        <w:t xml:space="preserve">3.1.9) </w:t>
      </w:r>
      <w:r w:rsidRPr="00887810">
        <w:t>Actuación N° 21293/17</w:t>
      </w:r>
      <w:r>
        <w:t xml:space="preserve"> “s/Realización 3° </w:t>
      </w:r>
      <w:r w:rsidRPr="00887810">
        <w:t>Jornadas de Reflexión sobre Violencia de Género: en busca de la igualdad de oportunidades”</w:t>
      </w:r>
      <w:r>
        <w:t>.</w:t>
      </w:r>
      <w:bookmarkEnd w:id="73"/>
    </w:p>
    <w:p w:rsidR="00EA32A6" w:rsidRDefault="00EA32A6" w:rsidP="00775554">
      <w:pPr>
        <w:suppressAutoHyphens/>
      </w:pPr>
    </w:p>
    <w:p w:rsidR="00EA32A6" w:rsidRPr="003B3691" w:rsidRDefault="00EA32A6" w:rsidP="00775554">
      <w:pPr>
        <w:suppressAutoHyphens/>
        <w:rPr>
          <w:bCs/>
          <w:lang w:val="es-AR"/>
        </w:rPr>
      </w:pPr>
      <w:r>
        <w:rPr>
          <w:b/>
        </w:rPr>
        <w:t xml:space="preserve">Sra. Presidenta (Dra. </w:t>
      </w:r>
      <w:proofErr w:type="spellStart"/>
      <w:r>
        <w:rPr>
          <w:b/>
        </w:rPr>
        <w:t>Basterra</w:t>
      </w:r>
      <w:proofErr w:type="spellEnd"/>
      <w:r>
        <w:rPr>
          <w:b/>
        </w:rPr>
        <w:t xml:space="preserve">).- </w:t>
      </w:r>
      <w:r>
        <w:rPr>
          <w:bCs/>
          <w:lang w:val="es-AR"/>
        </w:rPr>
        <w:t>Se pone a consideración de los consejeros la aprobación de</w:t>
      </w:r>
      <w:r w:rsidRPr="003B3691">
        <w:rPr>
          <w:bCs/>
          <w:lang w:val="es-AR"/>
        </w:rPr>
        <w:t xml:space="preserve"> la realización de las</w:t>
      </w:r>
      <w:r>
        <w:rPr>
          <w:bCs/>
          <w:lang w:val="es-AR"/>
        </w:rPr>
        <w:t xml:space="preserve"> jornadas aludidas, que se llevarán a</w:t>
      </w:r>
      <w:r w:rsidRPr="003B3691">
        <w:rPr>
          <w:bCs/>
          <w:lang w:val="es-AR"/>
        </w:rPr>
        <w:t xml:space="preserve"> cabo los días 9 y 10 de noviembre de 2017 en la Facultad de Derecho de la Universidad de Buenos Aires, encomendan</w:t>
      </w:r>
      <w:r>
        <w:rPr>
          <w:bCs/>
          <w:lang w:val="es-AR"/>
        </w:rPr>
        <w:t>do a la Unidad del Consejero doctor</w:t>
      </w:r>
      <w:r w:rsidRPr="003B3691">
        <w:rPr>
          <w:bCs/>
          <w:lang w:val="es-AR"/>
        </w:rPr>
        <w:t xml:space="preserve"> Juan </w:t>
      </w:r>
      <w:r>
        <w:rPr>
          <w:bCs/>
          <w:lang w:val="es-AR"/>
        </w:rPr>
        <w:t>Pablo Godoy Vélez</w:t>
      </w:r>
      <w:r w:rsidRPr="003B3691">
        <w:rPr>
          <w:bCs/>
          <w:lang w:val="es-AR"/>
        </w:rPr>
        <w:t xml:space="preserve"> la coordinación y materialización de las actividades necesarias, conforme lo propuesto por el Dictamen N° 44/2017 de la Comisión.</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Aprobado por unanimidad.</w:t>
      </w:r>
    </w:p>
    <w:p w:rsidR="00EA32A6" w:rsidRPr="003B3691" w:rsidRDefault="00EA32A6" w:rsidP="00775554">
      <w:pPr>
        <w:contextualSpacing/>
        <w:rPr>
          <w:b/>
          <w:bCs/>
          <w:lang w:val="es-AR"/>
        </w:rPr>
      </w:pPr>
    </w:p>
    <w:p w:rsidR="00EA32A6" w:rsidRDefault="00EA32A6" w:rsidP="00775554">
      <w:pPr>
        <w:pStyle w:val="Ttulo1"/>
      </w:pPr>
      <w:bookmarkStart w:id="74" w:name="_Toc496182226"/>
      <w:proofErr w:type="gramStart"/>
      <w:r>
        <w:t>3.1.10)</w:t>
      </w:r>
      <w:proofErr w:type="gramEnd"/>
      <w:r>
        <w:t xml:space="preserve"> </w:t>
      </w:r>
      <w:r w:rsidRPr="00887810">
        <w:t>Actuación N° 21407/17</w:t>
      </w:r>
      <w:r>
        <w:t xml:space="preserve"> “s/Realización Jornada ‘</w:t>
      </w:r>
      <w:r w:rsidRPr="00887810">
        <w:t>El diálogo interreligioso y la justicia como denominador común de los pueblos hacia el camino de la paz</w:t>
      </w:r>
      <w:r>
        <w:t>’</w:t>
      </w:r>
      <w:r w:rsidRPr="00887810">
        <w:t>”</w:t>
      </w:r>
      <w:r>
        <w:t>.</w:t>
      </w:r>
      <w:bookmarkEnd w:id="74"/>
    </w:p>
    <w:p w:rsidR="00EA32A6" w:rsidRDefault="00EA32A6" w:rsidP="00775554">
      <w:pPr>
        <w:suppressAutoHyphens/>
        <w:rPr>
          <w:bCs/>
          <w:lang w:val="es-AR"/>
        </w:rPr>
      </w:pPr>
    </w:p>
    <w:p w:rsidR="00EA32A6" w:rsidRPr="003B3691" w:rsidRDefault="00EA32A6" w:rsidP="00775554">
      <w:pPr>
        <w:suppressAutoHyphens/>
      </w:pPr>
      <w:r>
        <w:rPr>
          <w:b/>
        </w:rPr>
        <w:t xml:space="preserve">Sra. Presidenta (Dra. </w:t>
      </w:r>
      <w:proofErr w:type="spellStart"/>
      <w:r>
        <w:rPr>
          <w:b/>
        </w:rPr>
        <w:t>Basterra</w:t>
      </w:r>
      <w:proofErr w:type="spellEnd"/>
      <w:r>
        <w:rPr>
          <w:b/>
        </w:rPr>
        <w:t xml:space="preserve">).- </w:t>
      </w:r>
      <w:r w:rsidRPr="003B3691">
        <w:rPr>
          <w:bCs/>
          <w:lang w:val="es-AR"/>
        </w:rPr>
        <w:t>Consideramos ahora aprobar la realización de la Jornada mencionada,</w:t>
      </w:r>
      <w:r>
        <w:rPr>
          <w:bCs/>
          <w:lang w:val="es-AR"/>
        </w:rPr>
        <w:t xml:space="preserve"> </w:t>
      </w:r>
      <w:r w:rsidRPr="003B3691">
        <w:rPr>
          <w:bCs/>
          <w:lang w:val="es-AR"/>
        </w:rPr>
        <w:t xml:space="preserve">que será organizada en una fecha </w:t>
      </w:r>
      <w:r>
        <w:rPr>
          <w:bCs/>
          <w:lang w:val="es-AR"/>
        </w:rPr>
        <w:t>a determinar, encomendando a la doctora</w:t>
      </w:r>
      <w:r w:rsidRPr="003B3691">
        <w:t xml:space="preserve"> Gisela Candarle,</w:t>
      </w:r>
      <w:r>
        <w:t xml:space="preserve"> a cargo de la Secretaría de Coordinación de Políticas Judiciales,</w:t>
      </w:r>
      <w:r w:rsidRPr="003B3691">
        <w:t xml:space="preserve"> la coordinación y materialización de las actividades necesarias para llevar a cabo el evento.</w:t>
      </w:r>
    </w:p>
    <w:p w:rsidR="00EA32A6" w:rsidRPr="003B3691" w:rsidRDefault="00EA32A6" w:rsidP="00775554">
      <w:pPr>
        <w:suppressAutoHyphens/>
        <w:ind w:firstLine="709"/>
      </w:pPr>
      <w:r w:rsidRPr="003B3691">
        <w:t>Asimismo, convocar a participar en la organización a las áreas de Ceremonial y Protocolo, Prensa y Difusión y Plan Estratégico de este Consejo.</w:t>
      </w:r>
    </w:p>
    <w:p w:rsidR="00EA32A6" w:rsidRPr="003B3691" w:rsidRDefault="00EA32A6" w:rsidP="00775554">
      <w:pPr>
        <w:suppressAutoHyphens/>
        <w:ind w:firstLine="709"/>
      </w:pPr>
      <w:r>
        <w:t xml:space="preserve">Por último, </w:t>
      </w:r>
      <w:r w:rsidRPr="003B3691">
        <w:t>consideramos girar las actuaciones a la C</w:t>
      </w:r>
      <w:r>
        <w:t>omisión de Administración conforme</w:t>
      </w:r>
      <w:r w:rsidRPr="003B3691">
        <w:t xml:space="preserve"> a los gastos involucrados.</w:t>
      </w:r>
    </w:p>
    <w:p w:rsidR="00EA32A6" w:rsidRPr="003B3691" w:rsidRDefault="00EA32A6" w:rsidP="00775554">
      <w:pPr>
        <w:suppressAutoHyphens/>
        <w:ind w:firstLine="709"/>
        <w:rPr>
          <w:bCs/>
          <w:lang w:val="es-AR"/>
        </w:rPr>
      </w:pPr>
      <w:r>
        <w:t>Todo ello, por lo dispuesto en el Dicta</w:t>
      </w:r>
      <w:r w:rsidRPr="003B3691">
        <w:t>men N°46/2017 de la</w:t>
      </w:r>
      <w:r>
        <w:t xml:space="preserve"> misma</w:t>
      </w:r>
      <w:r w:rsidRPr="003B3691">
        <w:t xml:space="preserve"> Comisión.</w:t>
      </w:r>
    </w:p>
    <w:p w:rsidR="00EA32A6" w:rsidRDefault="00EA32A6" w:rsidP="00775554">
      <w:pPr>
        <w:suppressAutoHyphens/>
        <w:ind w:firstLine="709"/>
        <w:rPr>
          <w:bCs/>
          <w:lang w:val="es-AR"/>
        </w:rPr>
      </w:pPr>
      <w:r>
        <w:rPr>
          <w:bCs/>
          <w:lang w:val="es-AR"/>
        </w:rPr>
        <w:t>Se somete a votación.</w:t>
      </w:r>
    </w:p>
    <w:p w:rsidR="00EA32A6" w:rsidRDefault="00EA32A6" w:rsidP="00775554">
      <w:pPr>
        <w:suppressAutoHyphens/>
        <w:rPr>
          <w:bCs/>
          <w:lang w:val="es-AR"/>
        </w:rPr>
      </w:pPr>
    </w:p>
    <w:p w:rsidR="00EA32A6" w:rsidRDefault="00EA32A6" w:rsidP="00775554">
      <w:pPr>
        <w:suppressAutoHyphens/>
        <w:rPr>
          <w:bCs/>
          <w:lang w:val="es-AR"/>
        </w:rPr>
      </w:pPr>
      <w:r>
        <w:rPr>
          <w:b/>
          <w:bCs/>
          <w:lang w:val="es-AR"/>
        </w:rPr>
        <w:t>Dr. Reynoso.-</w:t>
      </w:r>
      <w:r>
        <w:rPr>
          <w:bCs/>
          <w:lang w:val="es-AR"/>
        </w:rPr>
        <w:t xml:space="preserve"> Quiero manifestar que tal como lo hice en la Comisión de Fortalecimiento me voy a abstener de votar este tema.</w:t>
      </w:r>
    </w:p>
    <w:p w:rsidR="00EA32A6" w:rsidRDefault="00EA32A6" w:rsidP="00775554">
      <w:pPr>
        <w:suppressAutoHyphens/>
        <w:rPr>
          <w:bCs/>
          <w:lang w:val="es-AR"/>
        </w:rPr>
      </w:pPr>
    </w:p>
    <w:p w:rsidR="00EA32A6" w:rsidRDefault="00EA32A6" w:rsidP="00775554">
      <w:pPr>
        <w:suppressAutoHyphens/>
        <w:rPr>
          <w:bCs/>
          <w:lang w:val="es-AR"/>
        </w:rPr>
      </w:pPr>
      <w:r>
        <w:rPr>
          <w:b/>
          <w:bCs/>
          <w:lang w:val="es-AR"/>
        </w:rPr>
        <w:t>Dra. Lago.-</w:t>
      </w:r>
      <w:r>
        <w:rPr>
          <w:bCs/>
          <w:lang w:val="es-AR"/>
        </w:rPr>
        <w:t xml:space="preserve"> Señora presidenta: yo también me abstengo.</w:t>
      </w:r>
    </w:p>
    <w:p w:rsidR="00EA32A6" w:rsidRDefault="00EA32A6" w:rsidP="00775554">
      <w:pPr>
        <w:suppressAutoHyphens/>
        <w:rPr>
          <w:bCs/>
          <w:lang w:val="es-AR"/>
        </w:rPr>
      </w:pPr>
    </w:p>
    <w:p w:rsidR="00EA32A6" w:rsidRDefault="00EA32A6" w:rsidP="00775554">
      <w:pPr>
        <w:suppressAutoHyphens/>
        <w:rPr>
          <w:bCs/>
          <w:lang w:val="es-AR"/>
        </w:rPr>
      </w:pPr>
      <w:r>
        <w:rPr>
          <w:b/>
          <w:bCs/>
          <w:lang w:val="es-AR"/>
        </w:rPr>
        <w:t>Dr. Vázquez.-</w:t>
      </w:r>
      <w:r>
        <w:rPr>
          <w:bCs/>
          <w:lang w:val="es-AR"/>
        </w:rPr>
        <w:t xml:space="preserve"> También me abstengo.</w:t>
      </w:r>
    </w:p>
    <w:p w:rsidR="00EA32A6" w:rsidRDefault="00EA32A6" w:rsidP="00775554">
      <w:pPr>
        <w:suppressAutoHyphens/>
        <w:rPr>
          <w:bCs/>
          <w:lang w:val="es-AR"/>
        </w:rPr>
      </w:pPr>
    </w:p>
    <w:p w:rsidR="00EA32A6" w:rsidRDefault="00EA32A6" w:rsidP="00775554">
      <w:pPr>
        <w:suppressAutoHyphens/>
      </w:pPr>
      <w:r>
        <w:rPr>
          <w:b/>
        </w:rPr>
        <w:t xml:space="preserve">Sra. Presidenta (Dra. </w:t>
      </w:r>
      <w:proofErr w:type="spellStart"/>
      <w:r>
        <w:rPr>
          <w:b/>
        </w:rPr>
        <w:t>Basterra</w:t>
      </w:r>
      <w:proofErr w:type="spellEnd"/>
      <w:r>
        <w:rPr>
          <w:b/>
        </w:rPr>
        <w:t>).-</w:t>
      </w:r>
      <w:r>
        <w:t xml:space="preserve"> Votamos.</w:t>
      </w:r>
    </w:p>
    <w:p w:rsidR="00EA32A6" w:rsidRPr="004C3F12" w:rsidRDefault="00EA32A6" w:rsidP="00775554">
      <w:pPr>
        <w:suppressAutoHyphens/>
        <w:rPr>
          <w:bCs/>
          <w:lang w:val="es-AR"/>
        </w:rPr>
      </w:pPr>
      <w:r>
        <w:tab/>
        <w:t>Que conste que fue aprobado por seis votos positivos y tres abstenciones.</w:t>
      </w:r>
    </w:p>
    <w:p w:rsidR="00EA32A6" w:rsidRPr="003B3691" w:rsidRDefault="00EA32A6" w:rsidP="00775554">
      <w:pPr>
        <w:suppressAutoHyphens/>
        <w:rPr>
          <w:bCs/>
          <w:lang w:val="es-AR"/>
        </w:rPr>
      </w:pPr>
    </w:p>
    <w:p w:rsidR="00EA32A6" w:rsidRDefault="00EA32A6" w:rsidP="00775554">
      <w:pPr>
        <w:pStyle w:val="Ttulo1"/>
      </w:pPr>
      <w:bookmarkStart w:id="75" w:name="_Toc496182227"/>
      <w:proofErr w:type="gramStart"/>
      <w:r>
        <w:t>3.1.11)</w:t>
      </w:r>
      <w:proofErr w:type="gramEnd"/>
      <w:r>
        <w:t xml:space="preserve"> Actuación N° </w:t>
      </w:r>
      <w:r w:rsidRPr="00887810">
        <w:t>17298/17</w:t>
      </w:r>
      <w:r>
        <w:t xml:space="preserve"> “s/Convenio Marco de colaboración con </w:t>
      </w:r>
      <w:r w:rsidRPr="00887810">
        <w:t>el Ministerio de Desarrollo Humano y Hábitat de la Ciudad Autónoma de Buenos Aires</w:t>
      </w:r>
      <w:r>
        <w:t>”.</w:t>
      </w:r>
      <w:bookmarkEnd w:id="75"/>
    </w:p>
    <w:p w:rsidR="00EA32A6" w:rsidRPr="00423869" w:rsidRDefault="00EA32A6" w:rsidP="00775554">
      <w:pPr>
        <w:contextualSpacing/>
        <w:rPr>
          <w:b/>
          <w:bCs/>
        </w:rPr>
      </w:pPr>
    </w:p>
    <w:p w:rsidR="00EA32A6" w:rsidRPr="003B3691" w:rsidRDefault="00EA32A6" w:rsidP="00775554">
      <w:pPr>
        <w:contextualSpacing/>
        <w:rPr>
          <w:lang w:val="es-AR"/>
        </w:rPr>
      </w:pPr>
      <w:r>
        <w:rPr>
          <w:b/>
        </w:rPr>
        <w:t xml:space="preserve">Sra. Presidenta (Dra. </w:t>
      </w:r>
      <w:proofErr w:type="spellStart"/>
      <w:r>
        <w:rPr>
          <w:b/>
        </w:rPr>
        <w:t>Basterra</w:t>
      </w:r>
      <w:proofErr w:type="spellEnd"/>
      <w:r>
        <w:rPr>
          <w:b/>
        </w:rPr>
        <w:t xml:space="preserve">).- </w:t>
      </w:r>
      <w:r>
        <w:t xml:space="preserve">Vamos a </w:t>
      </w:r>
      <w:r w:rsidRPr="003B3691">
        <w:t xml:space="preserve">considerar </w:t>
      </w:r>
      <w:r>
        <w:rPr>
          <w:lang w:val="es-AR"/>
        </w:rPr>
        <w:t>la aprobación de un convenio específico</w:t>
      </w:r>
      <w:r w:rsidRPr="003B3691">
        <w:rPr>
          <w:lang w:val="es-AR"/>
        </w:rPr>
        <w:t xml:space="preserve"> de colaboración con el Ministerio aludido, que tiene como objeto llevar a cabo coordinadamente acciones destinadas a erradicar el problema social de la violencia hacia las mujeres, encomendando a la Presidencia de la Comisión de Fortaleci</w:t>
      </w:r>
      <w:r>
        <w:rPr>
          <w:lang w:val="es-AR"/>
        </w:rPr>
        <w:t>miento o a quien esta determine la coordinación de la firma,</w:t>
      </w:r>
      <w:r w:rsidRPr="003B3691">
        <w:rPr>
          <w:lang w:val="es-AR"/>
        </w:rPr>
        <w:t xml:space="preserve"> materialización y seguimiento.</w:t>
      </w:r>
    </w:p>
    <w:p w:rsidR="00EA32A6" w:rsidRPr="003B3691" w:rsidRDefault="00EA32A6" w:rsidP="00775554">
      <w:pPr>
        <w:ind w:firstLine="709"/>
        <w:contextualSpacing/>
        <w:rPr>
          <w:lang w:val="es-AR"/>
        </w:rPr>
      </w:pPr>
      <w:r w:rsidRPr="003B3691">
        <w:rPr>
          <w:lang w:val="es-AR"/>
        </w:rPr>
        <w:lastRenderedPageBreak/>
        <w:t xml:space="preserve">Además, consideramos </w:t>
      </w:r>
      <w:r>
        <w:rPr>
          <w:lang w:val="es-AR"/>
        </w:rPr>
        <w:t>que se designe a la s</w:t>
      </w:r>
      <w:r w:rsidRPr="003B3691">
        <w:rPr>
          <w:lang w:val="es-AR"/>
        </w:rPr>
        <w:t xml:space="preserve">ecretaria </w:t>
      </w:r>
      <w:r>
        <w:rPr>
          <w:lang w:val="es-AR"/>
        </w:rPr>
        <w:t>de Asuntos Institucionales, licenciada</w:t>
      </w:r>
      <w:r w:rsidRPr="003B3691">
        <w:rPr>
          <w:lang w:val="es-AR"/>
        </w:rPr>
        <w:t xml:space="preserve"> Ana Casal, como enlace por parte del Consejo, específicamente en la materia objeto del mencionado convenio.</w:t>
      </w:r>
    </w:p>
    <w:p w:rsidR="00EA32A6" w:rsidRPr="003B3691" w:rsidRDefault="00EA32A6" w:rsidP="00775554">
      <w:pPr>
        <w:ind w:firstLine="709"/>
        <w:contextualSpacing/>
        <w:rPr>
          <w:lang w:val="es-AR"/>
        </w:rPr>
      </w:pPr>
      <w:r w:rsidRPr="003B3691">
        <w:rPr>
          <w:lang w:val="es-AR"/>
        </w:rPr>
        <w:t>Todo ello, en base a lo propuesto por el Dictamen N° 53</w:t>
      </w:r>
      <w:r>
        <w:rPr>
          <w:lang w:val="es-AR"/>
        </w:rPr>
        <w:t>/2017 de esta</w:t>
      </w:r>
      <w:r w:rsidRPr="003B3691">
        <w:rPr>
          <w:lang w:val="es-AR"/>
        </w:rPr>
        <w:t xml:space="preserve"> Comisión.</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Aprobado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76" w:name="_Toc496182228"/>
      <w:proofErr w:type="gramStart"/>
      <w:r>
        <w:t>3.1.12)</w:t>
      </w:r>
      <w:proofErr w:type="gramEnd"/>
      <w:r>
        <w:t xml:space="preserve"> </w:t>
      </w:r>
      <w:r>
        <w:rPr>
          <w:lang w:val="es-AR"/>
        </w:rPr>
        <w:t xml:space="preserve">Actuación N° </w:t>
      </w:r>
      <w:r w:rsidRPr="00887810">
        <w:rPr>
          <w:lang w:val="es-AR"/>
        </w:rPr>
        <w:t>21480/17</w:t>
      </w:r>
      <w:r>
        <w:rPr>
          <w:lang w:val="es-AR"/>
        </w:rPr>
        <w:t xml:space="preserve"> “s/</w:t>
      </w:r>
      <w:r w:rsidRPr="0085783E">
        <w:rPr>
          <w:lang w:val="es-AR"/>
        </w:rPr>
        <w:t>Decla</w:t>
      </w:r>
      <w:r>
        <w:rPr>
          <w:lang w:val="es-AR"/>
        </w:rPr>
        <w:t>ración de Interés Institucional del ‘</w:t>
      </w:r>
      <w:r w:rsidRPr="0085783E">
        <w:rPr>
          <w:lang w:val="es-AR"/>
        </w:rPr>
        <w:t>XVII Seminario Internacional sobre Tributación Local</w:t>
      </w:r>
      <w:r>
        <w:rPr>
          <w:lang w:val="es-AR"/>
        </w:rPr>
        <w:t>’</w:t>
      </w:r>
      <w:r w:rsidRPr="0085783E">
        <w:rPr>
          <w:lang w:val="es-AR"/>
        </w:rPr>
        <w:t>”</w:t>
      </w:r>
      <w:r>
        <w:rPr>
          <w:lang w:val="es-AR"/>
        </w:rPr>
        <w:t>.</w:t>
      </w:r>
      <w:bookmarkEnd w:id="76"/>
    </w:p>
    <w:p w:rsidR="00EA32A6" w:rsidRPr="003B3691" w:rsidRDefault="00EA32A6" w:rsidP="00775554">
      <w:pPr>
        <w:contextualSpacing/>
        <w:rPr>
          <w:b/>
          <w:bCs/>
          <w:lang w:val="es-AR"/>
        </w:rPr>
      </w:pPr>
    </w:p>
    <w:p w:rsidR="00EA32A6" w:rsidRPr="003B3691" w:rsidRDefault="00EA32A6" w:rsidP="00775554">
      <w:pPr>
        <w:contextualSpacing/>
        <w:rPr>
          <w:lang w:val="es-AR"/>
        </w:rPr>
      </w:pPr>
      <w:r>
        <w:rPr>
          <w:b/>
        </w:rPr>
        <w:t xml:space="preserve">Sra. Presidenta (Dra. </w:t>
      </w:r>
      <w:proofErr w:type="spellStart"/>
      <w:r>
        <w:rPr>
          <w:b/>
        </w:rPr>
        <w:t>Basterra</w:t>
      </w:r>
      <w:proofErr w:type="spellEnd"/>
      <w:r>
        <w:rPr>
          <w:b/>
        </w:rPr>
        <w:t xml:space="preserve">).- </w:t>
      </w:r>
      <w:r>
        <w:rPr>
          <w:lang w:val="es-AR"/>
        </w:rPr>
        <w:t>Se somete a consideración de este</w:t>
      </w:r>
      <w:r w:rsidRPr="003B3691">
        <w:rPr>
          <w:lang w:val="es-AR"/>
        </w:rPr>
        <w:t xml:space="preserve"> Plenario la declaració</w:t>
      </w:r>
      <w:r>
        <w:rPr>
          <w:lang w:val="es-AR"/>
        </w:rPr>
        <w:t>n de interés institucional del s</w:t>
      </w:r>
      <w:r w:rsidRPr="003B3691">
        <w:rPr>
          <w:lang w:val="es-AR"/>
        </w:rPr>
        <w:t>emi</w:t>
      </w:r>
      <w:r>
        <w:rPr>
          <w:lang w:val="es-AR"/>
        </w:rPr>
        <w:t>nario mencionado, que se va a realizar</w:t>
      </w:r>
      <w:r w:rsidRPr="003B3691">
        <w:rPr>
          <w:lang w:val="es-AR"/>
        </w:rPr>
        <w:t xml:space="preserve"> los días 2 y 3 de noviembre de 2017 en la ciudad de Mendoza</w:t>
      </w:r>
      <w:r>
        <w:rPr>
          <w:lang w:val="es-AR"/>
        </w:rPr>
        <w:t>, conforme lo propuesto por</w:t>
      </w:r>
      <w:r w:rsidRPr="003B3691">
        <w:rPr>
          <w:lang w:val="es-AR"/>
        </w:rPr>
        <w:t xml:space="preserve"> el Dic</w:t>
      </w:r>
      <w:r>
        <w:rPr>
          <w:lang w:val="es-AR"/>
        </w:rPr>
        <w:t>tamen N° 48/2017 de la Comisión de Fortalecimiento.</w:t>
      </w:r>
    </w:p>
    <w:p w:rsidR="00EA32A6" w:rsidRPr="003B3691" w:rsidRDefault="00EA32A6" w:rsidP="00775554">
      <w:pPr>
        <w:ind w:firstLine="708"/>
        <w:contextualSpacing/>
        <w:rPr>
          <w:lang w:val="es-AR"/>
        </w:rPr>
      </w:pPr>
      <w:r w:rsidRPr="003B3691">
        <w:rPr>
          <w:lang w:val="es-AR"/>
        </w:rPr>
        <w:t>Y atento al</w:t>
      </w:r>
      <w:r>
        <w:rPr>
          <w:lang w:val="es-AR"/>
        </w:rPr>
        <w:t xml:space="preserve"> contenido y al emolumento económico del mismo</w:t>
      </w:r>
      <w:r w:rsidRPr="003B3691">
        <w:rPr>
          <w:lang w:val="es-AR"/>
        </w:rPr>
        <w:t xml:space="preserve">, </w:t>
      </w:r>
      <w:r>
        <w:rPr>
          <w:lang w:val="es-AR"/>
        </w:rPr>
        <w:t xml:space="preserve">votamos el pase a la </w:t>
      </w:r>
      <w:r w:rsidRPr="003B3691">
        <w:rPr>
          <w:lang w:val="es-AR"/>
        </w:rPr>
        <w:t>Comisión de Administ</w:t>
      </w:r>
      <w:r>
        <w:rPr>
          <w:lang w:val="es-AR"/>
        </w:rPr>
        <w:t>ración</w:t>
      </w:r>
      <w:r w:rsidRPr="003B3691">
        <w:rPr>
          <w:lang w:val="es-AR"/>
        </w:rPr>
        <w:t xml:space="preserve">. </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Aprobado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77" w:name="_Toc496182229"/>
      <w:r>
        <w:rPr>
          <w:lang w:val="es-AR"/>
        </w:rPr>
        <w:t xml:space="preserve">3.1.13) Actuación </w:t>
      </w:r>
      <w:r w:rsidRPr="0085783E">
        <w:rPr>
          <w:lang w:val="es-AR"/>
        </w:rPr>
        <w:t>N° 20558/17</w:t>
      </w:r>
      <w:r>
        <w:rPr>
          <w:lang w:val="es-AR"/>
        </w:rPr>
        <w:t xml:space="preserve"> “s/aprobación del </w:t>
      </w:r>
      <w:r w:rsidRPr="0085783E">
        <w:rPr>
          <w:lang w:val="es-AR"/>
        </w:rPr>
        <w:t xml:space="preserve">Acta Complementaria </w:t>
      </w:r>
      <w:r>
        <w:rPr>
          <w:lang w:val="es-AR"/>
        </w:rPr>
        <w:t>Nº 4 de</w:t>
      </w:r>
      <w:r w:rsidRPr="0085783E">
        <w:rPr>
          <w:lang w:val="es-AR"/>
        </w:rPr>
        <w:t>l Convenio Marco de Colaboración y Asistencia Técnica suscripto con el Tribunal Superior de Justicia, el Ministerio Público Fiscal, el Ministerio Público de la Defensa y el Ministerio Público Tutelar de la Ciudad Autónoma de Buenos Aires</w:t>
      </w:r>
      <w:r>
        <w:rPr>
          <w:lang w:val="es-AR"/>
        </w:rPr>
        <w:t>”.</w:t>
      </w:r>
      <w:bookmarkEnd w:id="77"/>
    </w:p>
    <w:p w:rsidR="00EA32A6" w:rsidRPr="003B3691" w:rsidRDefault="00EA32A6" w:rsidP="00775554">
      <w:pPr>
        <w:contextualSpacing/>
        <w:rPr>
          <w:b/>
          <w:bCs/>
          <w:lang w:val="es-AR"/>
        </w:rPr>
      </w:pPr>
    </w:p>
    <w:p w:rsidR="00EA32A6" w:rsidRPr="003B3691" w:rsidRDefault="00EA32A6" w:rsidP="00775554">
      <w:pPr>
        <w:suppressAutoHyphens/>
        <w:rPr>
          <w:bCs/>
          <w:lang w:val="es-AR"/>
        </w:rPr>
      </w:pPr>
      <w:r>
        <w:rPr>
          <w:b/>
        </w:rPr>
        <w:t xml:space="preserve">Sra. Presidenta (Dra. </w:t>
      </w:r>
      <w:proofErr w:type="spellStart"/>
      <w:r>
        <w:rPr>
          <w:b/>
        </w:rPr>
        <w:t>Basterra</w:t>
      </w:r>
      <w:proofErr w:type="spellEnd"/>
      <w:r>
        <w:rPr>
          <w:b/>
        </w:rPr>
        <w:t xml:space="preserve">).- </w:t>
      </w:r>
      <w:r w:rsidRPr="003B3691">
        <w:rPr>
          <w:bCs/>
          <w:lang w:val="es-AR"/>
        </w:rPr>
        <w:t>Se somete a votación la aprobación del Acta Complementaria</w:t>
      </w:r>
      <w:r>
        <w:rPr>
          <w:bCs/>
          <w:lang w:val="es-AR"/>
        </w:rPr>
        <w:t xml:space="preserve"> aludida, encomendando a la señora</w:t>
      </w:r>
      <w:r w:rsidRPr="003B3691">
        <w:rPr>
          <w:bCs/>
          <w:lang w:val="es-AR"/>
        </w:rPr>
        <w:t xml:space="preserve"> </w:t>
      </w:r>
      <w:r w:rsidRPr="003B3691">
        <w:t xml:space="preserve">Secretaria de Coordinación de </w:t>
      </w:r>
      <w:r>
        <w:t>Políticas Judiciales, doctora</w:t>
      </w:r>
      <w:r w:rsidRPr="003B3691">
        <w:t xml:space="preserve"> Gisela Candarle</w:t>
      </w:r>
      <w:r w:rsidRPr="003B3691">
        <w:rPr>
          <w:bCs/>
          <w:lang w:val="es-AR"/>
        </w:rPr>
        <w:t>, o a quien esta designe, la coordinación para su firma.</w:t>
      </w:r>
    </w:p>
    <w:p w:rsidR="00EA32A6" w:rsidRPr="003B3691" w:rsidRDefault="00EA32A6" w:rsidP="00775554">
      <w:pPr>
        <w:suppressAutoHyphens/>
        <w:ind w:firstLine="709"/>
        <w:rPr>
          <w:bCs/>
          <w:lang w:val="es-AR"/>
        </w:rPr>
      </w:pPr>
      <w:r w:rsidRPr="003B3691">
        <w:rPr>
          <w:bCs/>
          <w:lang w:val="es-AR"/>
        </w:rPr>
        <w:t>Además, consideramos se designen como enlac</w:t>
      </w:r>
      <w:r>
        <w:rPr>
          <w:bCs/>
          <w:lang w:val="es-AR"/>
        </w:rPr>
        <w:t xml:space="preserve">es por parte del Consejo a los siguientes funcionarios: doctora </w:t>
      </w:r>
      <w:r w:rsidRPr="003B3691">
        <w:rPr>
          <w:bCs/>
          <w:lang w:val="es-AR"/>
        </w:rPr>
        <w:t>Gisela Candarle, María Valeria Quiroga y Gustavo Araya Ramírez.</w:t>
      </w:r>
    </w:p>
    <w:p w:rsidR="00EA32A6" w:rsidRPr="003B3691" w:rsidRDefault="00EA32A6" w:rsidP="00775554">
      <w:pPr>
        <w:suppressAutoHyphens/>
        <w:ind w:firstLine="709"/>
        <w:rPr>
          <w:bCs/>
          <w:lang w:val="es-AR"/>
        </w:rPr>
      </w:pPr>
      <w:r w:rsidRPr="003B3691">
        <w:rPr>
          <w:bCs/>
          <w:lang w:val="es-AR"/>
        </w:rPr>
        <w:t>Todo el</w:t>
      </w:r>
      <w:r>
        <w:rPr>
          <w:bCs/>
          <w:lang w:val="es-AR"/>
        </w:rPr>
        <w:t>lo, conforme al Dicta</w:t>
      </w:r>
      <w:r w:rsidRPr="003B3691">
        <w:rPr>
          <w:bCs/>
          <w:lang w:val="es-AR"/>
        </w:rPr>
        <w:t>men N° 40/2017 de la</w:t>
      </w:r>
      <w:r>
        <w:rPr>
          <w:bCs/>
          <w:lang w:val="es-AR"/>
        </w:rPr>
        <w:t xml:space="preserve"> misma</w:t>
      </w:r>
      <w:r w:rsidRPr="003B3691">
        <w:rPr>
          <w:bCs/>
          <w:lang w:val="es-AR"/>
        </w:rPr>
        <w:t xml:space="preserve"> Comisión.</w:t>
      </w:r>
    </w:p>
    <w:p w:rsidR="00EA32A6" w:rsidRDefault="00EA32A6" w:rsidP="00775554">
      <w:pPr>
        <w:suppressAutoHyphens/>
        <w:ind w:firstLine="709"/>
        <w:rPr>
          <w:bCs/>
          <w:lang w:val="es-AR"/>
        </w:rPr>
      </w:pPr>
      <w:r>
        <w:rPr>
          <w:bCs/>
          <w:lang w:val="es-AR"/>
        </w:rPr>
        <w:t>Se vota.</w:t>
      </w:r>
    </w:p>
    <w:p w:rsidR="00EA32A6" w:rsidRPr="003B3691" w:rsidRDefault="00EA32A6" w:rsidP="00775554">
      <w:pPr>
        <w:suppressAutoHyphens/>
        <w:ind w:firstLine="709"/>
        <w:rPr>
          <w:bCs/>
          <w:lang w:val="es-AR"/>
        </w:rPr>
      </w:pPr>
      <w:r>
        <w:rPr>
          <w:bCs/>
          <w:lang w:val="es-AR"/>
        </w:rPr>
        <w:t>Se aprueba por unanimidad.</w:t>
      </w:r>
    </w:p>
    <w:p w:rsidR="00EA32A6" w:rsidRPr="003B3691" w:rsidRDefault="00EA32A6" w:rsidP="00775554">
      <w:pPr>
        <w:contextualSpacing/>
        <w:rPr>
          <w:b/>
          <w:bCs/>
          <w:lang w:val="es-AR"/>
        </w:rPr>
      </w:pPr>
    </w:p>
    <w:p w:rsidR="00EA32A6" w:rsidRDefault="00EA32A6" w:rsidP="00775554">
      <w:pPr>
        <w:pStyle w:val="Ttulo1"/>
        <w:rPr>
          <w:lang w:val="es-AR"/>
        </w:rPr>
      </w:pPr>
      <w:bookmarkStart w:id="78" w:name="_Toc496182230"/>
      <w:r>
        <w:rPr>
          <w:lang w:val="es-AR"/>
        </w:rPr>
        <w:t>3.1.14) Actuación N° 21018/17 “s/aprobación</w:t>
      </w:r>
      <w:r w:rsidRPr="0085783E">
        <w:rPr>
          <w:lang w:val="es-AR"/>
        </w:rPr>
        <w:t xml:space="preserve"> de Convenio Específico </w:t>
      </w:r>
      <w:r>
        <w:rPr>
          <w:lang w:val="es-AR"/>
        </w:rPr>
        <w:t>con</w:t>
      </w:r>
      <w:r w:rsidRPr="0085783E">
        <w:rPr>
          <w:lang w:val="es-AR"/>
        </w:rPr>
        <w:t xml:space="preserve"> la Escuela de Estudios Superiores de la Universidad de Bolonia, </w:t>
      </w:r>
      <w:r>
        <w:rPr>
          <w:lang w:val="es-AR"/>
        </w:rPr>
        <w:t>‘</w:t>
      </w:r>
      <w:r w:rsidRPr="0085783E">
        <w:rPr>
          <w:lang w:val="es-AR"/>
        </w:rPr>
        <w:t>Programación Específica correspondiente al año 2018</w:t>
      </w:r>
      <w:r>
        <w:rPr>
          <w:lang w:val="es-AR"/>
        </w:rPr>
        <w:t>’</w:t>
      </w:r>
      <w:r w:rsidRPr="0085783E">
        <w:rPr>
          <w:lang w:val="es-AR"/>
        </w:rPr>
        <w:t>”</w:t>
      </w:r>
      <w:r>
        <w:rPr>
          <w:lang w:val="es-AR"/>
        </w:rPr>
        <w:t>.</w:t>
      </w:r>
      <w:bookmarkEnd w:id="78"/>
    </w:p>
    <w:p w:rsidR="00EA32A6" w:rsidRPr="00B24833" w:rsidRDefault="00EA32A6" w:rsidP="00775554">
      <w:pPr>
        <w:rPr>
          <w:lang w:val="es-AR"/>
        </w:rPr>
      </w:pPr>
    </w:p>
    <w:p w:rsidR="00EA32A6" w:rsidRPr="003B3691" w:rsidRDefault="00EA32A6" w:rsidP="00775554">
      <w:pPr>
        <w:suppressAutoHyphens/>
        <w:rPr>
          <w:lang w:val="es-AR"/>
        </w:rPr>
      </w:pPr>
      <w:r>
        <w:rPr>
          <w:b/>
        </w:rPr>
        <w:t xml:space="preserve">Sra. Presidenta (Dra. </w:t>
      </w:r>
      <w:proofErr w:type="spellStart"/>
      <w:r>
        <w:rPr>
          <w:b/>
        </w:rPr>
        <w:t>Basterra</w:t>
      </w:r>
      <w:proofErr w:type="spellEnd"/>
      <w:r>
        <w:rPr>
          <w:b/>
        </w:rPr>
        <w:t xml:space="preserve">).- </w:t>
      </w:r>
      <w:r w:rsidRPr="003B3691">
        <w:rPr>
          <w:bCs/>
          <w:lang w:val="es-AR"/>
        </w:rPr>
        <w:t>Se pone a c</w:t>
      </w:r>
      <w:r>
        <w:rPr>
          <w:bCs/>
          <w:lang w:val="es-AR"/>
        </w:rPr>
        <w:t>onsideración la aprobación del c</w:t>
      </w:r>
      <w:r w:rsidRPr="003B3691">
        <w:rPr>
          <w:bCs/>
          <w:lang w:val="es-AR"/>
        </w:rPr>
        <w:t>onvenio aludido, encome</w:t>
      </w:r>
      <w:r>
        <w:rPr>
          <w:bCs/>
          <w:lang w:val="es-AR"/>
        </w:rPr>
        <w:t>ndándose</w:t>
      </w:r>
      <w:r w:rsidRPr="003B3691">
        <w:rPr>
          <w:bCs/>
          <w:lang w:val="es-AR"/>
        </w:rPr>
        <w:t xml:space="preserve"> a la </w:t>
      </w:r>
      <w:r w:rsidRPr="003B3691">
        <w:rPr>
          <w:lang w:val="es-AR"/>
        </w:rPr>
        <w:t>Presidencia de la Comisión de Fortale</w:t>
      </w:r>
      <w:r>
        <w:rPr>
          <w:lang w:val="es-AR"/>
        </w:rPr>
        <w:t>cimiento o a quien esta designe</w:t>
      </w:r>
      <w:r w:rsidRPr="003B3691">
        <w:rPr>
          <w:lang w:val="es-AR"/>
        </w:rPr>
        <w:t xml:space="preserve"> la coordinación para su firma.</w:t>
      </w:r>
    </w:p>
    <w:p w:rsidR="00EA32A6" w:rsidRPr="003B3691" w:rsidRDefault="00EA32A6" w:rsidP="00775554">
      <w:pPr>
        <w:suppressAutoHyphens/>
        <w:ind w:firstLine="709"/>
        <w:rPr>
          <w:lang w:val="es-AR"/>
        </w:rPr>
      </w:pPr>
      <w:r>
        <w:rPr>
          <w:lang w:val="es-AR"/>
        </w:rPr>
        <w:t>Asimismo, se designe a esta Presidencia</w:t>
      </w:r>
      <w:r w:rsidRPr="003B3691">
        <w:rPr>
          <w:lang w:val="es-AR"/>
        </w:rPr>
        <w:t xml:space="preserve"> del</w:t>
      </w:r>
      <w:r>
        <w:rPr>
          <w:lang w:val="es-AR"/>
        </w:rPr>
        <w:t xml:space="preserve"> Consejo de la Magistratura para la coordinación y supervisión del </w:t>
      </w:r>
      <w:r w:rsidRPr="003B3691">
        <w:rPr>
          <w:lang w:val="es-AR"/>
        </w:rPr>
        <w:t>desarrollo</w:t>
      </w:r>
      <w:r>
        <w:rPr>
          <w:lang w:val="es-AR"/>
        </w:rPr>
        <w:t xml:space="preserve"> de dichas actividades</w:t>
      </w:r>
      <w:r w:rsidRPr="003B3691">
        <w:rPr>
          <w:lang w:val="es-AR"/>
        </w:rPr>
        <w:t>.</w:t>
      </w:r>
    </w:p>
    <w:p w:rsidR="00EA32A6" w:rsidRPr="003B3691" w:rsidRDefault="00EA32A6" w:rsidP="00775554">
      <w:pPr>
        <w:suppressAutoHyphens/>
        <w:ind w:firstLine="709"/>
        <w:rPr>
          <w:lang w:val="es-AR"/>
        </w:rPr>
      </w:pPr>
      <w:r w:rsidRPr="003B3691">
        <w:rPr>
          <w:lang w:val="es-AR"/>
        </w:rPr>
        <w:t>Y por último, se le dé intervención a la Oficina de Adm</w:t>
      </w:r>
      <w:r>
        <w:rPr>
          <w:lang w:val="es-AR"/>
        </w:rPr>
        <w:t>inistración y Financiera atento</w:t>
      </w:r>
      <w:r w:rsidRPr="003B3691">
        <w:rPr>
          <w:lang w:val="es-AR"/>
        </w:rPr>
        <w:t xml:space="preserve"> al contenido económico que comprende el acuerdo.</w:t>
      </w:r>
    </w:p>
    <w:p w:rsidR="00EA32A6" w:rsidRDefault="00EA32A6" w:rsidP="00775554">
      <w:pPr>
        <w:suppressAutoHyphens/>
        <w:ind w:firstLine="709"/>
        <w:rPr>
          <w:lang w:val="es-AR"/>
        </w:rPr>
      </w:pPr>
      <w:r>
        <w:rPr>
          <w:lang w:val="es-AR"/>
        </w:rPr>
        <w:t>Todo esto, conforme a</w:t>
      </w:r>
      <w:r w:rsidRPr="003B3691">
        <w:rPr>
          <w:lang w:val="es-AR"/>
        </w:rPr>
        <w:t xml:space="preserve">l Dictamen N° 42/2017 de la </w:t>
      </w:r>
      <w:r>
        <w:rPr>
          <w:lang w:val="es-AR"/>
        </w:rPr>
        <w:t xml:space="preserve">misma </w:t>
      </w:r>
      <w:r w:rsidRPr="003B3691">
        <w:rPr>
          <w:lang w:val="es-AR"/>
        </w:rPr>
        <w:t>Comisión.</w:t>
      </w:r>
    </w:p>
    <w:p w:rsidR="00EA32A6" w:rsidRDefault="00EA32A6" w:rsidP="00775554">
      <w:pPr>
        <w:suppressAutoHyphens/>
        <w:ind w:firstLine="709"/>
        <w:rPr>
          <w:lang w:val="es-AR"/>
        </w:rPr>
      </w:pPr>
      <w:r>
        <w:rPr>
          <w:lang w:val="es-AR"/>
        </w:rPr>
        <w:t>Se vota.</w:t>
      </w:r>
    </w:p>
    <w:p w:rsidR="0007686E" w:rsidRPr="00D86E13" w:rsidRDefault="00EA32A6" w:rsidP="00D86E13">
      <w:pPr>
        <w:suppressAutoHyphens/>
        <w:ind w:firstLine="709"/>
        <w:rPr>
          <w:lang w:val="es-AR"/>
        </w:rPr>
      </w:pPr>
      <w:r>
        <w:rPr>
          <w:lang w:val="es-AR"/>
        </w:rPr>
        <w:lastRenderedPageBreak/>
        <w:t>Aprobado por unanimidad.</w:t>
      </w:r>
    </w:p>
    <w:p w:rsidR="0007686E" w:rsidRDefault="0007686E" w:rsidP="00752A40">
      <w:pPr>
        <w:rPr>
          <w:rFonts w:eastAsiaTheme="minorHAnsi" w:cs="Times New Roman"/>
          <w:szCs w:val="22"/>
          <w:lang w:val="es-AR" w:eastAsia="en-US"/>
        </w:rPr>
      </w:pPr>
    </w:p>
    <w:p w:rsidR="0007686E" w:rsidRDefault="0007686E" w:rsidP="0007686E">
      <w:pPr>
        <w:pStyle w:val="Ttulo1"/>
        <w:rPr>
          <w:rFonts w:eastAsiaTheme="minorHAnsi"/>
        </w:rPr>
      </w:pPr>
      <w:bookmarkStart w:id="79" w:name="_Toc496182231"/>
      <w:proofErr w:type="gramStart"/>
      <w:r w:rsidRPr="0007686E">
        <w:rPr>
          <w:rFonts w:eastAsiaTheme="minorHAnsi"/>
        </w:rPr>
        <w:t>3.1.15)</w:t>
      </w:r>
      <w:proofErr w:type="gramEnd"/>
      <w:r w:rsidRPr="0007686E">
        <w:rPr>
          <w:rFonts w:eastAsiaTheme="minorHAnsi"/>
        </w:rPr>
        <w:t xml:space="preserve"> Expediente DGFH s/ Programa de Desarrollo Educativo y Orientación Profesional (DGFH-089/16-0) “s/aprobación del Convenio Específico de Cooperación con el Ministerio de Educación del GCBA”.</w:t>
      </w:r>
      <w:bookmarkEnd w:id="79"/>
    </w:p>
    <w:p w:rsidR="0007686E" w:rsidRDefault="0007686E" w:rsidP="00752A40">
      <w:pPr>
        <w:rPr>
          <w:rFonts w:eastAsiaTheme="minorHAnsi" w:cs="Times New Roman"/>
          <w:szCs w:val="22"/>
          <w:lang w:val="es-AR" w:eastAsia="en-US"/>
        </w:rPr>
      </w:pPr>
    </w:p>
    <w:p w:rsidR="0007686E" w:rsidRPr="0007686E" w:rsidRDefault="0007686E" w:rsidP="0007686E">
      <w:pPr>
        <w:rPr>
          <w:rFonts w:eastAsiaTheme="minorHAnsi" w:cs="Times New Roman"/>
          <w:szCs w:val="22"/>
          <w:lang w:val="es-AR" w:eastAsia="en-US"/>
        </w:rPr>
      </w:pPr>
      <w:r w:rsidRPr="0007686E">
        <w:rPr>
          <w:rFonts w:eastAsiaTheme="minorHAnsi" w:cs="Times New Roman"/>
          <w:b/>
          <w:bCs/>
          <w:szCs w:val="22"/>
          <w:lang w:val="es-AR" w:eastAsia="en-US"/>
        </w:rPr>
        <w:t xml:space="preserve">Sra. Presidenta (Dra. </w:t>
      </w:r>
      <w:proofErr w:type="spellStart"/>
      <w:r w:rsidRPr="0007686E">
        <w:rPr>
          <w:rFonts w:eastAsiaTheme="minorHAnsi" w:cs="Times New Roman"/>
          <w:b/>
          <w:bCs/>
          <w:szCs w:val="22"/>
          <w:lang w:val="es-AR" w:eastAsia="en-US"/>
        </w:rPr>
        <w:t>Basterra</w:t>
      </w:r>
      <w:proofErr w:type="spellEnd"/>
      <w:r w:rsidRPr="0007686E">
        <w:rPr>
          <w:rFonts w:eastAsiaTheme="minorHAnsi" w:cs="Times New Roman"/>
          <w:b/>
          <w:bCs/>
          <w:szCs w:val="22"/>
          <w:lang w:val="es-AR" w:eastAsia="en-US"/>
        </w:rPr>
        <w:t>).-</w:t>
      </w:r>
      <w:r w:rsidRPr="0007686E">
        <w:rPr>
          <w:rFonts w:eastAsiaTheme="minorHAnsi" w:cs="Times New Roman"/>
          <w:szCs w:val="22"/>
          <w:lang w:val="es-AR" w:eastAsia="en-US"/>
        </w:rPr>
        <w:t>Com</w:t>
      </w:r>
      <w:r>
        <w:rPr>
          <w:rFonts w:eastAsiaTheme="minorHAnsi" w:cs="Times New Roman"/>
          <w:szCs w:val="22"/>
          <w:lang w:val="es-AR" w:eastAsia="en-US"/>
        </w:rPr>
        <w:t>o último asunto a tratar de la c</w:t>
      </w:r>
      <w:r w:rsidRPr="0007686E">
        <w:rPr>
          <w:rFonts w:eastAsiaTheme="minorHAnsi" w:cs="Times New Roman"/>
          <w:szCs w:val="22"/>
          <w:lang w:val="es-AR" w:eastAsia="en-US"/>
        </w:rPr>
        <w:t xml:space="preserve">omisión, consideramos la aprobación del </w:t>
      </w:r>
      <w:r>
        <w:rPr>
          <w:rFonts w:eastAsiaTheme="minorHAnsi" w:cs="Times New Roman"/>
          <w:szCs w:val="22"/>
          <w:lang w:val="es-AR" w:eastAsia="en-US"/>
        </w:rPr>
        <w:t>c</w:t>
      </w:r>
      <w:r w:rsidRPr="0007686E">
        <w:rPr>
          <w:rFonts w:eastAsiaTheme="minorHAnsi" w:cs="Times New Roman"/>
          <w:szCs w:val="22"/>
          <w:lang w:val="es-AR" w:eastAsia="en-US"/>
        </w:rPr>
        <w:t>onvenio mencionado, encomendando a la Presidencia de la Comisión</w:t>
      </w:r>
      <w:r>
        <w:rPr>
          <w:rFonts w:eastAsiaTheme="minorHAnsi" w:cs="Times New Roman"/>
          <w:szCs w:val="22"/>
          <w:lang w:val="es-AR" w:eastAsia="en-US"/>
        </w:rPr>
        <w:t xml:space="preserve"> de Fortalecimiento o a quien é</w:t>
      </w:r>
      <w:r w:rsidRPr="0007686E">
        <w:rPr>
          <w:rFonts w:eastAsiaTheme="minorHAnsi" w:cs="Times New Roman"/>
          <w:szCs w:val="22"/>
          <w:lang w:val="es-AR" w:eastAsia="en-US"/>
        </w:rPr>
        <w:t xml:space="preserve">sta designe, la coordinación para su firma, conforme lo propuesto por el </w:t>
      </w:r>
      <w:r>
        <w:rPr>
          <w:rFonts w:eastAsiaTheme="minorHAnsi" w:cs="Times New Roman"/>
          <w:szCs w:val="22"/>
          <w:lang w:val="es-AR" w:eastAsia="en-US"/>
        </w:rPr>
        <w:t>d</w:t>
      </w:r>
      <w:r w:rsidRPr="0007686E">
        <w:rPr>
          <w:rFonts w:eastAsiaTheme="minorHAnsi" w:cs="Times New Roman"/>
          <w:szCs w:val="22"/>
          <w:lang w:val="es-AR" w:eastAsia="en-US"/>
        </w:rPr>
        <w:t>ictamen 52</w:t>
      </w:r>
      <w:r>
        <w:rPr>
          <w:rFonts w:eastAsiaTheme="minorHAnsi" w:cs="Times New Roman"/>
          <w:szCs w:val="22"/>
          <w:lang w:val="es-AR" w:eastAsia="en-US"/>
        </w:rPr>
        <w:t xml:space="preserve"> del presente año de la misma comisión</w:t>
      </w:r>
      <w:r w:rsidRPr="0007686E">
        <w:rPr>
          <w:rFonts w:eastAsiaTheme="minorHAnsi" w:cs="Times New Roman"/>
          <w:szCs w:val="22"/>
          <w:lang w:val="es-AR" w:eastAsia="en-US"/>
        </w:rPr>
        <w:t>.</w:t>
      </w:r>
    </w:p>
    <w:p w:rsidR="0007686E" w:rsidRDefault="0007686E" w:rsidP="0007686E">
      <w:pPr>
        <w:rPr>
          <w:rFonts w:eastAsiaTheme="minorHAnsi" w:cs="Times New Roman"/>
          <w:szCs w:val="22"/>
          <w:lang w:val="es-AR" w:eastAsia="en-US"/>
        </w:rPr>
      </w:pPr>
      <w:r>
        <w:rPr>
          <w:rFonts w:eastAsiaTheme="minorHAnsi" w:cs="Times New Roman"/>
          <w:szCs w:val="22"/>
          <w:lang w:val="es-AR" w:eastAsia="en-US"/>
        </w:rPr>
        <w:tab/>
      </w:r>
      <w:r w:rsidRPr="0007686E">
        <w:rPr>
          <w:rFonts w:eastAsiaTheme="minorHAnsi" w:cs="Times New Roman"/>
          <w:szCs w:val="22"/>
          <w:lang w:val="es-AR" w:eastAsia="en-US"/>
        </w:rPr>
        <w:t xml:space="preserve">Asimismo, se designe como enlace operativo por parte del Consejo en el marco del convenio, al </w:t>
      </w:r>
      <w:r>
        <w:rPr>
          <w:rFonts w:eastAsiaTheme="minorHAnsi" w:cs="Times New Roman"/>
          <w:szCs w:val="22"/>
          <w:lang w:val="es-AR" w:eastAsia="en-US"/>
        </w:rPr>
        <w:t>señor</w:t>
      </w:r>
      <w:r w:rsidRPr="0007686E">
        <w:rPr>
          <w:rFonts w:eastAsiaTheme="minorHAnsi" w:cs="Times New Roman"/>
          <w:szCs w:val="22"/>
          <w:lang w:val="es-AR" w:eastAsia="en-US"/>
        </w:rPr>
        <w:t xml:space="preserve"> Director General de Factor Humano, </w:t>
      </w:r>
      <w:r>
        <w:rPr>
          <w:rFonts w:eastAsiaTheme="minorHAnsi" w:cs="Times New Roman"/>
          <w:szCs w:val="22"/>
          <w:lang w:val="es-AR" w:eastAsia="en-US"/>
        </w:rPr>
        <w:t>licenciado</w:t>
      </w:r>
      <w:r w:rsidRPr="0007686E">
        <w:rPr>
          <w:rFonts w:eastAsiaTheme="minorHAnsi" w:cs="Times New Roman"/>
          <w:szCs w:val="22"/>
          <w:lang w:val="es-AR" w:eastAsia="en-US"/>
        </w:rPr>
        <w:t xml:space="preserve"> Ariel Romero.</w:t>
      </w:r>
    </w:p>
    <w:p w:rsidR="0007686E" w:rsidRDefault="0007686E" w:rsidP="00752A40">
      <w:pPr>
        <w:rPr>
          <w:rFonts w:eastAsiaTheme="minorHAnsi" w:cs="Times New Roman"/>
          <w:szCs w:val="22"/>
          <w:lang w:val="es-AR" w:eastAsia="en-US"/>
        </w:rPr>
      </w:pPr>
      <w:r>
        <w:rPr>
          <w:rFonts w:eastAsiaTheme="minorHAnsi" w:cs="Times New Roman"/>
          <w:szCs w:val="22"/>
          <w:lang w:val="es-AR" w:eastAsia="en-US"/>
        </w:rPr>
        <w:tab/>
        <w:t>Se vota.</w:t>
      </w:r>
    </w:p>
    <w:p w:rsidR="0007686E" w:rsidRDefault="0007686E" w:rsidP="00752A40">
      <w:pPr>
        <w:rPr>
          <w:rFonts w:eastAsiaTheme="minorHAnsi" w:cs="Times New Roman"/>
          <w:szCs w:val="22"/>
          <w:lang w:val="es-AR" w:eastAsia="en-US"/>
        </w:rPr>
      </w:pPr>
      <w:r>
        <w:rPr>
          <w:rFonts w:eastAsiaTheme="minorHAnsi" w:cs="Times New Roman"/>
          <w:szCs w:val="22"/>
          <w:lang w:val="es-AR" w:eastAsia="en-US"/>
        </w:rPr>
        <w:tab/>
        <w:t xml:space="preserve">Aprobado por unanimidad. </w:t>
      </w:r>
    </w:p>
    <w:p w:rsidR="0007686E" w:rsidRDefault="0007686E" w:rsidP="00752A40">
      <w:pPr>
        <w:rPr>
          <w:rFonts w:eastAsiaTheme="minorHAnsi" w:cs="Times New Roman"/>
          <w:szCs w:val="22"/>
          <w:lang w:val="es-AR" w:eastAsia="en-US"/>
        </w:rPr>
      </w:pPr>
    </w:p>
    <w:p w:rsidR="00CF0762" w:rsidRPr="0012095F" w:rsidRDefault="00CF0762" w:rsidP="0012095F">
      <w:pPr>
        <w:rPr>
          <w:rFonts w:eastAsiaTheme="minorHAnsi" w:cs="Times New Roman"/>
          <w:szCs w:val="22"/>
          <w:lang w:val="es-AR" w:eastAsia="en-US"/>
        </w:rPr>
      </w:pPr>
    </w:p>
    <w:p w:rsidR="0012095F" w:rsidRDefault="0012095F" w:rsidP="0012095F">
      <w:pPr>
        <w:pStyle w:val="Ttulo1"/>
        <w:rPr>
          <w:rFonts w:eastAsiaTheme="minorHAnsi"/>
        </w:rPr>
      </w:pPr>
      <w:bookmarkStart w:id="80" w:name="_Toc494214286"/>
      <w:bookmarkStart w:id="81" w:name="_Toc496182232"/>
      <w:proofErr w:type="gramStart"/>
      <w:r>
        <w:rPr>
          <w:rFonts w:eastAsiaTheme="minorHAnsi"/>
        </w:rPr>
        <w:t>4</w:t>
      </w:r>
      <w:proofErr w:type="gramEnd"/>
      <w:r w:rsidRPr="0012095F">
        <w:rPr>
          <w:rFonts w:eastAsiaTheme="minorHAnsi"/>
        </w:rPr>
        <w:t xml:space="preserve">) </w:t>
      </w:r>
      <w:r w:rsidR="0007686E" w:rsidRPr="0007686E">
        <w:rPr>
          <w:rFonts w:eastAsiaTheme="minorHAnsi"/>
        </w:rPr>
        <w:t>Ratificación de Resoluciones de Presidencia Nros. 1068, 1088, 1106, 1109, 1111 y 1115.</w:t>
      </w:r>
      <w:bookmarkEnd w:id="80"/>
      <w:bookmarkEnd w:id="81"/>
    </w:p>
    <w:p w:rsidR="0012095F" w:rsidRPr="0012095F" w:rsidRDefault="0012095F" w:rsidP="0012095F">
      <w:pPr>
        <w:pStyle w:val="Ttulo1"/>
        <w:rPr>
          <w:rFonts w:eastAsiaTheme="minorHAnsi"/>
        </w:rPr>
      </w:pPr>
    </w:p>
    <w:p w:rsidR="0012095F" w:rsidRDefault="0012095F" w:rsidP="0012095F">
      <w:pPr>
        <w:rPr>
          <w:rFonts w:eastAsiaTheme="minorHAnsi" w:cs="Times New Roman"/>
          <w:szCs w:val="22"/>
          <w:lang w:val="es-AR" w:eastAsia="en-US"/>
        </w:rPr>
      </w:pPr>
      <w:r w:rsidRPr="0012095F">
        <w:rPr>
          <w:rFonts w:eastAsiaTheme="minorHAnsi" w:cs="Times New Roman"/>
          <w:b/>
          <w:szCs w:val="22"/>
          <w:lang w:val="es-AR" w:eastAsia="en-US"/>
        </w:rPr>
        <w:t xml:space="preserve">Sra. Presidenta (Dra. </w:t>
      </w:r>
      <w:proofErr w:type="spellStart"/>
      <w:r w:rsidRPr="0012095F">
        <w:rPr>
          <w:rFonts w:eastAsiaTheme="minorHAnsi" w:cs="Times New Roman"/>
          <w:b/>
          <w:szCs w:val="22"/>
          <w:lang w:val="es-AR" w:eastAsia="en-US"/>
        </w:rPr>
        <w:t>Basterra</w:t>
      </w:r>
      <w:proofErr w:type="spellEnd"/>
      <w:r w:rsidRPr="0012095F">
        <w:rPr>
          <w:rFonts w:eastAsiaTheme="minorHAnsi" w:cs="Times New Roman"/>
          <w:b/>
          <w:szCs w:val="22"/>
          <w:lang w:val="es-AR" w:eastAsia="en-US"/>
        </w:rPr>
        <w:t>).-</w:t>
      </w:r>
      <w:r w:rsidR="0007686E">
        <w:rPr>
          <w:rFonts w:eastAsiaTheme="minorHAnsi" w:cs="Times New Roman"/>
          <w:szCs w:val="22"/>
          <w:lang w:val="es-AR" w:eastAsia="en-US"/>
        </w:rPr>
        <w:t xml:space="preserve">Sometemos a consideración </w:t>
      </w:r>
      <w:r w:rsidRPr="0012095F">
        <w:rPr>
          <w:rFonts w:eastAsiaTheme="minorHAnsi" w:cs="Times New Roman"/>
          <w:szCs w:val="22"/>
          <w:lang w:val="es-AR" w:eastAsia="en-US"/>
        </w:rPr>
        <w:t xml:space="preserve">las siguientes </w:t>
      </w:r>
      <w:r w:rsidR="00296D2F">
        <w:rPr>
          <w:rFonts w:eastAsiaTheme="minorHAnsi" w:cs="Times New Roman"/>
          <w:szCs w:val="22"/>
          <w:lang w:val="es-AR" w:eastAsia="en-US"/>
        </w:rPr>
        <w:t>r</w:t>
      </w:r>
      <w:r w:rsidRPr="0012095F">
        <w:rPr>
          <w:rFonts w:eastAsiaTheme="minorHAnsi" w:cs="Times New Roman"/>
          <w:szCs w:val="22"/>
          <w:lang w:val="es-AR" w:eastAsia="en-US"/>
        </w:rPr>
        <w:t>esoluciones de Presidencia</w:t>
      </w:r>
      <w:r w:rsidR="00D77A6D">
        <w:rPr>
          <w:rFonts w:eastAsiaTheme="minorHAnsi" w:cs="Times New Roman"/>
          <w:szCs w:val="22"/>
          <w:lang w:val="es-AR" w:eastAsia="en-US"/>
        </w:rPr>
        <w:t>: 1068, 1088, 1109, 1111 y 1115.</w:t>
      </w:r>
    </w:p>
    <w:p w:rsidR="0012095F" w:rsidRDefault="0012095F" w:rsidP="0012095F">
      <w:pPr>
        <w:rPr>
          <w:rFonts w:eastAsiaTheme="minorHAnsi" w:cs="Times New Roman"/>
          <w:szCs w:val="22"/>
          <w:lang w:val="es-AR" w:eastAsia="en-US"/>
        </w:rPr>
      </w:pPr>
      <w:r>
        <w:rPr>
          <w:rFonts w:eastAsiaTheme="minorHAnsi" w:cs="Times New Roman"/>
          <w:szCs w:val="22"/>
          <w:lang w:val="es-AR" w:eastAsia="en-US"/>
        </w:rPr>
        <w:tab/>
      </w:r>
      <w:r w:rsidRPr="0012095F">
        <w:rPr>
          <w:rFonts w:eastAsiaTheme="minorHAnsi" w:cs="Times New Roman"/>
          <w:szCs w:val="22"/>
          <w:lang w:val="es-AR" w:eastAsia="en-US"/>
        </w:rPr>
        <w:t>Se vota</w:t>
      </w:r>
      <w:r>
        <w:rPr>
          <w:rFonts w:eastAsiaTheme="minorHAnsi" w:cs="Times New Roman"/>
          <w:szCs w:val="22"/>
          <w:lang w:val="es-AR" w:eastAsia="en-US"/>
        </w:rPr>
        <w:t>.</w:t>
      </w:r>
    </w:p>
    <w:p w:rsidR="00CF0762" w:rsidRDefault="00CF0762" w:rsidP="0012095F">
      <w:pPr>
        <w:rPr>
          <w:rFonts w:eastAsiaTheme="minorHAnsi" w:cs="Times New Roman"/>
          <w:szCs w:val="22"/>
          <w:lang w:val="es-AR" w:eastAsia="en-US"/>
        </w:rPr>
      </w:pPr>
      <w:r>
        <w:rPr>
          <w:rFonts w:eastAsiaTheme="minorHAnsi" w:cs="Times New Roman"/>
          <w:szCs w:val="22"/>
          <w:lang w:val="es-AR" w:eastAsia="en-US"/>
        </w:rPr>
        <w:tab/>
        <w:t>Quedan ratificadas por unanimidad.</w:t>
      </w:r>
    </w:p>
    <w:p w:rsidR="00CF0762" w:rsidRDefault="00D77A6D" w:rsidP="0012095F">
      <w:pPr>
        <w:rPr>
          <w:rFonts w:eastAsiaTheme="minorHAnsi" w:cs="Times New Roman"/>
          <w:szCs w:val="22"/>
          <w:lang w:val="es-AR" w:eastAsia="en-US"/>
        </w:rPr>
      </w:pPr>
      <w:r>
        <w:rPr>
          <w:rFonts w:eastAsiaTheme="minorHAnsi" w:cs="Times New Roman"/>
          <w:szCs w:val="22"/>
          <w:lang w:val="es-AR" w:eastAsia="en-US"/>
        </w:rPr>
        <w:tab/>
        <w:t>Sometemos a hora a consideración la resolución número 1106.</w:t>
      </w:r>
    </w:p>
    <w:p w:rsidR="00D77A6D" w:rsidRDefault="00D77A6D" w:rsidP="0012095F">
      <w:pPr>
        <w:rPr>
          <w:rFonts w:eastAsiaTheme="minorHAnsi" w:cs="Times New Roman"/>
          <w:szCs w:val="22"/>
          <w:lang w:val="es-AR" w:eastAsia="en-US"/>
        </w:rPr>
      </w:pPr>
      <w:r>
        <w:rPr>
          <w:rFonts w:eastAsiaTheme="minorHAnsi" w:cs="Times New Roman"/>
          <w:szCs w:val="22"/>
          <w:lang w:val="es-AR" w:eastAsia="en-US"/>
        </w:rPr>
        <w:tab/>
        <w:t xml:space="preserve">Se vota. </w:t>
      </w:r>
    </w:p>
    <w:p w:rsidR="00D77A6D" w:rsidRDefault="00D77A6D" w:rsidP="0012095F">
      <w:pPr>
        <w:rPr>
          <w:rFonts w:eastAsiaTheme="minorHAnsi" w:cs="Times New Roman"/>
          <w:szCs w:val="22"/>
          <w:lang w:val="es-AR" w:eastAsia="en-US"/>
        </w:rPr>
      </w:pPr>
      <w:r>
        <w:rPr>
          <w:rFonts w:eastAsiaTheme="minorHAnsi" w:cs="Times New Roman"/>
          <w:szCs w:val="22"/>
          <w:lang w:val="es-AR" w:eastAsia="en-US"/>
        </w:rPr>
        <w:tab/>
        <w:t xml:space="preserve">Queda ratifica con 8 votos y una abstención, del doctor Roncero en este caso. Muchas gracias, doctor. </w:t>
      </w:r>
    </w:p>
    <w:p w:rsidR="00D77A6D" w:rsidRPr="0012095F" w:rsidRDefault="00D77A6D" w:rsidP="0012095F">
      <w:pPr>
        <w:rPr>
          <w:rFonts w:eastAsiaTheme="minorHAnsi" w:cs="Times New Roman"/>
          <w:szCs w:val="22"/>
          <w:lang w:val="es-AR" w:eastAsia="en-US"/>
        </w:rPr>
      </w:pPr>
    </w:p>
    <w:p w:rsidR="0012095F" w:rsidRPr="0012095F" w:rsidRDefault="0012095F" w:rsidP="0012095F">
      <w:pPr>
        <w:rPr>
          <w:rFonts w:eastAsiaTheme="minorHAnsi" w:cs="Times New Roman"/>
          <w:szCs w:val="22"/>
          <w:lang w:val="es-AR" w:eastAsia="en-US"/>
        </w:rPr>
      </w:pPr>
    </w:p>
    <w:p w:rsidR="0012095F" w:rsidRDefault="0012095F" w:rsidP="0012095F">
      <w:pPr>
        <w:pStyle w:val="Ttulo1"/>
        <w:rPr>
          <w:rFonts w:eastAsiaTheme="minorHAnsi"/>
        </w:rPr>
      </w:pPr>
      <w:bookmarkStart w:id="82" w:name="_Toc494214287"/>
      <w:bookmarkStart w:id="83" w:name="_Toc496182233"/>
      <w:proofErr w:type="gramStart"/>
      <w:r>
        <w:rPr>
          <w:rFonts w:eastAsiaTheme="minorHAnsi"/>
        </w:rPr>
        <w:t>5</w:t>
      </w:r>
      <w:proofErr w:type="gramEnd"/>
      <w:r w:rsidRPr="0012095F">
        <w:rPr>
          <w:rFonts w:eastAsiaTheme="minorHAnsi"/>
        </w:rPr>
        <w:t>) Varios</w:t>
      </w:r>
      <w:bookmarkEnd w:id="82"/>
      <w:bookmarkEnd w:id="83"/>
    </w:p>
    <w:p w:rsidR="001C2AE7" w:rsidRDefault="001C2AE7" w:rsidP="001C2AE7">
      <w:pPr>
        <w:rPr>
          <w:rFonts w:eastAsiaTheme="minorHAnsi"/>
          <w:lang w:val="pt-PT" w:eastAsia="en-US"/>
        </w:rPr>
      </w:pPr>
    </w:p>
    <w:p w:rsidR="00D77A6D" w:rsidRDefault="00D77A6D" w:rsidP="001C2AE7">
      <w:pPr>
        <w:rPr>
          <w:rFonts w:eastAsiaTheme="minorHAnsi"/>
          <w:lang w:val="pt-PT" w:eastAsia="en-US"/>
        </w:rPr>
      </w:pPr>
      <w:proofErr w:type="gramStart"/>
      <w:r w:rsidRPr="00D77A6D">
        <w:rPr>
          <w:rFonts w:eastAsiaTheme="minorHAnsi" w:cs="Times New Roman"/>
          <w:b/>
          <w:bCs/>
          <w:lang w:val="pt-PT" w:eastAsia="en-US"/>
        </w:rPr>
        <w:t>Sra.</w:t>
      </w:r>
      <w:proofErr w:type="gramEnd"/>
      <w:r w:rsidRPr="00D77A6D">
        <w:rPr>
          <w:rFonts w:eastAsiaTheme="minorHAnsi" w:cs="Times New Roman"/>
          <w:b/>
          <w:bCs/>
          <w:lang w:val="pt-PT" w:eastAsia="en-US"/>
        </w:rPr>
        <w:t xml:space="preserve"> Presidenta (Dra. Basterra).-</w:t>
      </w:r>
      <w:r>
        <w:rPr>
          <w:rFonts w:eastAsiaTheme="minorHAnsi"/>
          <w:lang w:val="pt-PT" w:eastAsia="en-US"/>
        </w:rPr>
        <w:t xml:space="preserve"> Pasamos al punto 5): Varios. </w:t>
      </w:r>
    </w:p>
    <w:p w:rsidR="00D77A6D" w:rsidRPr="001C2AE7" w:rsidRDefault="00D77A6D" w:rsidP="001C2AE7">
      <w:pPr>
        <w:rPr>
          <w:rFonts w:eastAsiaTheme="minorHAnsi"/>
          <w:lang w:val="pt-PT" w:eastAsia="en-US"/>
        </w:rPr>
      </w:pPr>
    </w:p>
    <w:p w:rsidR="001C2AE7" w:rsidRPr="001C2AE7" w:rsidRDefault="001C2AE7" w:rsidP="001C2AE7">
      <w:pPr>
        <w:pStyle w:val="Ttulo1"/>
      </w:pPr>
      <w:bookmarkStart w:id="84" w:name="_Toc496182234"/>
      <w:proofErr w:type="gramStart"/>
      <w:r>
        <w:rPr>
          <w:rFonts w:eastAsiaTheme="minorHAnsi"/>
        </w:rPr>
        <w:t>5</w:t>
      </w:r>
      <w:r w:rsidRPr="001C2AE7">
        <w:rPr>
          <w:rFonts w:eastAsiaTheme="minorHAnsi"/>
        </w:rPr>
        <w:t>.1)</w:t>
      </w:r>
      <w:proofErr w:type="gramEnd"/>
      <w:r w:rsidRPr="001C2AE7">
        <w:rPr>
          <w:rFonts w:eastAsiaTheme="minorHAnsi"/>
        </w:rPr>
        <w:t xml:space="preserve"> </w:t>
      </w:r>
      <w:r w:rsidR="00D77A6D" w:rsidRPr="00D77A6D">
        <w:rPr>
          <w:rFonts w:eastAsiaTheme="minorHAnsi"/>
        </w:rPr>
        <w:t>Proceso de regularización de Secretarios, funcionarios y agentes de ambos fueros e instancias del Poder Judicial de la Ciudad Autónoma de Buenos Aires –excluidos el Tribunal Superior de Justicia y el Ministerio Público – (Res. CM N° 82/2017).</w:t>
      </w:r>
      <w:bookmarkEnd w:id="84"/>
    </w:p>
    <w:p w:rsidR="00CF0762" w:rsidRPr="00CF0762" w:rsidRDefault="00CF0762" w:rsidP="00CF0762">
      <w:pPr>
        <w:rPr>
          <w:rFonts w:eastAsiaTheme="minorHAnsi"/>
          <w:lang w:val="pt-PT" w:eastAsia="en-US"/>
        </w:rPr>
      </w:pPr>
    </w:p>
    <w:p w:rsidR="00296D2F" w:rsidRDefault="0012095F" w:rsidP="00296D2F">
      <w:pPr>
        <w:rPr>
          <w:rFonts w:eastAsiaTheme="minorHAnsi" w:cs="Times New Roman"/>
          <w:szCs w:val="22"/>
          <w:lang w:val="es-AR" w:eastAsia="en-US"/>
        </w:rPr>
      </w:pPr>
      <w:proofErr w:type="gramStart"/>
      <w:r w:rsidRPr="0012095F">
        <w:rPr>
          <w:rFonts w:eastAsiaTheme="minorHAnsi" w:cs="Times New Roman"/>
          <w:b/>
          <w:lang w:val="pt-PT" w:eastAsia="en-US"/>
        </w:rPr>
        <w:t>Sra.</w:t>
      </w:r>
      <w:proofErr w:type="gramEnd"/>
      <w:r w:rsidRPr="0012095F">
        <w:rPr>
          <w:rFonts w:eastAsiaTheme="minorHAnsi" w:cs="Times New Roman"/>
          <w:b/>
          <w:lang w:val="pt-PT" w:eastAsia="en-US"/>
        </w:rPr>
        <w:t xml:space="preserve"> Presidenta (Dra. Basterra).-</w:t>
      </w:r>
      <w:r w:rsidR="00D77A6D">
        <w:rPr>
          <w:rFonts w:eastAsiaTheme="minorHAnsi" w:cs="Times New Roman"/>
          <w:szCs w:val="22"/>
          <w:lang w:val="es-AR" w:eastAsia="en-US"/>
        </w:rPr>
        <w:t xml:space="preserve">Doctora </w:t>
      </w:r>
      <w:proofErr w:type="spellStart"/>
      <w:r w:rsidR="00D77A6D">
        <w:rPr>
          <w:rFonts w:eastAsiaTheme="minorHAnsi" w:cs="Times New Roman"/>
          <w:szCs w:val="22"/>
          <w:lang w:val="es-AR" w:eastAsia="en-US"/>
        </w:rPr>
        <w:t>Ferrazzuolo</w:t>
      </w:r>
      <w:proofErr w:type="spellEnd"/>
      <w:r w:rsidR="00D77A6D">
        <w:rPr>
          <w:rFonts w:eastAsiaTheme="minorHAnsi" w:cs="Times New Roman"/>
          <w:szCs w:val="22"/>
          <w:lang w:val="es-AR" w:eastAsia="en-US"/>
        </w:rPr>
        <w:t xml:space="preserve">, le doy la palabra. </w:t>
      </w:r>
    </w:p>
    <w:p w:rsidR="00D77A6D" w:rsidRDefault="00D77A6D" w:rsidP="00296D2F">
      <w:pPr>
        <w:rPr>
          <w:rFonts w:eastAsiaTheme="minorHAnsi" w:cs="Times New Roman"/>
          <w:szCs w:val="22"/>
          <w:lang w:val="es-AR" w:eastAsia="en-US"/>
        </w:rPr>
      </w:pPr>
    </w:p>
    <w:p w:rsidR="00D77A6D" w:rsidRDefault="00D77A6D" w:rsidP="00296D2F">
      <w:pPr>
        <w:rPr>
          <w:rFonts w:eastAsiaTheme="minorHAnsi" w:cs="Times New Roman"/>
          <w:szCs w:val="22"/>
          <w:lang w:val="es-AR" w:eastAsia="en-US"/>
        </w:rPr>
      </w:pPr>
      <w:r w:rsidRPr="00D77A6D">
        <w:rPr>
          <w:rFonts w:eastAsiaTheme="minorHAnsi" w:cs="Times New Roman"/>
          <w:b/>
          <w:bCs/>
          <w:szCs w:val="22"/>
          <w:lang w:val="es-AR" w:eastAsia="en-US"/>
        </w:rPr>
        <w:t xml:space="preserve">Dra. </w:t>
      </w:r>
      <w:proofErr w:type="spellStart"/>
      <w:r w:rsidRPr="00D77A6D">
        <w:rPr>
          <w:rFonts w:eastAsiaTheme="minorHAnsi" w:cs="Times New Roman"/>
          <w:b/>
          <w:bCs/>
          <w:szCs w:val="22"/>
          <w:lang w:val="es-AR" w:eastAsia="en-US"/>
        </w:rPr>
        <w:t>Ferrazzuolo</w:t>
      </w:r>
      <w:proofErr w:type="spellEnd"/>
      <w:r w:rsidRPr="00D77A6D">
        <w:rPr>
          <w:rFonts w:eastAsiaTheme="minorHAnsi" w:cs="Times New Roman"/>
          <w:b/>
          <w:bCs/>
          <w:szCs w:val="22"/>
          <w:lang w:val="es-AR" w:eastAsia="en-US"/>
        </w:rPr>
        <w:t>.-</w:t>
      </w:r>
      <w:r>
        <w:rPr>
          <w:rFonts w:eastAsiaTheme="minorHAnsi" w:cs="Times New Roman"/>
          <w:szCs w:val="22"/>
          <w:lang w:val="es-AR" w:eastAsia="en-US"/>
        </w:rPr>
        <w:t xml:space="preserve"> Muchas gracias. </w:t>
      </w:r>
    </w:p>
    <w:p w:rsidR="009568E2" w:rsidRDefault="009568E2" w:rsidP="00296D2F">
      <w:pPr>
        <w:rPr>
          <w:rFonts w:eastAsiaTheme="minorHAnsi" w:cs="Times New Roman"/>
          <w:szCs w:val="22"/>
          <w:lang w:val="es-AR" w:eastAsia="en-US"/>
        </w:rPr>
      </w:pPr>
      <w:r>
        <w:rPr>
          <w:rFonts w:eastAsiaTheme="minorHAnsi" w:cs="Times New Roman"/>
          <w:szCs w:val="22"/>
          <w:lang w:val="es-AR" w:eastAsia="en-US"/>
        </w:rPr>
        <w:tab/>
        <w:t xml:space="preserve">En este punto lo que vamos a hacer es lo siguiente. Con la Resolución 82/17 de este plenario -no me acuerdo con certeza la fecha pero fue de este año- lo que hicimos fue abrir el proceso de confirmaciones para este año y que cerraba o ponía su límite en aquellas personas que estuvieran en condiciones de ser confirmadas al 30 de junio de 2017. </w:t>
      </w:r>
    </w:p>
    <w:p w:rsidR="009568E2" w:rsidRDefault="009568E2" w:rsidP="00296D2F">
      <w:pPr>
        <w:rPr>
          <w:rFonts w:eastAsiaTheme="minorHAnsi" w:cs="Times New Roman"/>
          <w:szCs w:val="22"/>
          <w:lang w:val="es-AR" w:eastAsia="en-US"/>
        </w:rPr>
      </w:pPr>
      <w:r>
        <w:rPr>
          <w:rFonts w:eastAsiaTheme="minorHAnsi" w:cs="Times New Roman"/>
          <w:szCs w:val="22"/>
          <w:lang w:val="es-AR" w:eastAsia="en-US"/>
        </w:rPr>
        <w:lastRenderedPageBreak/>
        <w:tab/>
        <w:t xml:space="preserve">En la misma resolución se establecían una cantidad de requisitos, algunos de los cuales tenían que ver con el mismo proceso y con </w:t>
      </w:r>
      <w:r w:rsidR="00C5722F">
        <w:rPr>
          <w:rFonts w:eastAsiaTheme="minorHAnsi" w:cs="Times New Roman"/>
          <w:szCs w:val="22"/>
          <w:lang w:val="es-AR" w:eastAsia="en-US"/>
        </w:rPr>
        <w:t xml:space="preserve">procesos similares que se habían llevado a cabo en </w:t>
      </w:r>
      <w:r>
        <w:rPr>
          <w:rFonts w:eastAsiaTheme="minorHAnsi" w:cs="Times New Roman"/>
          <w:szCs w:val="22"/>
          <w:lang w:val="es-AR" w:eastAsia="en-US"/>
        </w:rPr>
        <w:t xml:space="preserve">otras oportunidades. </w:t>
      </w:r>
    </w:p>
    <w:p w:rsidR="00243126" w:rsidRDefault="009568E2" w:rsidP="00296D2F">
      <w:pPr>
        <w:rPr>
          <w:rFonts w:eastAsiaTheme="minorHAnsi" w:cs="Times New Roman"/>
          <w:szCs w:val="22"/>
          <w:lang w:val="es-AR" w:eastAsia="en-US"/>
        </w:rPr>
      </w:pPr>
      <w:r>
        <w:rPr>
          <w:rFonts w:eastAsiaTheme="minorHAnsi" w:cs="Times New Roman"/>
          <w:szCs w:val="22"/>
          <w:lang w:val="es-AR" w:eastAsia="en-US"/>
        </w:rPr>
        <w:tab/>
        <w:t>En este marco, algunos de los requisi</w:t>
      </w:r>
      <w:r w:rsidR="00243126">
        <w:rPr>
          <w:rFonts w:eastAsiaTheme="minorHAnsi" w:cs="Times New Roman"/>
          <w:szCs w:val="22"/>
          <w:lang w:val="es-AR" w:eastAsia="en-US"/>
        </w:rPr>
        <w:t xml:space="preserve">tos que se establecieron fueron: que </w:t>
      </w:r>
      <w:r w:rsidR="00C5722F">
        <w:rPr>
          <w:rFonts w:eastAsiaTheme="minorHAnsi" w:cs="Times New Roman"/>
          <w:szCs w:val="22"/>
          <w:lang w:val="es-AR" w:eastAsia="en-US"/>
        </w:rPr>
        <w:t>exista</w:t>
      </w:r>
      <w:r w:rsidR="00243126">
        <w:rPr>
          <w:rFonts w:eastAsiaTheme="minorHAnsi" w:cs="Times New Roman"/>
          <w:szCs w:val="22"/>
          <w:lang w:val="es-AR" w:eastAsia="en-US"/>
        </w:rPr>
        <w:t xml:space="preserve"> el pedido del juez, que la persona que quiera ser confirmada tenga un año de antigüedad en el cargo</w:t>
      </w:r>
      <w:r w:rsidR="00B966F0">
        <w:rPr>
          <w:rFonts w:eastAsiaTheme="minorHAnsi" w:cs="Times New Roman"/>
          <w:szCs w:val="22"/>
          <w:lang w:val="es-AR" w:eastAsia="en-US"/>
        </w:rPr>
        <w:t xml:space="preserve"> y</w:t>
      </w:r>
      <w:r w:rsidR="00243126">
        <w:rPr>
          <w:rFonts w:eastAsiaTheme="minorHAnsi" w:cs="Times New Roman"/>
          <w:szCs w:val="22"/>
          <w:lang w:val="es-AR" w:eastAsia="en-US"/>
        </w:rPr>
        <w:t xml:space="preserve"> la realización de cursos </w:t>
      </w:r>
      <w:r w:rsidR="00B966F0">
        <w:rPr>
          <w:rFonts w:eastAsiaTheme="minorHAnsi" w:cs="Times New Roman"/>
          <w:szCs w:val="22"/>
          <w:lang w:val="es-AR" w:eastAsia="en-US"/>
        </w:rPr>
        <w:t>necesarios -n</w:t>
      </w:r>
      <w:r w:rsidR="00243126">
        <w:rPr>
          <w:rFonts w:eastAsiaTheme="minorHAnsi" w:cs="Times New Roman"/>
          <w:szCs w:val="22"/>
          <w:lang w:val="es-AR" w:eastAsia="en-US"/>
        </w:rPr>
        <w:t>o son los únicos, los estoy diciendo de memoria pero están en la resoluci</w:t>
      </w:r>
      <w:r w:rsidR="00B966F0">
        <w:rPr>
          <w:rFonts w:eastAsiaTheme="minorHAnsi" w:cs="Times New Roman"/>
          <w:szCs w:val="22"/>
          <w:lang w:val="es-AR" w:eastAsia="en-US"/>
        </w:rPr>
        <w:t>ón, los estoy enunciando para que todos sepan de qué habla- para el cargo que se desea confi</w:t>
      </w:r>
      <w:r w:rsidR="00337E6D">
        <w:rPr>
          <w:rFonts w:eastAsiaTheme="minorHAnsi" w:cs="Times New Roman"/>
          <w:szCs w:val="22"/>
          <w:lang w:val="es-AR" w:eastAsia="en-US"/>
        </w:rPr>
        <w:t>r</w:t>
      </w:r>
      <w:r w:rsidR="00B966F0">
        <w:rPr>
          <w:rFonts w:eastAsiaTheme="minorHAnsi" w:cs="Times New Roman"/>
          <w:szCs w:val="22"/>
          <w:lang w:val="es-AR" w:eastAsia="en-US"/>
        </w:rPr>
        <w:t xml:space="preserve">mar. </w:t>
      </w:r>
    </w:p>
    <w:p w:rsidR="00B966F0" w:rsidRDefault="00B966F0" w:rsidP="00296D2F">
      <w:pPr>
        <w:rPr>
          <w:rFonts w:eastAsiaTheme="minorHAnsi" w:cs="Times New Roman"/>
          <w:szCs w:val="22"/>
          <w:lang w:val="es-AR" w:eastAsia="en-US"/>
        </w:rPr>
      </w:pPr>
      <w:r>
        <w:rPr>
          <w:rFonts w:eastAsiaTheme="minorHAnsi" w:cs="Times New Roman"/>
          <w:szCs w:val="22"/>
          <w:lang w:val="es-AR" w:eastAsia="en-US"/>
        </w:rPr>
        <w:tab/>
        <w:t>Para eso mismo s</w:t>
      </w:r>
      <w:r w:rsidR="00337E6D">
        <w:rPr>
          <w:rFonts w:eastAsiaTheme="minorHAnsi" w:cs="Times New Roman"/>
          <w:szCs w:val="22"/>
          <w:lang w:val="es-AR" w:eastAsia="en-US"/>
        </w:rPr>
        <w:t>e establecía en esa resolución que a</w:t>
      </w:r>
      <w:r>
        <w:rPr>
          <w:rFonts w:eastAsiaTheme="minorHAnsi" w:cs="Times New Roman"/>
          <w:szCs w:val="22"/>
          <w:lang w:val="es-AR" w:eastAsia="en-US"/>
        </w:rPr>
        <w:t xml:space="preserve"> para aquellos agentes que estaban en condiciones de ser confirmados con los requisitos establecidos pero todavía no tenían hechos los cursos obligatorios, se les daba un año de plazo para completarlos. </w:t>
      </w:r>
    </w:p>
    <w:p w:rsidR="00B966F0" w:rsidRDefault="00B966F0" w:rsidP="00296D2F">
      <w:pPr>
        <w:rPr>
          <w:rFonts w:eastAsiaTheme="minorHAnsi" w:cs="Times New Roman"/>
          <w:szCs w:val="22"/>
          <w:lang w:val="es-AR" w:eastAsia="en-US"/>
        </w:rPr>
      </w:pPr>
      <w:r>
        <w:rPr>
          <w:rFonts w:eastAsiaTheme="minorHAnsi" w:cs="Times New Roman"/>
          <w:szCs w:val="22"/>
          <w:lang w:val="es-AR" w:eastAsia="en-US"/>
        </w:rPr>
        <w:tab/>
        <w:t>Dicha resolución</w:t>
      </w:r>
      <w:r w:rsidR="00337E6D">
        <w:rPr>
          <w:rFonts w:eastAsiaTheme="minorHAnsi" w:cs="Times New Roman"/>
          <w:szCs w:val="22"/>
          <w:lang w:val="es-AR" w:eastAsia="en-US"/>
        </w:rPr>
        <w:t>,</w:t>
      </w:r>
      <w:r w:rsidR="00C001D6">
        <w:rPr>
          <w:rFonts w:eastAsiaTheme="minorHAnsi" w:cs="Times New Roman"/>
          <w:szCs w:val="22"/>
          <w:lang w:val="es-AR" w:eastAsia="en-US"/>
        </w:rPr>
        <w:t xml:space="preserve"> </w:t>
      </w:r>
      <w:r w:rsidR="00337E6D">
        <w:rPr>
          <w:rFonts w:eastAsiaTheme="minorHAnsi" w:cs="Times New Roman"/>
          <w:szCs w:val="22"/>
          <w:lang w:val="es-AR" w:eastAsia="en-US"/>
        </w:rPr>
        <w:t xml:space="preserve">que había sido correlato de un dictamen de la Comisión de Selección, </w:t>
      </w:r>
      <w:r>
        <w:rPr>
          <w:rFonts w:eastAsiaTheme="minorHAnsi" w:cs="Times New Roman"/>
          <w:szCs w:val="22"/>
          <w:lang w:val="es-AR" w:eastAsia="en-US"/>
        </w:rPr>
        <w:t>fue aprobada por unanimidad, avanzamos en el proceso de revisar la documentación, y en el marco de este proceso sucedieron dos situaciones. Una es que hubo una presentación formal de las agrupaciones gremiales</w:t>
      </w:r>
      <w:r w:rsidR="00D57B71">
        <w:rPr>
          <w:rFonts w:eastAsiaTheme="minorHAnsi" w:cs="Times New Roman"/>
          <w:szCs w:val="22"/>
          <w:lang w:val="es-AR" w:eastAsia="en-US"/>
        </w:rPr>
        <w:t xml:space="preserve">, que también tengo por aquí la fecha. </w:t>
      </w:r>
    </w:p>
    <w:p w:rsidR="00D57B71" w:rsidRDefault="00D57B71" w:rsidP="00296D2F">
      <w:pPr>
        <w:rPr>
          <w:rFonts w:eastAsiaTheme="minorHAnsi" w:cs="Times New Roman"/>
          <w:szCs w:val="22"/>
          <w:lang w:val="es-AR" w:eastAsia="en-US"/>
        </w:rPr>
      </w:pPr>
    </w:p>
    <w:p w:rsidR="00D57B71" w:rsidRDefault="00D57B71" w:rsidP="00296D2F">
      <w:pPr>
        <w:rPr>
          <w:rFonts w:eastAsiaTheme="minorHAnsi" w:cs="Times New Roman"/>
          <w:szCs w:val="22"/>
          <w:lang w:val="es-AR" w:eastAsia="en-US"/>
        </w:rPr>
      </w:pPr>
      <w:r w:rsidRPr="00D57B71">
        <w:rPr>
          <w:rFonts w:eastAsiaTheme="minorHAnsi"/>
          <w:b/>
          <w:lang w:val="es-AR" w:eastAsia="en-US"/>
        </w:rPr>
        <w:t>Dr. Roncero.-</w:t>
      </w:r>
      <w:r>
        <w:rPr>
          <w:rFonts w:eastAsiaTheme="minorHAnsi" w:cs="Times New Roman"/>
          <w:szCs w:val="22"/>
          <w:lang w:val="es-AR" w:eastAsia="en-US"/>
        </w:rPr>
        <w:t xml:space="preserve"> La resolución </w:t>
      </w:r>
      <w:r w:rsidR="00337E6D">
        <w:rPr>
          <w:rFonts w:eastAsiaTheme="minorHAnsi" w:cs="Times New Roman"/>
          <w:szCs w:val="22"/>
          <w:lang w:val="es-AR" w:eastAsia="en-US"/>
        </w:rPr>
        <w:t xml:space="preserve">82/17 </w:t>
      </w:r>
      <w:r>
        <w:rPr>
          <w:rFonts w:eastAsiaTheme="minorHAnsi" w:cs="Times New Roman"/>
          <w:szCs w:val="22"/>
          <w:lang w:val="es-AR" w:eastAsia="en-US"/>
        </w:rPr>
        <w:t>es de fecha 23 de junio</w:t>
      </w:r>
      <w:r w:rsidR="00337E6D">
        <w:rPr>
          <w:rFonts w:eastAsiaTheme="minorHAnsi" w:cs="Times New Roman"/>
          <w:szCs w:val="22"/>
          <w:lang w:val="es-AR" w:eastAsia="en-US"/>
        </w:rPr>
        <w:t>, doctora</w:t>
      </w:r>
      <w:r>
        <w:rPr>
          <w:rFonts w:eastAsiaTheme="minorHAnsi" w:cs="Times New Roman"/>
          <w:szCs w:val="22"/>
          <w:lang w:val="es-AR" w:eastAsia="en-US"/>
        </w:rPr>
        <w:t xml:space="preserve">. </w:t>
      </w:r>
    </w:p>
    <w:p w:rsidR="00D57B71" w:rsidRDefault="00D57B71" w:rsidP="00296D2F">
      <w:pPr>
        <w:rPr>
          <w:rFonts w:eastAsiaTheme="minorHAnsi" w:cs="Times New Roman"/>
          <w:szCs w:val="22"/>
          <w:lang w:val="es-AR" w:eastAsia="en-US"/>
        </w:rPr>
      </w:pPr>
    </w:p>
    <w:p w:rsidR="00D57B71" w:rsidRDefault="00D57B71" w:rsidP="00296D2F">
      <w:pPr>
        <w:rPr>
          <w:rFonts w:eastAsiaTheme="minorHAnsi" w:cs="Times New Roman"/>
          <w:szCs w:val="22"/>
          <w:lang w:val="es-AR" w:eastAsia="en-US"/>
        </w:rPr>
      </w:pPr>
      <w:r w:rsidRPr="00D57B71">
        <w:rPr>
          <w:rFonts w:eastAsiaTheme="minorHAnsi" w:cs="Times New Roman"/>
          <w:b/>
          <w:bCs/>
          <w:szCs w:val="22"/>
          <w:lang w:val="es-AR" w:eastAsia="en-US"/>
        </w:rPr>
        <w:t xml:space="preserve">Dra. </w:t>
      </w:r>
      <w:proofErr w:type="spellStart"/>
      <w:r w:rsidRPr="00D57B71">
        <w:rPr>
          <w:rFonts w:eastAsiaTheme="minorHAnsi" w:cs="Times New Roman"/>
          <w:b/>
          <w:bCs/>
          <w:szCs w:val="22"/>
          <w:lang w:val="es-AR" w:eastAsia="en-US"/>
        </w:rPr>
        <w:t>Ferrazzuolo</w:t>
      </w:r>
      <w:proofErr w:type="spellEnd"/>
      <w:r w:rsidRPr="00D57B71">
        <w:rPr>
          <w:rFonts w:eastAsiaTheme="minorHAnsi" w:cs="Times New Roman"/>
          <w:b/>
          <w:bCs/>
          <w:szCs w:val="22"/>
          <w:lang w:val="es-AR" w:eastAsia="en-US"/>
        </w:rPr>
        <w:t>.-</w:t>
      </w:r>
      <w:r>
        <w:rPr>
          <w:rFonts w:eastAsiaTheme="minorHAnsi" w:cs="Times New Roman"/>
          <w:szCs w:val="22"/>
          <w:lang w:val="es-AR" w:eastAsia="en-US"/>
        </w:rPr>
        <w:t xml:space="preserve"> Gracias</w:t>
      </w:r>
      <w:r w:rsidR="00337E6D">
        <w:rPr>
          <w:rFonts w:eastAsiaTheme="minorHAnsi" w:cs="Times New Roman"/>
          <w:szCs w:val="22"/>
          <w:lang w:val="es-AR" w:eastAsia="en-US"/>
        </w:rPr>
        <w:t>, doctor</w:t>
      </w:r>
      <w:r>
        <w:rPr>
          <w:rFonts w:eastAsiaTheme="minorHAnsi" w:cs="Times New Roman"/>
          <w:szCs w:val="22"/>
          <w:lang w:val="es-AR" w:eastAsia="en-US"/>
        </w:rPr>
        <w:t>.</w:t>
      </w:r>
    </w:p>
    <w:p w:rsidR="00D57B71" w:rsidRDefault="00D57B71" w:rsidP="00296D2F">
      <w:pPr>
        <w:rPr>
          <w:rFonts w:eastAsiaTheme="minorHAnsi" w:cs="Times New Roman"/>
          <w:szCs w:val="22"/>
          <w:lang w:val="es-AR" w:eastAsia="en-US"/>
        </w:rPr>
      </w:pPr>
      <w:r>
        <w:rPr>
          <w:rFonts w:eastAsiaTheme="minorHAnsi" w:cs="Times New Roman"/>
          <w:szCs w:val="22"/>
          <w:lang w:val="es-AR" w:eastAsia="en-US"/>
        </w:rPr>
        <w:tab/>
        <w:t>La presentación formal y por escrito se hizo ante el Consejo el 10 de julio. Unos días más tarde, el 1º de agosto</w:t>
      </w:r>
      <w:r w:rsidR="00337E6D">
        <w:rPr>
          <w:rFonts w:eastAsiaTheme="minorHAnsi" w:cs="Times New Roman"/>
          <w:szCs w:val="22"/>
          <w:lang w:val="es-AR" w:eastAsia="en-US"/>
        </w:rPr>
        <w:t>,</w:t>
      </w:r>
      <w:r>
        <w:rPr>
          <w:rFonts w:eastAsiaTheme="minorHAnsi" w:cs="Times New Roman"/>
          <w:szCs w:val="22"/>
          <w:lang w:val="es-AR" w:eastAsia="en-US"/>
        </w:rPr>
        <w:t xml:space="preserve"> se reunió la comisión permanente que prevé el convenio colectivo de trabajo y los representantes gremiales trasladaron la</w:t>
      </w:r>
      <w:r w:rsidR="00931AFF">
        <w:rPr>
          <w:rFonts w:eastAsiaTheme="minorHAnsi" w:cs="Times New Roman"/>
          <w:szCs w:val="22"/>
          <w:lang w:val="es-AR" w:eastAsia="en-US"/>
        </w:rPr>
        <w:t xml:space="preserve"> misma </w:t>
      </w:r>
      <w:r>
        <w:rPr>
          <w:rFonts w:eastAsiaTheme="minorHAnsi" w:cs="Times New Roman"/>
          <w:szCs w:val="22"/>
          <w:lang w:val="es-AR" w:eastAsia="en-US"/>
        </w:rPr>
        <w:t>preocupación</w:t>
      </w:r>
      <w:r w:rsidR="00931AFF">
        <w:rPr>
          <w:rFonts w:eastAsiaTheme="minorHAnsi" w:cs="Times New Roman"/>
          <w:szCs w:val="22"/>
          <w:lang w:val="es-AR" w:eastAsia="en-US"/>
        </w:rPr>
        <w:t xml:space="preserve"> que decíamos,</w:t>
      </w:r>
      <w:r w:rsidR="00C001D6">
        <w:rPr>
          <w:rFonts w:eastAsiaTheme="minorHAnsi" w:cs="Times New Roman"/>
          <w:szCs w:val="22"/>
          <w:lang w:val="es-AR" w:eastAsia="en-US"/>
        </w:rPr>
        <w:t xml:space="preserve"> </w:t>
      </w:r>
      <w:r w:rsidR="00337E6D">
        <w:rPr>
          <w:rFonts w:eastAsiaTheme="minorHAnsi" w:cs="Times New Roman"/>
          <w:szCs w:val="22"/>
          <w:lang w:val="es-AR" w:eastAsia="en-US"/>
        </w:rPr>
        <w:t xml:space="preserve">es decir </w:t>
      </w:r>
      <w:r>
        <w:rPr>
          <w:rFonts w:eastAsiaTheme="minorHAnsi" w:cs="Times New Roman"/>
          <w:szCs w:val="22"/>
          <w:lang w:val="es-AR" w:eastAsia="en-US"/>
        </w:rPr>
        <w:t xml:space="preserve">que se revisen los requisitos que se habían tomado en cuenta para evaluar las posibilidades de ser confirmados los empleados y funcionarios en sus cargos. </w:t>
      </w:r>
    </w:p>
    <w:p w:rsidR="00D57B71" w:rsidRDefault="00D57B71" w:rsidP="00296D2F">
      <w:pPr>
        <w:rPr>
          <w:rFonts w:eastAsiaTheme="minorHAnsi" w:cs="Times New Roman"/>
          <w:szCs w:val="22"/>
          <w:lang w:val="es-AR" w:eastAsia="en-US"/>
        </w:rPr>
      </w:pPr>
      <w:r>
        <w:rPr>
          <w:rFonts w:eastAsiaTheme="minorHAnsi" w:cs="Times New Roman"/>
          <w:szCs w:val="22"/>
          <w:lang w:val="es-AR" w:eastAsia="en-US"/>
        </w:rPr>
        <w:tab/>
        <w:t xml:space="preserve">En este contexto nos están pidiendo -o nos pidieron en ese momento- que revisemos la necesidad concreta del pedido de magistrados, toda vez que entienden que este pedido se exterioriza de varias maneras, y a la vez que evaluemos nuevamente </w:t>
      </w:r>
      <w:r w:rsidR="00931AFF">
        <w:rPr>
          <w:rFonts w:eastAsiaTheme="minorHAnsi" w:cs="Times New Roman"/>
          <w:szCs w:val="22"/>
          <w:lang w:val="es-AR" w:eastAsia="en-US"/>
        </w:rPr>
        <w:t>la necesidad de que se cumpla con el requisito de realizar este tipo de cursos.</w:t>
      </w:r>
    </w:p>
    <w:p w:rsidR="002C1E68" w:rsidRDefault="00931AFF" w:rsidP="00296D2F">
      <w:pPr>
        <w:rPr>
          <w:rFonts w:eastAsiaTheme="minorHAnsi" w:cs="Times New Roman"/>
          <w:szCs w:val="22"/>
          <w:lang w:val="es-AR" w:eastAsia="en-US"/>
        </w:rPr>
      </w:pPr>
      <w:r>
        <w:rPr>
          <w:rFonts w:eastAsiaTheme="minorHAnsi" w:cs="Times New Roman"/>
          <w:szCs w:val="22"/>
          <w:lang w:val="es-AR" w:eastAsia="en-US"/>
        </w:rPr>
        <w:tab/>
        <w:t>En el marco de la comisión interpretadora</w:t>
      </w:r>
      <w:r w:rsidR="002C1E68">
        <w:rPr>
          <w:rFonts w:eastAsiaTheme="minorHAnsi" w:cs="Times New Roman"/>
          <w:szCs w:val="22"/>
          <w:lang w:val="es-AR" w:eastAsia="en-US"/>
        </w:rPr>
        <w:t xml:space="preserve"> nosotros -quienes estábamos presentes por lo menos- resolvimos trasladar al pleno las inquietudes básicamente, porque la Resolución 82, que es la que establece cuáles son los requisitos, también es de este pleno. Entonces, en este contexto estamos poniendo en conocimiento no solamente la manifestación por escrito que se hizo sino lo sucedido en esa reunión que estoy señalando, que fue reiterado en una reunión posterior. </w:t>
      </w:r>
    </w:p>
    <w:p w:rsidR="002C1E68" w:rsidRDefault="002C1E68" w:rsidP="00296D2F">
      <w:pPr>
        <w:rPr>
          <w:rFonts w:eastAsiaTheme="minorHAnsi" w:cs="Times New Roman"/>
          <w:szCs w:val="22"/>
          <w:lang w:val="es-AR" w:eastAsia="en-US"/>
        </w:rPr>
      </w:pPr>
      <w:r>
        <w:rPr>
          <w:rFonts w:eastAsiaTheme="minorHAnsi" w:cs="Times New Roman"/>
          <w:szCs w:val="22"/>
          <w:lang w:val="es-AR" w:eastAsia="en-US"/>
        </w:rPr>
        <w:tab/>
        <w:t xml:space="preserve">Puntualmente sucedió eso. Ese es el contexto en </w:t>
      </w:r>
      <w:r w:rsidR="00337E6D">
        <w:rPr>
          <w:rFonts w:eastAsiaTheme="minorHAnsi" w:cs="Times New Roman"/>
          <w:szCs w:val="22"/>
          <w:lang w:val="es-AR" w:eastAsia="en-US"/>
        </w:rPr>
        <w:t xml:space="preserve">el </w:t>
      </w:r>
      <w:r>
        <w:rPr>
          <w:rFonts w:eastAsiaTheme="minorHAnsi" w:cs="Times New Roman"/>
          <w:szCs w:val="22"/>
          <w:lang w:val="es-AR" w:eastAsia="en-US"/>
        </w:rPr>
        <w:t xml:space="preserve">que este punto debería ser analizado. </w:t>
      </w:r>
    </w:p>
    <w:p w:rsidR="002C1E68" w:rsidRDefault="002C1E68" w:rsidP="00296D2F">
      <w:pPr>
        <w:rPr>
          <w:rFonts w:eastAsiaTheme="minorHAnsi" w:cs="Times New Roman"/>
          <w:szCs w:val="22"/>
          <w:lang w:val="es-AR" w:eastAsia="en-US"/>
        </w:rPr>
      </w:pPr>
    </w:p>
    <w:p w:rsidR="002C1E68" w:rsidRDefault="002C1E68" w:rsidP="00296D2F">
      <w:pPr>
        <w:rPr>
          <w:rFonts w:eastAsiaTheme="minorHAnsi" w:cs="Times New Roman"/>
          <w:szCs w:val="22"/>
          <w:lang w:val="es-AR" w:eastAsia="en-US"/>
        </w:rPr>
      </w:pPr>
      <w:r w:rsidRPr="002C1E68">
        <w:rPr>
          <w:rFonts w:eastAsiaTheme="minorHAnsi" w:cs="Times New Roman"/>
          <w:b/>
          <w:bCs/>
          <w:szCs w:val="22"/>
          <w:lang w:val="es-AR" w:eastAsia="en-US"/>
        </w:rPr>
        <w:t xml:space="preserve">Sra. Presidenta (Dra. </w:t>
      </w:r>
      <w:proofErr w:type="spellStart"/>
      <w:r w:rsidRPr="002C1E68">
        <w:rPr>
          <w:rFonts w:eastAsiaTheme="minorHAnsi" w:cs="Times New Roman"/>
          <w:b/>
          <w:bCs/>
          <w:szCs w:val="22"/>
          <w:lang w:val="es-AR" w:eastAsia="en-US"/>
        </w:rPr>
        <w:t>Basterra</w:t>
      </w:r>
      <w:proofErr w:type="spellEnd"/>
      <w:r w:rsidRPr="002C1E68">
        <w:rPr>
          <w:rFonts w:eastAsiaTheme="minorHAnsi" w:cs="Times New Roman"/>
          <w:b/>
          <w:bCs/>
          <w:szCs w:val="22"/>
          <w:lang w:val="es-AR" w:eastAsia="en-US"/>
        </w:rPr>
        <w:t>).-</w:t>
      </w:r>
      <w:r>
        <w:rPr>
          <w:rFonts w:eastAsiaTheme="minorHAnsi" w:cs="Times New Roman"/>
          <w:szCs w:val="22"/>
          <w:lang w:val="es-AR" w:eastAsia="en-US"/>
        </w:rPr>
        <w:t xml:space="preserve"> Solicitamos el pase a estudio, entonces, conforme lo que ha explicado la doctora </w:t>
      </w:r>
      <w:proofErr w:type="spellStart"/>
      <w:r>
        <w:rPr>
          <w:rFonts w:eastAsiaTheme="minorHAnsi" w:cs="Times New Roman"/>
          <w:szCs w:val="22"/>
          <w:lang w:val="es-AR" w:eastAsia="en-US"/>
        </w:rPr>
        <w:t>Ferrazzuolo</w:t>
      </w:r>
      <w:proofErr w:type="spellEnd"/>
      <w:r>
        <w:rPr>
          <w:rFonts w:eastAsiaTheme="minorHAnsi" w:cs="Times New Roman"/>
          <w:szCs w:val="22"/>
          <w:lang w:val="es-AR" w:eastAsia="en-US"/>
        </w:rPr>
        <w:t xml:space="preserve">. </w:t>
      </w:r>
    </w:p>
    <w:p w:rsidR="002C1E68" w:rsidRDefault="002C1E68" w:rsidP="00296D2F">
      <w:pPr>
        <w:rPr>
          <w:rFonts w:eastAsiaTheme="minorHAnsi" w:cs="Times New Roman"/>
          <w:szCs w:val="22"/>
          <w:lang w:val="es-AR" w:eastAsia="en-US"/>
        </w:rPr>
      </w:pPr>
    </w:p>
    <w:p w:rsidR="002C1E68" w:rsidRDefault="002C1E68" w:rsidP="00296D2F">
      <w:pPr>
        <w:rPr>
          <w:rFonts w:eastAsiaTheme="minorHAnsi" w:cs="Times New Roman"/>
          <w:szCs w:val="22"/>
          <w:lang w:val="es-AR" w:eastAsia="en-US"/>
        </w:rPr>
      </w:pPr>
      <w:r w:rsidRPr="002C1E68">
        <w:rPr>
          <w:rFonts w:eastAsiaTheme="minorHAnsi" w:cs="Times New Roman"/>
          <w:b/>
          <w:bCs/>
          <w:szCs w:val="22"/>
          <w:lang w:val="es-AR" w:eastAsia="en-US"/>
        </w:rPr>
        <w:t xml:space="preserve">Dra. </w:t>
      </w:r>
      <w:proofErr w:type="spellStart"/>
      <w:r w:rsidRPr="002C1E68">
        <w:rPr>
          <w:rFonts w:eastAsiaTheme="minorHAnsi" w:cs="Times New Roman"/>
          <w:b/>
          <w:bCs/>
          <w:szCs w:val="22"/>
          <w:lang w:val="es-AR" w:eastAsia="en-US"/>
        </w:rPr>
        <w:t>Ferrazzuolo</w:t>
      </w:r>
      <w:proofErr w:type="spellEnd"/>
      <w:r w:rsidRPr="002C1E68">
        <w:rPr>
          <w:rFonts w:eastAsiaTheme="minorHAnsi" w:cs="Times New Roman"/>
          <w:b/>
          <w:bCs/>
          <w:szCs w:val="22"/>
          <w:lang w:val="es-AR" w:eastAsia="en-US"/>
        </w:rPr>
        <w:t>.-</w:t>
      </w:r>
      <w:r>
        <w:rPr>
          <w:rFonts w:eastAsiaTheme="minorHAnsi" w:cs="Times New Roman"/>
          <w:szCs w:val="22"/>
          <w:lang w:val="es-AR" w:eastAsia="en-US"/>
        </w:rPr>
        <w:t xml:space="preserve"> Vamos a estudiar este pedido, entonces. </w:t>
      </w:r>
    </w:p>
    <w:p w:rsidR="002C1E68" w:rsidRDefault="002C1E68" w:rsidP="00296D2F">
      <w:pPr>
        <w:rPr>
          <w:rFonts w:eastAsiaTheme="minorHAnsi" w:cs="Times New Roman"/>
          <w:szCs w:val="22"/>
          <w:lang w:val="es-AR" w:eastAsia="en-US"/>
        </w:rPr>
      </w:pPr>
    </w:p>
    <w:p w:rsidR="002C1E68" w:rsidRDefault="009568E2" w:rsidP="00296D2F">
      <w:pPr>
        <w:rPr>
          <w:rFonts w:cs="Times New Roman"/>
        </w:rPr>
      </w:pPr>
      <w:r w:rsidRPr="009568E2">
        <w:rPr>
          <w:rFonts w:cs="Times New Roman"/>
          <w:b/>
          <w:bCs/>
        </w:rPr>
        <w:t xml:space="preserve">Sra. Presidenta (Dra. </w:t>
      </w:r>
      <w:proofErr w:type="spellStart"/>
      <w:r w:rsidRPr="009568E2">
        <w:rPr>
          <w:rFonts w:cs="Times New Roman"/>
          <w:b/>
          <w:bCs/>
        </w:rPr>
        <w:t>Basterra</w:t>
      </w:r>
      <w:proofErr w:type="spellEnd"/>
      <w:r w:rsidRPr="009568E2">
        <w:rPr>
          <w:rFonts w:cs="Times New Roman"/>
          <w:b/>
          <w:bCs/>
        </w:rPr>
        <w:t>).-</w:t>
      </w:r>
      <w:r w:rsidR="002C1E68">
        <w:rPr>
          <w:rFonts w:cs="Times New Roman"/>
        </w:rPr>
        <w:t xml:space="preserve">Votamos entonces el pase a estudio de estas cuestiones. </w:t>
      </w:r>
    </w:p>
    <w:p w:rsidR="002C1E68" w:rsidRDefault="002C1E68" w:rsidP="00296D2F">
      <w:pPr>
        <w:rPr>
          <w:rFonts w:cs="Times New Roman"/>
        </w:rPr>
      </w:pPr>
      <w:r>
        <w:rPr>
          <w:rFonts w:cs="Times New Roman"/>
        </w:rPr>
        <w:tab/>
        <w:t xml:space="preserve">Queda aprobado por unanimidad el pase a estudio. </w:t>
      </w:r>
    </w:p>
    <w:p w:rsidR="00D77A6D" w:rsidRDefault="002C1E68" w:rsidP="00296D2F">
      <w:pPr>
        <w:rPr>
          <w:rFonts w:cs="Times New Roman"/>
        </w:rPr>
      </w:pPr>
      <w:r>
        <w:rPr>
          <w:rFonts w:cs="Times New Roman"/>
        </w:rPr>
        <w:tab/>
        <w:t xml:space="preserve">El doctor Fernández había pedido la palabra por Varios. </w:t>
      </w:r>
    </w:p>
    <w:p w:rsidR="00CF229B" w:rsidRDefault="00CF229B" w:rsidP="00296D2F">
      <w:pPr>
        <w:rPr>
          <w:rFonts w:cs="Times New Roman"/>
        </w:rPr>
      </w:pPr>
    </w:p>
    <w:p w:rsidR="00CF229B" w:rsidRDefault="00CF229B" w:rsidP="00296D2F">
      <w:pPr>
        <w:rPr>
          <w:rFonts w:cs="Times New Roman"/>
        </w:rPr>
      </w:pPr>
      <w:r w:rsidRPr="00CF229B">
        <w:rPr>
          <w:rFonts w:cs="Times New Roman"/>
          <w:b/>
        </w:rPr>
        <w:t>Dr. Fernández.-</w:t>
      </w:r>
      <w:r>
        <w:rPr>
          <w:rFonts w:cs="Times New Roman"/>
        </w:rPr>
        <w:t xml:space="preserve"> Sí. Quería incorporar Var</w:t>
      </w:r>
      <w:r w:rsidR="00337E6D">
        <w:rPr>
          <w:rFonts w:cs="Times New Roman"/>
        </w:rPr>
        <w:t xml:space="preserve">ios una Actuación que presenté </w:t>
      </w:r>
      <w:r>
        <w:rPr>
          <w:rFonts w:cs="Times New Roman"/>
        </w:rPr>
        <w:t xml:space="preserve">el viernes pasado en relación con un plan de acción sobre distintas actividades que estamos haciendo sobre violencia en las redes y </w:t>
      </w:r>
      <w:r w:rsidR="00337E6D">
        <w:rPr>
          <w:rFonts w:cs="Times New Roman"/>
        </w:rPr>
        <w:t xml:space="preserve">en la </w:t>
      </w:r>
      <w:r>
        <w:rPr>
          <w:rFonts w:cs="Times New Roman"/>
        </w:rPr>
        <w:t>que algunos de los consejeros colegas me están acompañando.</w:t>
      </w:r>
    </w:p>
    <w:p w:rsidR="00CF229B" w:rsidRDefault="00CF229B" w:rsidP="00296D2F">
      <w:pPr>
        <w:rPr>
          <w:rFonts w:cs="Times New Roman"/>
        </w:rPr>
      </w:pPr>
      <w:r>
        <w:rPr>
          <w:rFonts w:cs="Times New Roman"/>
        </w:rPr>
        <w:tab/>
        <w:t xml:space="preserve">Principalmente se trata de generar un espacio de trabajo sobre violencia en redes. </w:t>
      </w:r>
    </w:p>
    <w:p w:rsidR="00CF229B" w:rsidRDefault="00CF229B" w:rsidP="00296D2F">
      <w:pPr>
        <w:rPr>
          <w:rFonts w:cs="Times New Roman"/>
        </w:rPr>
      </w:pPr>
      <w:r>
        <w:rPr>
          <w:rFonts w:cs="Times New Roman"/>
        </w:rPr>
        <w:tab/>
        <w:t xml:space="preserve">Es simplemente eso. Lo presenté el día viernes teniendo en cuenta que el lunes era feriado. Por eso lo quería tratar. </w:t>
      </w:r>
    </w:p>
    <w:p w:rsidR="00CF229B" w:rsidRDefault="00CF229B" w:rsidP="00296D2F">
      <w:pPr>
        <w:rPr>
          <w:rFonts w:cs="Times New Roman"/>
        </w:rPr>
      </w:pPr>
      <w:r>
        <w:rPr>
          <w:rFonts w:cs="Times New Roman"/>
        </w:rPr>
        <w:tab/>
        <w:t xml:space="preserve">Esto implica la firma de convenios con distintas </w:t>
      </w:r>
      <w:proofErr w:type="spellStart"/>
      <w:r>
        <w:rPr>
          <w:rFonts w:cs="Times New Roman"/>
        </w:rPr>
        <w:t>ONGs</w:t>
      </w:r>
      <w:proofErr w:type="spellEnd"/>
      <w:r>
        <w:rPr>
          <w:rFonts w:cs="Times New Roman"/>
        </w:rPr>
        <w:t xml:space="preserve"> y seguir con distintas reuniones y mesas de diálogo que se vienen haciendo ya de antes. Es simplemente para tener un marco de trabajo. </w:t>
      </w:r>
    </w:p>
    <w:p w:rsidR="00CF229B" w:rsidRDefault="00CF229B" w:rsidP="00296D2F">
      <w:pPr>
        <w:rPr>
          <w:rFonts w:cs="Times New Roman"/>
        </w:rPr>
      </w:pPr>
    </w:p>
    <w:p w:rsidR="00CF229B" w:rsidRDefault="00CF229B" w:rsidP="00296D2F">
      <w:pPr>
        <w:rPr>
          <w:rFonts w:cs="Times New Roman"/>
        </w:rPr>
      </w:pPr>
      <w:r w:rsidRPr="00CF229B">
        <w:rPr>
          <w:rFonts w:cs="Times New Roman"/>
          <w:b/>
          <w:bCs/>
        </w:rPr>
        <w:t xml:space="preserve">Sra. Presidenta (Dra. </w:t>
      </w:r>
      <w:proofErr w:type="spellStart"/>
      <w:r w:rsidRPr="00CF229B">
        <w:rPr>
          <w:rFonts w:cs="Times New Roman"/>
          <w:b/>
          <w:bCs/>
        </w:rPr>
        <w:t>Basterra</w:t>
      </w:r>
      <w:proofErr w:type="spellEnd"/>
      <w:r w:rsidRPr="00CF229B">
        <w:rPr>
          <w:rFonts w:cs="Times New Roman"/>
          <w:b/>
          <w:bCs/>
        </w:rPr>
        <w:t>).-</w:t>
      </w:r>
      <w:r>
        <w:rPr>
          <w:rFonts w:cs="Times New Roman"/>
        </w:rPr>
        <w:t xml:space="preserve"> Tengo las copias, si quieren, de lo que yo había presentado el día viernes. </w:t>
      </w:r>
    </w:p>
    <w:p w:rsidR="00CF229B" w:rsidRDefault="00CF229B" w:rsidP="00296D2F">
      <w:pPr>
        <w:rPr>
          <w:rFonts w:cs="Times New Roman"/>
        </w:rPr>
      </w:pPr>
      <w:r>
        <w:rPr>
          <w:rFonts w:cs="Times New Roman"/>
        </w:rPr>
        <w:tab/>
        <w:t xml:space="preserve">Entonces, vamos a votar en función de las consideraciones efectuadas por el señor vicepresidente. </w:t>
      </w:r>
    </w:p>
    <w:p w:rsidR="00CF229B" w:rsidRDefault="00CF229B" w:rsidP="00296D2F">
      <w:pPr>
        <w:rPr>
          <w:rFonts w:cs="Times New Roman"/>
        </w:rPr>
      </w:pPr>
      <w:r>
        <w:rPr>
          <w:rFonts w:cs="Times New Roman"/>
        </w:rPr>
        <w:tab/>
        <w:t xml:space="preserve">Aprobado por unanimidad. </w:t>
      </w:r>
    </w:p>
    <w:p w:rsidR="00CF229B" w:rsidRDefault="00CF229B" w:rsidP="00296D2F">
      <w:pPr>
        <w:rPr>
          <w:rFonts w:cs="Times New Roman"/>
        </w:rPr>
      </w:pPr>
      <w:r>
        <w:rPr>
          <w:rFonts w:cs="Times New Roman"/>
        </w:rPr>
        <w:tab/>
        <w:t xml:space="preserve">Le doy la palabra al doctor Reynoso. </w:t>
      </w:r>
    </w:p>
    <w:p w:rsidR="00CF229B" w:rsidRDefault="00CF229B" w:rsidP="00296D2F">
      <w:pPr>
        <w:rPr>
          <w:rFonts w:cs="Times New Roman"/>
        </w:rPr>
      </w:pPr>
    </w:p>
    <w:p w:rsidR="00CF229B" w:rsidRDefault="00CF229B" w:rsidP="00296D2F">
      <w:pPr>
        <w:rPr>
          <w:rFonts w:cs="Times New Roman"/>
        </w:rPr>
      </w:pPr>
      <w:r w:rsidRPr="00CF229B">
        <w:rPr>
          <w:rFonts w:cs="Times New Roman"/>
          <w:b/>
        </w:rPr>
        <w:t>Dr. Reynoso.-</w:t>
      </w:r>
      <w:r>
        <w:rPr>
          <w:rFonts w:cs="Times New Roman"/>
        </w:rPr>
        <w:t xml:space="preserve"> Gracias, señora presidenta. </w:t>
      </w:r>
    </w:p>
    <w:p w:rsidR="00CF229B" w:rsidRDefault="00CF229B" w:rsidP="00296D2F">
      <w:pPr>
        <w:rPr>
          <w:rFonts w:cs="Times New Roman"/>
        </w:rPr>
      </w:pPr>
      <w:r>
        <w:rPr>
          <w:rFonts w:cs="Times New Roman"/>
        </w:rPr>
        <w:tab/>
        <w:t xml:space="preserve">Quería poner de manifiesto que en el día de ayer en el diario </w:t>
      </w:r>
      <w:r w:rsidRPr="00E93C0B">
        <w:rPr>
          <w:rFonts w:cs="Times New Roman"/>
          <w:i/>
        </w:rPr>
        <w:t>La Nación</w:t>
      </w:r>
      <w:r>
        <w:rPr>
          <w:rFonts w:cs="Times New Roman"/>
        </w:rPr>
        <w:t xml:space="preserve"> salió una nota sin firma, que se sobreentiende que es…</w:t>
      </w:r>
    </w:p>
    <w:p w:rsidR="008E2116" w:rsidRDefault="008E2116" w:rsidP="00296D2F">
      <w:pPr>
        <w:rPr>
          <w:rFonts w:cs="Times New Roman"/>
        </w:rPr>
      </w:pPr>
    </w:p>
    <w:p w:rsidR="008E2116" w:rsidRDefault="008E2116" w:rsidP="00296D2F">
      <w:pPr>
        <w:rPr>
          <w:rFonts w:cs="Times New Roman"/>
        </w:rPr>
      </w:pPr>
      <w:r w:rsidRPr="008E2116">
        <w:rPr>
          <w:rFonts w:cs="Times New Roman"/>
          <w:b/>
          <w:bCs/>
        </w:rPr>
        <w:t xml:space="preserve">Sra. Presidenta (Dra. </w:t>
      </w:r>
      <w:proofErr w:type="spellStart"/>
      <w:r w:rsidRPr="008E2116">
        <w:rPr>
          <w:rFonts w:cs="Times New Roman"/>
          <w:b/>
          <w:bCs/>
        </w:rPr>
        <w:t>Basterra</w:t>
      </w:r>
      <w:proofErr w:type="spellEnd"/>
      <w:r w:rsidRPr="008E2116">
        <w:rPr>
          <w:rFonts w:cs="Times New Roman"/>
          <w:b/>
          <w:bCs/>
        </w:rPr>
        <w:t>).-</w:t>
      </w:r>
      <w:r>
        <w:rPr>
          <w:rFonts w:cs="Times New Roman"/>
        </w:rPr>
        <w:t xml:space="preserve"> Perdón, doctor. </w:t>
      </w:r>
    </w:p>
    <w:p w:rsidR="00CF229B" w:rsidRDefault="008E2116" w:rsidP="00296D2F">
      <w:pPr>
        <w:rPr>
          <w:rFonts w:cs="Times New Roman"/>
        </w:rPr>
      </w:pPr>
      <w:r>
        <w:rPr>
          <w:rFonts w:cs="Times New Roman"/>
        </w:rPr>
        <w:tab/>
        <w:t xml:space="preserve">¿No podemos cerrar la puerta, si son tan amables? Porque no escuchamos. Muchísimas gracias. </w:t>
      </w:r>
    </w:p>
    <w:p w:rsidR="008E2116" w:rsidRDefault="008E2116" w:rsidP="00296D2F">
      <w:pPr>
        <w:rPr>
          <w:rFonts w:cs="Times New Roman"/>
        </w:rPr>
      </w:pPr>
      <w:r>
        <w:rPr>
          <w:rFonts w:cs="Times New Roman"/>
        </w:rPr>
        <w:tab/>
        <w:t xml:space="preserve">Sí, doctor. Disculpe la interrupción. </w:t>
      </w:r>
    </w:p>
    <w:p w:rsidR="008E2116" w:rsidRDefault="008E2116" w:rsidP="00296D2F">
      <w:pPr>
        <w:rPr>
          <w:rFonts w:cs="Times New Roman"/>
        </w:rPr>
      </w:pPr>
    </w:p>
    <w:p w:rsidR="008E2116" w:rsidRDefault="008E2116" w:rsidP="00296D2F">
      <w:pPr>
        <w:rPr>
          <w:rFonts w:cs="Times New Roman"/>
        </w:rPr>
      </w:pPr>
      <w:r w:rsidRPr="008E2116">
        <w:rPr>
          <w:rFonts w:cs="Times New Roman"/>
          <w:b/>
        </w:rPr>
        <w:t>Dr. Reynoso.-</w:t>
      </w:r>
      <w:r>
        <w:rPr>
          <w:rFonts w:cs="Times New Roman"/>
        </w:rPr>
        <w:t xml:space="preserve"> No hay problema, doctora. </w:t>
      </w:r>
    </w:p>
    <w:p w:rsidR="005E7249" w:rsidRDefault="008E2116" w:rsidP="005E7249">
      <w:r>
        <w:rPr>
          <w:rFonts w:cs="Times New Roman"/>
        </w:rPr>
        <w:tab/>
        <w:t xml:space="preserve">Vuelvo sobre el tema, entonces. Decía que en el día de ayer, 16 de octubre, en el diario </w:t>
      </w:r>
      <w:r w:rsidRPr="00E93C0B">
        <w:rPr>
          <w:rFonts w:cs="Times New Roman"/>
          <w:i/>
        </w:rPr>
        <w:t>La Nación</w:t>
      </w:r>
      <w:r>
        <w:rPr>
          <w:rFonts w:cs="Times New Roman"/>
        </w:rPr>
        <w:t xml:space="preserve"> salió una nota sin firma -acostumbra a ser así el estilo de las editoriales del diario </w:t>
      </w:r>
      <w:r w:rsidRPr="00E93C0B">
        <w:rPr>
          <w:rFonts w:cs="Times New Roman"/>
          <w:i/>
        </w:rPr>
        <w:t>La Nación</w:t>
      </w:r>
      <w:r w:rsidR="00E93C0B">
        <w:rPr>
          <w:rFonts w:cs="Times New Roman"/>
          <w:i/>
        </w:rPr>
        <w:t xml:space="preserve"> </w:t>
      </w:r>
      <w:r>
        <w:rPr>
          <w:rFonts w:cs="Times New Roman"/>
        </w:rPr>
        <w:t xml:space="preserve">- titulada </w:t>
      </w:r>
      <w:r w:rsidR="005E7249">
        <w:rPr>
          <w:lang w:val="es-AR"/>
        </w:rPr>
        <w:t>“</w:t>
      </w:r>
      <w:r w:rsidR="005E7249" w:rsidRPr="005E7249">
        <w:rPr>
          <w:lang w:val="es-AR"/>
        </w:rPr>
        <w:t>La toma de colegios y un fallo inadmisible</w:t>
      </w:r>
      <w:r w:rsidR="005E7249">
        <w:rPr>
          <w:lang w:val="es-AR"/>
        </w:rPr>
        <w:t>”, cuyo copete dice: “</w:t>
      </w:r>
      <w:r w:rsidR="005E7249" w:rsidRPr="005E7249">
        <w:t xml:space="preserve">Aunque las ocupaciones han cesado, una medida de la jueza </w:t>
      </w:r>
      <w:proofErr w:type="spellStart"/>
      <w:r w:rsidR="005E7249" w:rsidRPr="005E7249">
        <w:t>Liberatori</w:t>
      </w:r>
      <w:proofErr w:type="spellEnd"/>
      <w:r w:rsidR="005E7249" w:rsidRPr="005E7249">
        <w:t>, que no las considera ilegales, viola la Constitución y el sentido común</w:t>
      </w:r>
      <w:r w:rsidR="005E7249">
        <w:t xml:space="preserve">”. </w:t>
      </w:r>
    </w:p>
    <w:p w:rsidR="000445E3" w:rsidRDefault="000445E3" w:rsidP="005E7249">
      <w:r>
        <w:tab/>
        <w:t xml:space="preserve">Allí se hacen una serie de manifestaciones con un claro desconocimiento concreto del caso que resolvió la doctora </w:t>
      </w:r>
      <w:proofErr w:type="spellStart"/>
      <w:r>
        <w:t>Liberatori</w:t>
      </w:r>
      <w:proofErr w:type="spellEnd"/>
      <w:r>
        <w:t xml:space="preserve">, y además se hacen una serie de apreciaciones jurídicas que a mi entender -obviamente que esto admite refutación- claramente son incorrectas. </w:t>
      </w:r>
    </w:p>
    <w:p w:rsidR="000445E3" w:rsidRDefault="000445E3" w:rsidP="005E7249">
      <w:r>
        <w:tab/>
        <w:t>En un momento se dice: “</w:t>
      </w:r>
      <w:r w:rsidRPr="000445E3">
        <w:t>La magistrada ignoró, y puede incurrir por ello en prevaricato, que el Código Penal, de rango superior a las constituciones locales, dispone pena de prisión para quien tome posesión de un inmueble con violencia o amenazas, y esto no excluye los bienes públ</w:t>
      </w:r>
      <w:r>
        <w:t xml:space="preserve">icos”. </w:t>
      </w:r>
    </w:p>
    <w:p w:rsidR="00D86E13" w:rsidRDefault="000445E3" w:rsidP="00D86E13">
      <w:r>
        <w:tab/>
        <w:t xml:space="preserve">Allí se realiza una crítica a la doctora </w:t>
      </w:r>
      <w:proofErr w:type="spellStart"/>
      <w:r>
        <w:t>Liberatori</w:t>
      </w:r>
      <w:proofErr w:type="spellEnd"/>
      <w:r>
        <w:t xml:space="preserve"> por haber considerado -creo que más por manifestaciones periodísticas que por lo que dice el fallo en sí- que la Constitución de la ciudad de Buenos Aires está por encima del Código Penal, porque justamente había un reclamo de punir a los alumnos o a los estudiantes que estaban justamente teniendo una faz activa en la toma de colegios. </w:t>
      </w:r>
    </w:p>
    <w:p w:rsidR="00EA32A6" w:rsidRPr="00D86E13" w:rsidRDefault="00EA32A6" w:rsidP="00D86E13">
      <w:pPr>
        <w:ind w:firstLine="708"/>
      </w:pPr>
      <w:r>
        <w:rPr>
          <w:lang w:val="es-AR"/>
        </w:rPr>
        <w:lastRenderedPageBreak/>
        <w:t>Acá se hace una considera</w:t>
      </w:r>
      <w:r w:rsidR="00DB15DC">
        <w:rPr>
          <w:lang w:val="es-AR"/>
        </w:rPr>
        <w:t>ción donde claramente expresa –o</w:t>
      </w:r>
      <w:r w:rsidR="00E93C0B">
        <w:rPr>
          <w:lang w:val="es-AR"/>
        </w:rPr>
        <w:t xml:space="preserve">bviamente, </w:t>
      </w:r>
      <w:r>
        <w:rPr>
          <w:lang w:val="es-AR"/>
        </w:rPr>
        <w:t>es la opinión del diario y no voy a refutar eso, pero sí me gustaría hacer la refutación jurídica</w:t>
      </w:r>
      <w:r w:rsidR="00DB15DC">
        <w:rPr>
          <w:lang w:val="es-AR"/>
        </w:rPr>
        <w:t xml:space="preserve"> en este tema- que el Código Penal está por encima de la Constitución de la Ciudad de Buenos Aires.</w:t>
      </w:r>
    </w:p>
    <w:p w:rsidR="00DB15DC" w:rsidRDefault="00DB15DC" w:rsidP="00EA32A6">
      <w:pPr>
        <w:suppressAutoHyphens/>
        <w:rPr>
          <w:lang w:val="es-AR"/>
        </w:rPr>
      </w:pPr>
      <w:r>
        <w:rPr>
          <w:lang w:val="es-AR"/>
        </w:rPr>
        <w:tab/>
        <w:t>No voy a hacer mención a lo que pienso sino a lo que claramente dice la Corte, y no desde ahora, sino desde el año 1871, en el fallo “</w:t>
      </w:r>
      <w:proofErr w:type="spellStart"/>
      <w:r>
        <w:rPr>
          <w:lang w:val="es-AR"/>
        </w:rPr>
        <w:t>Caffarena</w:t>
      </w:r>
      <w:proofErr w:type="spellEnd"/>
      <w:r>
        <w:rPr>
          <w:lang w:val="es-AR"/>
        </w:rPr>
        <w:t xml:space="preserve"> c/Banco Argentino de</w:t>
      </w:r>
      <w:r w:rsidR="00D86E13">
        <w:rPr>
          <w:lang w:val="es-AR"/>
        </w:rPr>
        <w:t>l</w:t>
      </w:r>
      <w:r>
        <w:rPr>
          <w:lang w:val="es-AR"/>
        </w:rPr>
        <w:t xml:space="preserve"> Rosario”, en el que estableció que está en la esencia del orden constitucional que los tribunales tengan no solo la facultad sino la obligación de anteponer en sus resoluciones los preceptos de la Constitución Nacional, y, en todo caso, de las respectivas constituciones provinciales -repito, de las constituciones de provincia- en lo que corresponda a los preceptos de las leyes ordinarias, siendo la Constitución la ley suprema de la cual deriva sus fa</w:t>
      </w:r>
      <w:r w:rsidR="00E575AB">
        <w:rPr>
          <w:lang w:val="es-AR"/>
        </w:rPr>
        <w:t>cultades el Poder Legislativos y</w:t>
      </w:r>
      <w:r>
        <w:rPr>
          <w:lang w:val="es-AR"/>
        </w:rPr>
        <w:t xml:space="preserve"> los demás poderes y a los cuales están todos subordinados en su acción.</w:t>
      </w:r>
      <w:r w:rsidR="00D86E13">
        <w:rPr>
          <w:lang w:val="es-AR"/>
        </w:rPr>
        <w:t xml:space="preserve"> </w:t>
      </w:r>
      <w:r>
        <w:rPr>
          <w:lang w:val="es-AR"/>
        </w:rPr>
        <w:t>Repito, este es un fallo del año 1871 y ha sido repetido en innumerables fallos después por la Corte Suprema de Justicia de la Nación.</w:t>
      </w:r>
    </w:p>
    <w:p w:rsidR="00DB15DC" w:rsidRDefault="00DB15DC" w:rsidP="00EA32A6">
      <w:pPr>
        <w:suppressAutoHyphens/>
        <w:rPr>
          <w:lang w:val="es-AR"/>
        </w:rPr>
      </w:pPr>
      <w:r>
        <w:rPr>
          <w:lang w:val="es-AR"/>
        </w:rPr>
        <w:tab/>
        <w:t>Esta discusión acerca de si los jueces locales pueden o no interpr</w:t>
      </w:r>
      <w:r w:rsidR="00E575AB">
        <w:rPr>
          <w:lang w:val="es-AR"/>
        </w:rPr>
        <w:t xml:space="preserve">etar, </w:t>
      </w:r>
      <w:r>
        <w:rPr>
          <w:lang w:val="es-AR"/>
        </w:rPr>
        <w:t>a tenor de la Constitución, tanto Nacional c</w:t>
      </w:r>
      <w:r w:rsidR="00E575AB">
        <w:rPr>
          <w:lang w:val="es-AR"/>
        </w:rPr>
        <w:t xml:space="preserve">omo local, los códigos de fondo, </w:t>
      </w:r>
      <w:r>
        <w:rPr>
          <w:lang w:val="es-AR"/>
        </w:rPr>
        <w:t>no es nueva. Se dio hace escasos seis o siete años. Recuerdo el caso Freire cuando una jueza también del fuero contencioso administrativo decretó la inconstitucionalidad del artículo del Código Civil que prohibía a personas del mismo sexo contraer matrimonio. Obviamente, sabemos todos que después se cambió el Có</w:t>
      </w:r>
      <w:r w:rsidR="00D86E13">
        <w:rPr>
          <w:lang w:val="es-AR"/>
        </w:rPr>
        <w:t>digo Civil, se cambió la ley, y se</w:t>
      </w:r>
      <w:r>
        <w:rPr>
          <w:lang w:val="es-AR"/>
        </w:rPr>
        <w:t xml:space="preserve"> permitió el matrimonio igualitario. Pero en ese momento se cuestionaba también la facultad de otra jueza local </w:t>
      </w:r>
      <w:r w:rsidR="00E575AB">
        <w:rPr>
          <w:lang w:val="es-AR"/>
        </w:rPr>
        <w:t xml:space="preserve">de interpretar </w:t>
      </w:r>
      <w:r>
        <w:rPr>
          <w:lang w:val="es-AR"/>
        </w:rPr>
        <w:t>las leyes y los códigos de fondo en base tanto a la Constitución de la Ciudad como de la Constitución Nacional.</w:t>
      </w:r>
    </w:p>
    <w:p w:rsidR="00E575AB" w:rsidRDefault="00DB15DC" w:rsidP="00EA32A6">
      <w:pPr>
        <w:suppressAutoHyphens/>
        <w:rPr>
          <w:lang w:val="es-AR"/>
        </w:rPr>
      </w:pPr>
      <w:r>
        <w:rPr>
          <w:lang w:val="es-AR"/>
        </w:rPr>
        <w:tab/>
      </w:r>
      <w:r w:rsidR="000D0E92">
        <w:rPr>
          <w:lang w:val="es-AR"/>
        </w:rPr>
        <w:t>Más allá de esta interpretación jurídica, el artículo desconoce co</w:t>
      </w:r>
      <w:r w:rsidR="00E575AB">
        <w:rPr>
          <w:lang w:val="es-AR"/>
        </w:rPr>
        <w:t xml:space="preserve">ncretamente los hechos del caso, </w:t>
      </w:r>
      <w:r w:rsidR="000D0E92">
        <w:rPr>
          <w:lang w:val="es-AR"/>
        </w:rPr>
        <w:t xml:space="preserve">porque lo cierto es que en las actuaciones “Asesoría Tutelar c/Gobierno de la Ciudad de Buenos Aires s/Amparo”, que es el caso en el que resolvió la doctora </w:t>
      </w:r>
      <w:proofErr w:type="spellStart"/>
      <w:r w:rsidR="000D0E92">
        <w:rPr>
          <w:lang w:val="es-AR"/>
        </w:rPr>
        <w:t>Liberatori</w:t>
      </w:r>
      <w:proofErr w:type="spellEnd"/>
      <w:r w:rsidR="000D0E92">
        <w:rPr>
          <w:lang w:val="es-AR"/>
        </w:rPr>
        <w:t>, se solicitó por parte de los actores, que son además el ases</w:t>
      </w:r>
      <w:r w:rsidR="00E575AB">
        <w:rPr>
          <w:lang w:val="es-AR"/>
        </w:rPr>
        <w:t xml:space="preserve">or tutelar de primera instancia, </w:t>
      </w:r>
      <w:r w:rsidR="000D0E92">
        <w:rPr>
          <w:lang w:val="es-AR"/>
        </w:rPr>
        <w:t>la doctora Lóp</w:t>
      </w:r>
      <w:r w:rsidR="00E575AB">
        <w:rPr>
          <w:lang w:val="es-AR"/>
        </w:rPr>
        <w:t xml:space="preserve">ez Oliva, </w:t>
      </w:r>
      <w:r w:rsidR="000D0E92">
        <w:rPr>
          <w:lang w:val="es-AR"/>
        </w:rPr>
        <w:t>y el ases</w:t>
      </w:r>
      <w:r w:rsidR="00E575AB">
        <w:rPr>
          <w:lang w:val="es-AR"/>
        </w:rPr>
        <w:t xml:space="preserve">or tutelar de segunda instancia, </w:t>
      </w:r>
      <w:r w:rsidR="000D0E92">
        <w:rPr>
          <w:lang w:val="es-AR"/>
        </w:rPr>
        <w:t>el doctor Moreno, el cese en la vía de hecho por la que el Ministerio de Educación aplica el in</w:t>
      </w:r>
      <w:r w:rsidR="00E575AB">
        <w:rPr>
          <w:lang w:val="es-AR"/>
        </w:rPr>
        <w:t>structivo –era un instructivo sobre</w:t>
      </w:r>
      <w:r w:rsidR="000D0E92">
        <w:rPr>
          <w:lang w:val="es-AR"/>
        </w:rPr>
        <w:t xml:space="preserve"> cómo proceder al desalojo de los chicos que estaban tomando los colegios- sobre la forma de proceder en caso de toma de establecimientos educativos. Y conforme a las constancias del expediente, en la audiencia que se celebró el 15 de septiembre de 2017 el representante del Ministerio Público de Educación de la Ciudad desconoció la existencia de este instructivo. O sea, dijo concretamente que ese instructivo no solo no existía sino que además de existir carece de toda validez y entidad legal. </w:t>
      </w:r>
    </w:p>
    <w:p w:rsidR="00DB15DC" w:rsidRDefault="00E575AB" w:rsidP="00E575AB">
      <w:pPr>
        <w:suppressAutoHyphens/>
        <w:ind w:firstLine="708"/>
        <w:rPr>
          <w:lang w:val="es-AR"/>
        </w:rPr>
      </w:pPr>
      <w:r>
        <w:rPr>
          <w:lang w:val="es-AR"/>
        </w:rPr>
        <w:t xml:space="preserve">En virtud de ello, </w:t>
      </w:r>
      <w:r w:rsidR="000D0E92">
        <w:rPr>
          <w:lang w:val="es-AR"/>
        </w:rPr>
        <w:t xml:space="preserve">el tribunal dispuso y es lo que resolvió en definitiva la doctora </w:t>
      </w:r>
      <w:proofErr w:type="spellStart"/>
      <w:r w:rsidR="000D0E92">
        <w:rPr>
          <w:lang w:val="es-AR"/>
        </w:rPr>
        <w:t>Liberatori</w:t>
      </w:r>
      <w:proofErr w:type="spellEnd"/>
      <w:r w:rsidR="000D0E92">
        <w:rPr>
          <w:lang w:val="es-AR"/>
        </w:rPr>
        <w:t>, con una tergiversación</w:t>
      </w:r>
      <w:r>
        <w:rPr>
          <w:lang w:val="es-AR"/>
        </w:rPr>
        <w:t xml:space="preserve"> muy grande por parte de esta nota -</w:t>
      </w:r>
      <w:r w:rsidR="000D0E92">
        <w:rPr>
          <w:lang w:val="es-AR"/>
        </w:rPr>
        <w:t>en definitiva es la opinión del diario y no me voy a meter con respecto a esto, y ni siquiera implica que yo coincida o no con la opinión ju</w:t>
      </w:r>
      <w:r>
        <w:rPr>
          <w:lang w:val="es-AR"/>
        </w:rPr>
        <w:t xml:space="preserve">rídica de la doctora </w:t>
      </w:r>
      <w:proofErr w:type="spellStart"/>
      <w:r>
        <w:rPr>
          <w:lang w:val="es-AR"/>
        </w:rPr>
        <w:t>Liberatori</w:t>
      </w:r>
      <w:proofErr w:type="spellEnd"/>
      <w:r>
        <w:rPr>
          <w:lang w:val="es-AR"/>
        </w:rPr>
        <w:t>-,</w:t>
      </w:r>
      <w:r w:rsidR="000D0E92">
        <w:rPr>
          <w:lang w:val="es-AR"/>
        </w:rPr>
        <w:t xml:space="preserve"> es suspender el instructi</w:t>
      </w:r>
      <w:r w:rsidR="009E7CE1">
        <w:rPr>
          <w:lang w:val="es-AR"/>
        </w:rPr>
        <w:t xml:space="preserve">vo difundido </w:t>
      </w:r>
      <w:r w:rsidR="000D0E92">
        <w:rPr>
          <w:lang w:val="es-AR"/>
        </w:rPr>
        <w:t>a las autoridades educativas del gobierno de la ciudad de Buenos Aires</w:t>
      </w:r>
      <w:r w:rsidR="009E7CE1">
        <w:rPr>
          <w:lang w:val="es-AR"/>
        </w:rPr>
        <w:t>, a los directores y/o rectores de establecimientos educativos de esta ciudad para el caso de toma de establecimientos educativos por estudiantes relativas a la denuncia en comisaría y ordenó dejar sin efecto los procedimientos administrativos y penales, sancionatorios, disciplinarios que se deriven de la aplicación del instructivo suspendido, tanto en relación a alumnos como docentes.</w:t>
      </w:r>
    </w:p>
    <w:p w:rsidR="009E7CE1" w:rsidRDefault="009E7CE1" w:rsidP="00EA32A6">
      <w:pPr>
        <w:suppressAutoHyphens/>
        <w:rPr>
          <w:lang w:val="es-AR"/>
        </w:rPr>
      </w:pPr>
      <w:r>
        <w:rPr>
          <w:lang w:val="es-AR"/>
        </w:rPr>
        <w:lastRenderedPageBreak/>
        <w:tab/>
        <w:t xml:space="preserve">Esto no implica, como dice el diario </w:t>
      </w:r>
      <w:r>
        <w:rPr>
          <w:i/>
          <w:lang w:val="es-AR"/>
        </w:rPr>
        <w:t>La Nación</w:t>
      </w:r>
      <w:r>
        <w:rPr>
          <w:lang w:val="es-AR"/>
        </w:rPr>
        <w:t xml:space="preserve">¸ desconocer la Constitución de la Ciudad, ignorancia, extravío ideológico, que es de lo que terminan acusando a la jueza, calificando al fallo como absurdo, </w:t>
      </w:r>
      <w:proofErr w:type="spellStart"/>
      <w:r>
        <w:rPr>
          <w:lang w:val="es-AR"/>
        </w:rPr>
        <w:t>remanido</w:t>
      </w:r>
      <w:proofErr w:type="spellEnd"/>
      <w:r>
        <w:rPr>
          <w:lang w:val="es-AR"/>
        </w:rPr>
        <w:t>. Implica también una opinión respecto de criminalizar o no a los alumnos que estaban tomando justamente estos colegios.</w:t>
      </w:r>
    </w:p>
    <w:p w:rsidR="009E7CE1" w:rsidRPr="009E7CE1" w:rsidRDefault="009E7CE1" w:rsidP="00EA32A6">
      <w:pPr>
        <w:suppressAutoHyphens/>
        <w:rPr>
          <w:rFonts w:cs="Times New Roman"/>
          <w:lang w:val="es-AR"/>
        </w:rPr>
      </w:pPr>
      <w:r>
        <w:rPr>
          <w:lang w:val="es-AR"/>
        </w:rPr>
        <w:tab/>
        <w:t xml:space="preserve">En definitiva, lo que más me preocupa, más allá de estas opiniones, es la parte </w:t>
      </w:r>
      <w:r w:rsidRPr="009E7CE1">
        <w:rPr>
          <w:rFonts w:cs="Times New Roman"/>
          <w:lang w:val="es-AR"/>
        </w:rPr>
        <w:t>final del artículo, donde dice concretamente: “La medida debe ser revocada sin demo</w:t>
      </w:r>
      <w:r w:rsidR="00E575AB">
        <w:rPr>
          <w:rFonts w:cs="Times New Roman"/>
          <w:lang w:val="es-AR"/>
        </w:rPr>
        <w:t xml:space="preserve">ras”. O sea, </w:t>
      </w:r>
      <w:r w:rsidRPr="009E7CE1">
        <w:rPr>
          <w:rFonts w:cs="Times New Roman"/>
          <w:lang w:val="es-AR"/>
        </w:rPr>
        <w:t>a mi modo de ver –en el barrio se le dice apriete-, no solamente se está apretando a un juez que ya dictó una resolución sino que también se está apretando a la Cámara, porque está resolución no está firme y actualmente está en jurisdicción de la Cámara de Apelaciones en lo Contencioso Administrativo. Reitero, dice: “La medida debe ser revocada sin demoras”. Es decir, deben revocarla y, además, rápido.</w:t>
      </w:r>
    </w:p>
    <w:p w:rsidR="009E7CE1" w:rsidRDefault="009E7CE1" w:rsidP="00EA32A6">
      <w:pPr>
        <w:suppressAutoHyphens/>
        <w:rPr>
          <w:rFonts w:cs="Times New Roman"/>
          <w:color w:val="333333"/>
          <w:shd w:val="clear" w:color="auto" w:fill="FFFFFF"/>
        </w:rPr>
      </w:pPr>
      <w:r w:rsidRPr="009E7CE1">
        <w:rPr>
          <w:rFonts w:cs="Times New Roman"/>
          <w:lang w:val="es-AR"/>
        </w:rPr>
        <w:tab/>
        <w:t>Continúo la lectura del</w:t>
      </w:r>
      <w:r>
        <w:rPr>
          <w:rFonts w:cs="Times New Roman"/>
          <w:lang w:val="es-AR"/>
        </w:rPr>
        <w:t xml:space="preserve"> último párrafo del</w:t>
      </w:r>
      <w:r w:rsidRPr="009E7CE1">
        <w:rPr>
          <w:rFonts w:cs="Times New Roman"/>
          <w:lang w:val="es-AR"/>
        </w:rPr>
        <w:t xml:space="preserve"> artículo: “</w:t>
      </w:r>
      <w:r w:rsidRPr="009E7CE1">
        <w:rPr>
          <w:rFonts w:cs="Times New Roman"/>
          <w:color w:val="333333"/>
          <w:shd w:val="clear" w:color="auto" w:fill="FFFFFF"/>
        </w:rPr>
        <w:t xml:space="preserve"> La jueza </w:t>
      </w:r>
      <w:proofErr w:type="spellStart"/>
      <w:r w:rsidRPr="009E7CE1">
        <w:rPr>
          <w:rFonts w:cs="Times New Roman"/>
          <w:color w:val="333333"/>
          <w:shd w:val="clear" w:color="auto" w:fill="FFFFFF"/>
        </w:rPr>
        <w:t>Liberatori</w:t>
      </w:r>
      <w:proofErr w:type="spellEnd"/>
      <w:r w:rsidRPr="009E7CE1">
        <w:rPr>
          <w:rFonts w:cs="Times New Roman"/>
          <w:color w:val="333333"/>
          <w:shd w:val="clear" w:color="auto" w:fill="FFFFFF"/>
        </w:rPr>
        <w:t xml:space="preserve"> debería ser denunciada por prevaricato, sometida a juicio político y afrontar las consecuencias de haber violado las reglas más elementales de la Constitución nacional, de los tratados internacionales aplicables, del Código Penal, de la Constitución local y del más básico sentido común”.</w:t>
      </w:r>
    </w:p>
    <w:p w:rsidR="009E7CE1" w:rsidRDefault="009E7CE1" w:rsidP="00EA32A6">
      <w:pPr>
        <w:suppressAutoHyphens/>
        <w:rPr>
          <w:rFonts w:cs="Times New Roman"/>
          <w:color w:val="333333"/>
          <w:shd w:val="clear" w:color="auto" w:fill="FFFFFF"/>
        </w:rPr>
      </w:pPr>
      <w:r>
        <w:rPr>
          <w:rFonts w:cs="Times New Roman"/>
          <w:color w:val="333333"/>
          <w:shd w:val="clear" w:color="auto" w:fill="FFFFFF"/>
        </w:rPr>
        <w:tab/>
        <w:t>Insisto, no me preocupan las consideraciones que aun sobre bases erróneas pueda haber hecho un medio periodístico, sino que lo me preocupa es esta exhortación a un linchamiento público, tanto de la opinión pública como de todos los ciudadanos de la Ciudad de Buenos Aires, instando a que esta jueza sea denunciada y sometida a juicio político por el tenor de sus fallos.</w:t>
      </w:r>
    </w:p>
    <w:p w:rsidR="009E7CE1" w:rsidRDefault="009E7CE1" w:rsidP="00EA32A6">
      <w:pPr>
        <w:suppressAutoHyphens/>
        <w:rPr>
          <w:rFonts w:cs="Times New Roman"/>
          <w:color w:val="333333"/>
          <w:shd w:val="clear" w:color="auto" w:fill="FFFFFF"/>
        </w:rPr>
      </w:pPr>
      <w:r>
        <w:rPr>
          <w:rFonts w:cs="Times New Roman"/>
          <w:color w:val="333333"/>
          <w:shd w:val="clear" w:color="auto" w:fill="FFFFFF"/>
        </w:rPr>
        <w:tab/>
        <w:t xml:space="preserve">A mi modo de ver, más allá de que es un derecho constitucional la libertad de expresión, el editorial recurre a menciones agraviantes para la magistrada, absolutamente innecesarias y que no se dirigen a evaluar jurídicamente el fallo sino a descalificar </w:t>
      </w:r>
      <w:r w:rsidR="00E575AB">
        <w:rPr>
          <w:rFonts w:cs="Times New Roman"/>
          <w:color w:val="333333"/>
          <w:shd w:val="clear" w:color="auto" w:fill="FFFFFF"/>
        </w:rPr>
        <w:t xml:space="preserve">a </w:t>
      </w:r>
      <w:r>
        <w:rPr>
          <w:rFonts w:cs="Times New Roman"/>
          <w:color w:val="333333"/>
          <w:shd w:val="clear" w:color="auto" w:fill="FFFFFF"/>
        </w:rPr>
        <w:t xml:space="preserve">la persona y la actividad jurisdiccional de la doctora </w:t>
      </w:r>
      <w:proofErr w:type="spellStart"/>
      <w:r>
        <w:rPr>
          <w:rFonts w:cs="Times New Roman"/>
          <w:color w:val="333333"/>
          <w:shd w:val="clear" w:color="auto" w:fill="FFFFFF"/>
        </w:rPr>
        <w:t>Liberatori</w:t>
      </w:r>
      <w:proofErr w:type="spellEnd"/>
      <w:r>
        <w:rPr>
          <w:rFonts w:cs="Times New Roman"/>
          <w:color w:val="333333"/>
          <w:shd w:val="clear" w:color="auto" w:fill="FFFFFF"/>
        </w:rPr>
        <w:t xml:space="preserve"> y a efectuar una especie de co</w:t>
      </w:r>
      <w:r w:rsidR="00E575AB">
        <w:rPr>
          <w:rFonts w:cs="Times New Roman"/>
          <w:color w:val="333333"/>
          <w:shd w:val="clear" w:color="auto" w:fill="FFFFFF"/>
        </w:rPr>
        <w:t xml:space="preserve">nvocatoria pública </w:t>
      </w:r>
      <w:proofErr w:type="spellStart"/>
      <w:r w:rsidR="00E575AB">
        <w:rPr>
          <w:rFonts w:cs="Times New Roman"/>
          <w:color w:val="333333"/>
          <w:shd w:val="clear" w:color="auto" w:fill="FFFFFF"/>
        </w:rPr>
        <w:t>destituyente</w:t>
      </w:r>
      <w:proofErr w:type="spellEnd"/>
      <w:r w:rsidR="00E575AB">
        <w:rPr>
          <w:rFonts w:cs="Times New Roman"/>
          <w:color w:val="333333"/>
          <w:shd w:val="clear" w:color="auto" w:fill="FFFFFF"/>
        </w:rPr>
        <w:t xml:space="preserve">, </w:t>
      </w:r>
      <w:r>
        <w:rPr>
          <w:rFonts w:cs="Times New Roman"/>
          <w:color w:val="333333"/>
          <w:shd w:val="clear" w:color="auto" w:fill="FFFFFF"/>
        </w:rPr>
        <w:t>que a mi criterio se presenta como una afectación clara para su independencia y el desempeño de sus funciones, insisto, no solamente de la jueza de primera instancia sino también de la Cámara que actualmente tiene para resolver el expediente.</w:t>
      </w:r>
    </w:p>
    <w:p w:rsidR="009E7CE1" w:rsidRDefault="009E7CE1" w:rsidP="00EA32A6">
      <w:pPr>
        <w:suppressAutoHyphens/>
        <w:rPr>
          <w:rFonts w:cs="Times New Roman"/>
          <w:color w:val="333333"/>
          <w:shd w:val="clear" w:color="auto" w:fill="FFFFFF"/>
        </w:rPr>
      </w:pPr>
      <w:r>
        <w:rPr>
          <w:rFonts w:cs="Times New Roman"/>
          <w:color w:val="333333"/>
          <w:shd w:val="clear" w:color="auto" w:fill="FFFFFF"/>
        </w:rPr>
        <w:tab/>
        <w:t>Con lo que yo, como integrante del Consejo de la Magistratura, deseo expresar que el respeto por la indep</w:t>
      </w:r>
      <w:r w:rsidR="00E575AB">
        <w:rPr>
          <w:rFonts w:cs="Times New Roman"/>
          <w:color w:val="333333"/>
          <w:shd w:val="clear" w:color="auto" w:fill="FFFFFF"/>
        </w:rPr>
        <w:t>endencia del Poder Judicial</w:t>
      </w:r>
      <w:r>
        <w:rPr>
          <w:rFonts w:cs="Times New Roman"/>
          <w:color w:val="333333"/>
          <w:shd w:val="clear" w:color="auto" w:fill="FFFFFF"/>
        </w:rPr>
        <w:t xml:space="preserve"> está garantizado por el ordenamiento jurídico y el Estado de Derecho y, obviamente, tanto por la Constitución local como por la Constitucional Nacional</w:t>
      </w:r>
      <w:r w:rsidR="00E575AB">
        <w:rPr>
          <w:rFonts w:cs="Times New Roman"/>
          <w:color w:val="333333"/>
          <w:shd w:val="clear" w:color="auto" w:fill="FFFFFF"/>
        </w:rPr>
        <w:t>. R</w:t>
      </w:r>
      <w:r>
        <w:rPr>
          <w:rFonts w:cs="Times New Roman"/>
          <w:color w:val="333333"/>
          <w:shd w:val="clear" w:color="auto" w:fill="FFFFFF"/>
        </w:rPr>
        <w:t>ecuerdo que el artículo 106 además nos obliga a todos los integrantes de esta ciudad, y quienes estamos sometidos a la Constitución</w:t>
      </w:r>
      <w:r w:rsidR="00940C1C">
        <w:rPr>
          <w:rFonts w:cs="Times New Roman"/>
          <w:color w:val="333333"/>
          <w:shd w:val="clear" w:color="auto" w:fill="FFFFFF"/>
        </w:rPr>
        <w:t xml:space="preserve"> Nacional, </w:t>
      </w:r>
      <w:r w:rsidR="00E575AB">
        <w:rPr>
          <w:rFonts w:cs="Times New Roman"/>
          <w:color w:val="333333"/>
          <w:shd w:val="clear" w:color="auto" w:fill="FFFFFF"/>
        </w:rPr>
        <w:t xml:space="preserve">a defender la autonomía. Y </w:t>
      </w:r>
      <w:r w:rsidR="00940C1C">
        <w:rPr>
          <w:rFonts w:cs="Times New Roman"/>
          <w:color w:val="333333"/>
          <w:shd w:val="clear" w:color="auto" w:fill="FFFFFF"/>
        </w:rPr>
        <w:t>creo que justamente esa comparación respecto de que el Código Penal, por ser un Código nacional, se encuentra por encima de la</w:t>
      </w:r>
      <w:r w:rsidR="00E575AB">
        <w:rPr>
          <w:rFonts w:cs="Times New Roman"/>
          <w:color w:val="333333"/>
          <w:shd w:val="clear" w:color="auto" w:fill="FFFFFF"/>
        </w:rPr>
        <w:t xml:space="preserve"> Constitución local, </w:t>
      </w:r>
      <w:r w:rsidR="00940C1C">
        <w:rPr>
          <w:rFonts w:cs="Times New Roman"/>
          <w:color w:val="333333"/>
          <w:shd w:val="clear" w:color="auto" w:fill="FFFFFF"/>
        </w:rPr>
        <w:t>es un claro ataque y creo que es nuestro deber, justamente en uso de ese artículo 106 de los derechos y las garantías que se establecen, salir a defender a este tipo de cuestiones.</w:t>
      </w:r>
    </w:p>
    <w:p w:rsidR="00940C1C" w:rsidRDefault="00940C1C" w:rsidP="00EA32A6">
      <w:pPr>
        <w:suppressAutoHyphens/>
        <w:rPr>
          <w:rFonts w:cs="Times New Roman"/>
          <w:color w:val="333333"/>
          <w:shd w:val="clear" w:color="auto" w:fill="FFFFFF"/>
        </w:rPr>
      </w:pPr>
      <w:r>
        <w:rPr>
          <w:rFonts w:cs="Times New Roman"/>
          <w:color w:val="333333"/>
          <w:shd w:val="clear" w:color="auto" w:fill="FFFFFF"/>
        </w:rPr>
        <w:tab/>
        <w:t>Entonces, digo que manifiesto mi preocupación ante el contenido de la nota periodística aludida, sosteniendo que es deber del cuerpo preservar cualquier tipo de afectación a la imparcialidad que debe presidir la resolución de causas por parte de los integrantes de este Poder Judicial de la Ciudad Autónoma de Buenos Aires.</w:t>
      </w:r>
    </w:p>
    <w:p w:rsidR="00940C1C" w:rsidRDefault="00940C1C" w:rsidP="00EA32A6">
      <w:pPr>
        <w:suppressAutoHyphens/>
        <w:rPr>
          <w:rFonts w:cs="Times New Roman"/>
          <w:color w:val="333333"/>
          <w:shd w:val="clear" w:color="auto" w:fill="FFFFFF"/>
        </w:rPr>
      </w:pPr>
      <w:r>
        <w:rPr>
          <w:rFonts w:cs="Times New Roman"/>
          <w:color w:val="333333"/>
          <w:shd w:val="clear" w:color="auto" w:fill="FFFFFF"/>
        </w:rPr>
        <w:tab/>
        <w:t>De manera que manifiesto concretamente esta preocupación y quiero que quede asentado en las actas de este plenario.</w:t>
      </w:r>
    </w:p>
    <w:p w:rsidR="00940C1C" w:rsidRDefault="00940C1C" w:rsidP="00EA32A6">
      <w:pPr>
        <w:suppressAutoHyphens/>
        <w:rPr>
          <w:rFonts w:cs="Times New Roman"/>
          <w:color w:val="333333"/>
          <w:shd w:val="clear" w:color="auto" w:fill="FFFFFF"/>
        </w:rPr>
      </w:pPr>
    </w:p>
    <w:p w:rsidR="00940C1C" w:rsidRDefault="00940C1C" w:rsidP="00EA32A6">
      <w:pPr>
        <w:suppressAutoHyphens/>
        <w:rPr>
          <w:rFonts w:cs="Times New Roman"/>
          <w:color w:val="333333"/>
          <w:shd w:val="clear" w:color="auto" w:fill="FFFFFF"/>
        </w:rPr>
      </w:pPr>
      <w:r>
        <w:rPr>
          <w:rFonts w:cs="Times New Roman"/>
          <w:b/>
          <w:color w:val="333333"/>
          <w:shd w:val="clear" w:color="auto" w:fill="FFFFFF"/>
        </w:rPr>
        <w:lastRenderedPageBreak/>
        <w:t>Sra. Presidenta (</w:t>
      </w:r>
      <w:proofErr w:type="spellStart"/>
      <w:r>
        <w:rPr>
          <w:rFonts w:cs="Times New Roman"/>
          <w:b/>
          <w:color w:val="333333"/>
          <w:shd w:val="clear" w:color="auto" w:fill="FFFFFF"/>
        </w:rPr>
        <w:t>Basterra</w:t>
      </w:r>
      <w:proofErr w:type="spellEnd"/>
      <w:r>
        <w:rPr>
          <w:rFonts w:cs="Times New Roman"/>
          <w:b/>
          <w:color w:val="333333"/>
          <w:shd w:val="clear" w:color="auto" w:fill="FFFFFF"/>
        </w:rPr>
        <w:t>).-</w:t>
      </w:r>
      <w:r>
        <w:rPr>
          <w:rFonts w:cs="Times New Roman"/>
          <w:color w:val="333333"/>
          <w:shd w:val="clear" w:color="auto" w:fill="FFFFFF"/>
        </w:rPr>
        <w:t xml:space="preserve"> Tomo la palabra, si me permiten. Más allá de las respetables palabras y de coincidir en algunos puntos con mi colega, el doctor Darío Reynoso, entiendo su punto de vista en su carácter de juez contencioso administrativo. En mi carácter de constitucionalista tengo que ser sincera y decir que mi visión es distinta en este punto porque entiendo que lo que a mí me preocupa </w:t>
      </w:r>
      <w:r w:rsidR="00E93C0B">
        <w:rPr>
          <w:rFonts w:cs="Times New Roman"/>
          <w:color w:val="333333"/>
          <w:shd w:val="clear" w:color="auto" w:fill="FFFFFF"/>
        </w:rPr>
        <w:t xml:space="preserve">es </w:t>
      </w:r>
      <w:r>
        <w:rPr>
          <w:rFonts w:cs="Times New Roman"/>
          <w:color w:val="333333"/>
          <w:shd w:val="clear" w:color="auto" w:fill="FFFFFF"/>
        </w:rPr>
        <w:t xml:space="preserve">que censuremos, en el caso que así sea, o que manifestemos nuestra disconformidad con un artículo de prensa, más allá de que </w:t>
      </w:r>
      <w:r w:rsidR="00E93C0B">
        <w:rPr>
          <w:rFonts w:cs="Times New Roman"/>
          <w:color w:val="333333"/>
          <w:shd w:val="clear" w:color="auto" w:fill="FFFFFF"/>
        </w:rPr>
        <w:t xml:space="preserve">ese artículo pueda tener consideraciones, </w:t>
      </w:r>
      <w:r>
        <w:rPr>
          <w:rFonts w:cs="Times New Roman"/>
          <w:color w:val="333333"/>
          <w:shd w:val="clear" w:color="auto" w:fill="FFFFFF"/>
        </w:rPr>
        <w:t xml:space="preserve">errores de derecho, por ejemplo, o consideraciones cáustica, como lo ha dicho la Corte de los Estados Unidos en el caso del </w:t>
      </w:r>
      <w:r w:rsidR="00E93C0B">
        <w:rPr>
          <w:rFonts w:cs="Times New Roman"/>
          <w:color w:val="333333"/>
          <w:shd w:val="clear" w:color="auto" w:fill="FFFFFF"/>
        </w:rPr>
        <w:t>“</w:t>
      </w:r>
      <w:r>
        <w:rPr>
          <w:rFonts w:cs="Times New Roman"/>
          <w:color w:val="333333"/>
          <w:shd w:val="clear" w:color="auto" w:fill="FFFFFF"/>
        </w:rPr>
        <w:t xml:space="preserve">New York </w:t>
      </w:r>
      <w:r w:rsidR="00E93C0B">
        <w:rPr>
          <w:rFonts w:cs="Times New Roman"/>
          <w:color w:val="333333"/>
          <w:shd w:val="clear" w:color="auto" w:fill="FFFFFF"/>
        </w:rPr>
        <w:t>Times vs.</w:t>
      </w:r>
      <w:r>
        <w:rPr>
          <w:rFonts w:cs="Times New Roman"/>
          <w:color w:val="333333"/>
          <w:shd w:val="clear" w:color="auto" w:fill="FFFFFF"/>
        </w:rPr>
        <w:t xml:space="preserve"> Sullivan</w:t>
      </w:r>
      <w:r w:rsidR="00E93C0B">
        <w:rPr>
          <w:rFonts w:cs="Times New Roman"/>
          <w:color w:val="333333"/>
          <w:shd w:val="clear" w:color="auto" w:fill="FFFFFF"/>
        </w:rPr>
        <w:t>”</w:t>
      </w:r>
      <w:r>
        <w:rPr>
          <w:rFonts w:cs="Times New Roman"/>
          <w:color w:val="333333"/>
          <w:shd w:val="clear" w:color="auto" w:fill="FFFFFF"/>
        </w:rPr>
        <w:t xml:space="preserve"> del año 64: que por cáusticas que sean las consideraciones que haga la prensa el derecho a la libertad de expresión es inescindible del sistema democrático y está por encima, como es un derecho sistémico, de muchos otros derechos fundamentales.</w:t>
      </w:r>
    </w:p>
    <w:p w:rsidR="00E93C0B" w:rsidRDefault="00940C1C" w:rsidP="00EA32A6">
      <w:pPr>
        <w:suppressAutoHyphens/>
        <w:rPr>
          <w:rFonts w:cs="Times New Roman"/>
          <w:color w:val="333333"/>
          <w:shd w:val="clear" w:color="auto" w:fill="FFFFFF"/>
        </w:rPr>
      </w:pPr>
      <w:r>
        <w:rPr>
          <w:rFonts w:cs="Times New Roman"/>
          <w:color w:val="333333"/>
          <w:shd w:val="clear" w:color="auto" w:fill="FFFFFF"/>
        </w:rPr>
        <w:tab/>
        <w:t xml:space="preserve">Además, entiendo en este caso que la sola manifestación por un diario, al margen de la postura que podamos tener frente a manifestaciones del diario, no implica que haya lesión a derecho fundamental alguno de la jueza, en este caso la doctora </w:t>
      </w:r>
      <w:proofErr w:type="spellStart"/>
      <w:r>
        <w:rPr>
          <w:rFonts w:cs="Times New Roman"/>
          <w:color w:val="333333"/>
          <w:shd w:val="clear" w:color="auto" w:fill="FFFFFF"/>
        </w:rPr>
        <w:t>Liberatori</w:t>
      </w:r>
      <w:proofErr w:type="spellEnd"/>
      <w:r>
        <w:rPr>
          <w:rFonts w:cs="Times New Roman"/>
          <w:color w:val="333333"/>
          <w:shd w:val="clear" w:color="auto" w:fill="FFFFFF"/>
        </w:rPr>
        <w:t>. Muchas veces se</w:t>
      </w:r>
      <w:r w:rsidR="00E93C0B">
        <w:rPr>
          <w:rFonts w:cs="Times New Roman"/>
          <w:color w:val="333333"/>
          <w:shd w:val="clear" w:color="auto" w:fill="FFFFFF"/>
        </w:rPr>
        <w:t xml:space="preserve"> ha criticado a jueces desde es</w:t>
      </w:r>
      <w:r>
        <w:rPr>
          <w:rFonts w:cs="Times New Roman"/>
          <w:color w:val="333333"/>
          <w:shd w:val="clear" w:color="auto" w:fill="FFFFFF"/>
        </w:rPr>
        <w:t xml:space="preserve">e medio y desde otros medios. Yo comparto que </w:t>
      </w:r>
      <w:r w:rsidR="00E93C0B">
        <w:rPr>
          <w:rFonts w:cs="Times New Roman"/>
          <w:color w:val="333333"/>
          <w:shd w:val="clear" w:color="auto" w:fill="FFFFFF"/>
        </w:rPr>
        <w:t xml:space="preserve">por </w:t>
      </w:r>
      <w:r>
        <w:rPr>
          <w:rFonts w:cs="Times New Roman"/>
          <w:color w:val="333333"/>
          <w:shd w:val="clear" w:color="auto" w:fill="FFFFFF"/>
        </w:rPr>
        <w:t>horrorosos que much</w:t>
      </w:r>
      <w:r w:rsidR="00E93C0B">
        <w:rPr>
          <w:rFonts w:cs="Times New Roman"/>
          <w:color w:val="333333"/>
          <w:shd w:val="clear" w:color="auto" w:fill="FFFFFF"/>
        </w:rPr>
        <w:t>as veces pueda ser un discurso, que lo vemos todos los días  -h</w:t>
      </w:r>
      <w:r>
        <w:rPr>
          <w:rFonts w:cs="Times New Roman"/>
          <w:color w:val="333333"/>
          <w:shd w:val="clear" w:color="auto" w:fill="FFFFFF"/>
        </w:rPr>
        <w:t>ace pocos días un ex gobernado</w:t>
      </w:r>
      <w:r w:rsidR="00E93C0B">
        <w:rPr>
          <w:rFonts w:cs="Times New Roman"/>
          <w:color w:val="333333"/>
          <w:shd w:val="clear" w:color="auto" w:fill="FFFFFF"/>
        </w:rPr>
        <w:t>r ha dado discursos cáusticos, al igual que i</w:t>
      </w:r>
      <w:r>
        <w:rPr>
          <w:rFonts w:cs="Times New Roman"/>
          <w:color w:val="333333"/>
          <w:shd w:val="clear" w:color="auto" w:fill="FFFFFF"/>
        </w:rPr>
        <w:t>ntegrantes de algunas organ</w:t>
      </w:r>
      <w:r w:rsidR="00E93C0B">
        <w:rPr>
          <w:rFonts w:cs="Times New Roman"/>
          <w:color w:val="333333"/>
          <w:shd w:val="clear" w:color="auto" w:fill="FFFFFF"/>
        </w:rPr>
        <w:t>izaciones de derechos humanos y t</w:t>
      </w:r>
      <w:r>
        <w:rPr>
          <w:rFonts w:cs="Times New Roman"/>
          <w:color w:val="333333"/>
          <w:shd w:val="clear" w:color="auto" w:fill="FFFFFF"/>
        </w:rPr>
        <w:t>ambién algún que otro candidato dicen alguna vez algún discurso que nos pueda parecer horrible e incluso</w:t>
      </w:r>
      <w:r w:rsidR="00E93C0B">
        <w:rPr>
          <w:rFonts w:cs="Times New Roman"/>
          <w:color w:val="333333"/>
          <w:shd w:val="clear" w:color="auto" w:fill="FFFFFF"/>
        </w:rPr>
        <w:t xml:space="preserve"> repudiable-, s</w:t>
      </w:r>
      <w:r>
        <w:rPr>
          <w:rFonts w:cs="Times New Roman"/>
          <w:color w:val="333333"/>
          <w:shd w:val="clear" w:color="auto" w:fill="FFFFFF"/>
        </w:rPr>
        <w:t xml:space="preserve">in embargo, la historia de </w:t>
      </w:r>
      <w:r w:rsidR="00E93C0B">
        <w:rPr>
          <w:rFonts w:cs="Times New Roman"/>
          <w:color w:val="333333"/>
          <w:shd w:val="clear" w:color="auto" w:fill="FFFFFF"/>
        </w:rPr>
        <w:t xml:space="preserve">los pueblos latinoamericanos –lo </w:t>
      </w:r>
      <w:r>
        <w:rPr>
          <w:rFonts w:cs="Times New Roman"/>
          <w:color w:val="333333"/>
          <w:shd w:val="clear" w:color="auto" w:fill="FFFFFF"/>
        </w:rPr>
        <w:t>sabemos todos los que pasamos por la Facu</w:t>
      </w:r>
      <w:r w:rsidR="00775554">
        <w:rPr>
          <w:rFonts w:cs="Times New Roman"/>
          <w:color w:val="333333"/>
          <w:shd w:val="clear" w:color="auto" w:fill="FFFFFF"/>
        </w:rPr>
        <w:t>l</w:t>
      </w:r>
      <w:r w:rsidR="00E93C0B">
        <w:rPr>
          <w:rFonts w:cs="Times New Roman"/>
          <w:color w:val="333333"/>
          <w:shd w:val="clear" w:color="auto" w:fill="FFFFFF"/>
        </w:rPr>
        <w:t xml:space="preserve">tad de Derecho- </w:t>
      </w:r>
      <w:r>
        <w:rPr>
          <w:rFonts w:cs="Times New Roman"/>
          <w:color w:val="333333"/>
          <w:shd w:val="clear" w:color="auto" w:fill="FFFFFF"/>
        </w:rPr>
        <w:t>es la defen</w:t>
      </w:r>
      <w:r w:rsidR="00E93C0B">
        <w:rPr>
          <w:rFonts w:cs="Times New Roman"/>
          <w:color w:val="333333"/>
          <w:shd w:val="clear" w:color="auto" w:fill="FFFFFF"/>
        </w:rPr>
        <w:t>sa de la libertad de expresión. Y</w:t>
      </w:r>
      <w:r>
        <w:rPr>
          <w:rFonts w:cs="Times New Roman"/>
          <w:color w:val="333333"/>
          <w:shd w:val="clear" w:color="auto" w:fill="FFFFFF"/>
        </w:rPr>
        <w:t xml:space="preserve"> aunque todos esos discursos y cada uno de ellos no nos gusten, en mi humilde entender están cubiertos por el paraguas </w:t>
      </w:r>
      <w:r w:rsidR="00E93C0B">
        <w:rPr>
          <w:rFonts w:cs="Times New Roman"/>
          <w:color w:val="333333"/>
          <w:shd w:val="clear" w:color="auto" w:fill="FFFFFF"/>
        </w:rPr>
        <w:t>de la libertad de expresión.</w:t>
      </w:r>
    </w:p>
    <w:p w:rsidR="000445E3" w:rsidRDefault="00E93C0B" w:rsidP="00E93C0B">
      <w:pPr>
        <w:suppressAutoHyphens/>
        <w:ind w:firstLine="708"/>
      </w:pPr>
      <w:r>
        <w:rPr>
          <w:rFonts w:cs="Times New Roman"/>
          <w:color w:val="333333"/>
          <w:shd w:val="clear" w:color="auto" w:fill="FFFFFF"/>
        </w:rPr>
        <w:t>E</w:t>
      </w:r>
      <w:r w:rsidR="00940C1C">
        <w:rPr>
          <w:rFonts w:cs="Times New Roman"/>
          <w:color w:val="333333"/>
          <w:shd w:val="clear" w:color="auto" w:fill="FFFFFF"/>
        </w:rPr>
        <w:t xml:space="preserve">sto no lo digo yo solamente. Lo ha dicho la Corte Interamericana de Derechos Humanos, en el caso </w:t>
      </w:r>
      <w:r>
        <w:rPr>
          <w:rFonts w:cs="Times New Roman"/>
          <w:color w:val="333333"/>
          <w:shd w:val="clear" w:color="auto" w:fill="FFFFFF"/>
        </w:rPr>
        <w:t>“</w:t>
      </w:r>
      <w:r w:rsidR="00775554">
        <w:rPr>
          <w:rFonts w:cs="Times New Roman"/>
          <w:color w:val="333333"/>
          <w:shd w:val="clear" w:color="auto" w:fill="FFFFFF"/>
        </w:rPr>
        <w:t>colegiación obligatoria de periodistas</w:t>
      </w:r>
      <w:r>
        <w:rPr>
          <w:rFonts w:cs="Times New Roman"/>
          <w:color w:val="333333"/>
          <w:shd w:val="clear" w:color="auto" w:fill="FFFFFF"/>
        </w:rPr>
        <w:t>”</w:t>
      </w:r>
      <w:r w:rsidR="00775554">
        <w:rPr>
          <w:rFonts w:cs="Times New Roman"/>
          <w:color w:val="333333"/>
          <w:shd w:val="clear" w:color="auto" w:fill="FFFFFF"/>
        </w:rPr>
        <w:t xml:space="preserve"> del año 87; en el año 20</w:t>
      </w:r>
      <w:r>
        <w:rPr>
          <w:rFonts w:cs="Times New Roman"/>
          <w:color w:val="333333"/>
          <w:shd w:val="clear" w:color="auto" w:fill="FFFFFF"/>
        </w:rPr>
        <w:t>04 “Herrera Ulloa c/Costa Rica”;</w:t>
      </w:r>
      <w:r w:rsidR="00775554">
        <w:rPr>
          <w:rFonts w:cs="Times New Roman"/>
          <w:color w:val="333333"/>
          <w:shd w:val="clear" w:color="auto" w:fill="FFFFFF"/>
        </w:rPr>
        <w:t xml:space="preserve"> en el año 2004 “Ricardo </w:t>
      </w:r>
      <w:proofErr w:type="spellStart"/>
      <w:r w:rsidR="00775554">
        <w:rPr>
          <w:rFonts w:cs="Times New Roman"/>
          <w:color w:val="333333"/>
          <w:shd w:val="clear" w:color="auto" w:fill="FFFFFF"/>
        </w:rPr>
        <w:t>Canese</w:t>
      </w:r>
      <w:proofErr w:type="spellEnd"/>
      <w:r w:rsidR="00775554">
        <w:rPr>
          <w:rFonts w:cs="Times New Roman"/>
          <w:color w:val="333333"/>
          <w:shd w:val="clear" w:color="auto" w:fill="FFFFFF"/>
        </w:rPr>
        <w:t xml:space="preserve"> c/Paraguay”; en el año 2001 </w:t>
      </w:r>
      <w:r>
        <w:rPr>
          <w:rFonts w:cs="Times New Roman"/>
          <w:color w:val="333333"/>
          <w:shd w:val="clear" w:color="auto" w:fill="FFFFFF"/>
        </w:rPr>
        <w:t>“</w:t>
      </w:r>
      <w:r w:rsidR="00775554">
        <w:rPr>
          <w:rFonts w:cs="Times New Roman"/>
          <w:i/>
          <w:color w:val="333333"/>
          <w:shd w:val="clear" w:color="auto" w:fill="FFFFFF"/>
        </w:rPr>
        <w:t>Última tentación de Cristo</w:t>
      </w:r>
      <w:r>
        <w:rPr>
          <w:rFonts w:cs="Times New Roman"/>
          <w:i/>
          <w:color w:val="333333"/>
          <w:shd w:val="clear" w:color="auto" w:fill="FFFFFF"/>
        </w:rPr>
        <w:t>”</w:t>
      </w:r>
      <w:r w:rsidR="00775554">
        <w:rPr>
          <w:rFonts w:cs="Times New Roman"/>
          <w:color w:val="333333"/>
          <w:shd w:val="clear" w:color="auto" w:fill="FFFFFF"/>
        </w:rPr>
        <w:t xml:space="preserve">. La Corte argentina también lo ha señalado en 1998 en el caso </w:t>
      </w:r>
      <w:r>
        <w:rPr>
          <w:rFonts w:cs="Times New Roman"/>
          <w:color w:val="333333"/>
          <w:shd w:val="clear" w:color="auto" w:fill="FFFFFF"/>
        </w:rPr>
        <w:t>“</w:t>
      </w:r>
      <w:r w:rsidR="00775554">
        <w:rPr>
          <w:rFonts w:cs="Times New Roman"/>
          <w:color w:val="333333"/>
          <w:shd w:val="clear" w:color="auto" w:fill="FFFFFF"/>
        </w:rPr>
        <w:t xml:space="preserve">Joaquín Morales </w:t>
      </w:r>
      <w:proofErr w:type="spellStart"/>
      <w:r w:rsidR="00775554">
        <w:rPr>
          <w:rFonts w:cs="Times New Roman"/>
          <w:color w:val="333333"/>
          <w:shd w:val="clear" w:color="auto" w:fill="FFFFFF"/>
        </w:rPr>
        <w:t>Solá</w:t>
      </w:r>
      <w:proofErr w:type="spellEnd"/>
      <w:r>
        <w:rPr>
          <w:rFonts w:cs="Times New Roman"/>
          <w:color w:val="333333"/>
          <w:shd w:val="clear" w:color="auto" w:fill="FFFFFF"/>
        </w:rPr>
        <w:t xml:space="preserve">” y en el caso (Pactó) </w:t>
      </w:r>
      <w:r w:rsidR="00775554">
        <w:rPr>
          <w:rFonts w:cs="Times New Roman"/>
          <w:color w:val="333333"/>
          <w:shd w:val="clear" w:color="auto" w:fill="FFFFFF"/>
        </w:rPr>
        <w:t>de</w:t>
      </w:r>
      <w:r>
        <w:rPr>
          <w:rFonts w:cs="Times New Roman"/>
          <w:color w:val="333333"/>
          <w:shd w:val="clear" w:color="auto" w:fill="FFFFFF"/>
        </w:rPr>
        <w:t xml:space="preserve"> 2008. El 3 de octubre de 2017, hace pocos días, </w:t>
      </w:r>
      <w:r w:rsidR="00775554">
        <w:rPr>
          <w:rFonts w:cs="Times New Roman"/>
          <w:color w:val="333333"/>
          <w:shd w:val="clear" w:color="auto" w:fill="FFFFFF"/>
        </w:rPr>
        <w:t>en el caso “Martín c/</w:t>
      </w:r>
      <w:proofErr w:type="spellStart"/>
      <w:r w:rsidR="00775554">
        <w:rPr>
          <w:rFonts w:cs="Times New Roman"/>
          <w:color w:val="333333"/>
          <w:shd w:val="clear" w:color="auto" w:fill="FFFFFF"/>
        </w:rPr>
        <w:t>Telearte</w:t>
      </w:r>
      <w:proofErr w:type="spellEnd"/>
      <w:r w:rsidR="00775554">
        <w:rPr>
          <w:rFonts w:cs="Times New Roman"/>
          <w:color w:val="333333"/>
          <w:shd w:val="clear" w:color="auto" w:fill="FFFFFF"/>
        </w:rPr>
        <w:t xml:space="preserve"> Sociedad Anónima” ha dicho que el derecho a la libertad de expresión es un derecho fundamental y, por lo tanto, en un estado de derecho no tiene que haber ningún tipo de censura previa, además que podamos manifestar la disconformidad. Sí, con toda claridad, como lo ha dicho también nuestra Corte, las cortes internacionales, esto no quiere decir impunidad a través de la prensa. Y si hubiera alguna calumnia o injuria, y así se demostrara, tendrán las consecuencias que correspondieren.</w:t>
      </w:r>
    </w:p>
    <w:p w:rsidR="000445E3" w:rsidRDefault="000445E3" w:rsidP="005E7249"/>
    <w:p w:rsidR="009B166C" w:rsidRDefault="009B166C" w:rsidP="005E7249">
      <w:r>
        <w:tab/>
        <w:t xml:space="preserve">Entonces, en el caso yo no adhiero a la postura del doctor Reynoso, en este caso disiento, y no quiero dejar sentado el precedente, por lo menos en lo personal, de manifestar preocupación por artículos periodísticos. Y no porque sea </w:t>
      </w:r>
      <w:r w:rsidRPr="00E93C0B">
        <w:rPr>
          <w:i/>
        </w:rPr>
        <w:t>La Nación</w:t>
      </w:r>
      <w:r>
        <w:t xml:space="preserve">. Ni de </w:t>
      </w:r>
      <w:r w:rsidRPr="00E93C0B">
        <w:rPr>
          <w:i/>
        </w:rPr>
        <w:t>La Nación</w:t>
      </w:r>
      <w:r>
        <w:t xml:space="preserve"> ni respecto de </w:t>
      </w:r>
      <w:r w:rsidR="004526A8">
        <w:t xml:space="preserve">cualquier otro </w:t>
      </w:r>
      <w:r>
        <w:t>medio alguno televisivo o gráfico</w:t>
      </w:r>
      <w:r w:rsidR="00E93C0B">
        <w:t xml:space="preserve"> </w:t>
      </w:r>
      <w:r w:rsidR="004526A8">
        <w:t xml:space="preserve">me van a escuchar hacer esta manifestación. </w:t>
      </w:r>
    </w:p>
    <w:p w:rsidR="009B166C" w:rsidRDefault="009B166C" w:rsidP="005E7249"/>
    <w:p w:rsidR="009B166C" w:rsidRDefault="009B166C" w:rsidP="005E7249">
      <w:r w:rsidRPr="00D60595">
        <w:rPr>
          <w:rFonts w:cs="Times New Roman"/>
          <w:b/>
        </w:rPr>
        <w:t>Dr. Reynoso.-</w:t>
      </w:r>
      <w:r>
        <w:t xml:space="preserve"> Señora presidenta. </w:t>
      </w:r>
    </w:p>
    <w:p w:rsidR="009B166C" w:rsidRDefault="009B166C" w:rsidP="005E7249"/>
    <w:p w:rsidR="009B166C" w:rsidRDefault="009B166C"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Sí, doctor Reynoso, le doy la palabra. </w:t>
      </w:r>
    </w:p>
    <w:p w:rsidR="009B166C" w:rsidRDefault="009B166C" w:rsidP="005E7249"/>
    <w:p w:rsidR="009B166C" w:rsidRDefault="009B166C" w:rsidP="005E7249">
      <w:r w:rsidRPr="00D60595">
        <w:rPr>
          <w:rFonts w:cs="Times New Roman"/>
          <w:b/>
        </w:rPr>
        <w:lastRenderedPageBreak/>
        <w:t>Dr. Reynoso.-</w:t>
      </w:r>
      <w:r>
        <w:t xml:space="preserve"> Creo que lo aclaré más de una vez cuando hice mi exposición, que esto de ninguna manera implicaba ni explícita ni implícitamente estar planteando una censura </w:t>
      </w:r>
      <w:r w:rsidR="004526A8">
        <w:t>“</w:t>
      </w:r>
      <w:r>
        <w:t>pre</w:t>
      </w:r>
      <w:r w:rsidR="004526A8">
        <w:t>”,</w:t>
      </w:r>
      <w:r>
        <w:t xml:space="preserve"> ni menos </w:t>
      </w:r>
      <w:r w:rsidR="004526A8">
        <w:t>“</w:t>
      </w:r>
      <w:r>
        <w:t>post</w:t>
      </w:r>
      <w:r w:rsidR="004526A8">
        <w:t>”</w:t>
      </w:r>
      <w:r>
        <w:t xml:space="preserve">. En este caso sería </w:t>
      </w:r>
      <w:r w:rsidR="004526A8">
        <w:t>“</w:t>
      </w:r>
      <w:r>
        <w:t>post</w:t>
      </w:r>
      <w:r w:rsidR="004526A8">
        <w:t>”</w:t>
      </w:r>
      <w:r>
        <w:t xml:space="preserve"> porque el hecho está consumado. Pero en ningún punto yo planteé ningún tipo de censura a ese respecto. </w:t>
      </w:r>
    </w:p>
    <w:p w:rsidR="0086778C" w:rsidRDefault="009B166C" w:rsidP="005E7249">
      <w:r>
        <w:tab/>
        <w:t>Respeto la libertad de prensa y me parece que en mi historia político-jurídica -ni mencionar como juez- accioné o actué siempre con la misma consideración. Solamente deseo manifestar mi preocupación porque este artículo, más allá de expresar opiniones, que es el derecho de cualquier ciudadano</w:t>
      </w:r>
      <w:r w:rsidR="0086778C">
        <w:t xml:space="preserve"> -y que se haga en definitiva con respecto a la prensa, es un medio más- tiene todavía un componente que va más allá de la mera opinión, porque descalifica a la persona, a la actividad jurisdiccional, y además efectúa una especie de convocatoria pública </w:t>
      </w:r>
      <w:proofErr w:type="spellStart"/>
      <w:r w:rsidR="0086778C">
        <w:t>destituyente</w:t>
      </w:r>
      <w:proofErr w:type="spellEnd"/>
      <w:r w:rsidR="0086778C">
        <w:t xml:space="preserve">. </w:t>
      </w:r>
    </w:p>
    <w:p w:rsidR="000445E3" w:rsidRDefault="0086778C" w:rsidP="005E7249">
      <w:r>
        <w:tab/>
        <w:t xml:space="preserve">O sea, está instando a que por un lado la Cámara resuelva como ellos creen que tiene que resolver. Es una opinión en definitiva, pero se está apretando para que la Cámara resuelva de esa manera, y pronto. Y al mismo tiempo está convocando concretamente a que se le inicie juicio político a esa magistrada para destituirla por no estar de acuerdo con su opinión jurídica. </w:t>
      </w:r>
    </w:p>
    <w:p w:rsidR="0086778C" w:rsidRDefault="0086778C" w:rsidP="005E7249">
      <w:r>
        <w:tab/>
        <w:t xml:space="preserve">Y permítaseme decir también -y esto sí claramente va en una toma de posición político-ideológica respecto de este tipo de cosas- que nunca hice ningún tipo de objeción con respecto a la expresión de las ideas de la prensa. No traje acá a colación, por ejemplo, que hace escasos dos o tres meses el diario La Nación estuvo claramente a favor del 2x1, con clara violación de todos los tratados de derechos humanos, etcétera, porque es la posición histórica de este diario, que justamente plantea la libertad de expresión y fue uno de los máximos defensores de la tribuna de doctrina de la última dictadura militar. </w:t>
      </w:r>
    </w:p>
    <w:p w:rsidR="0086778C" w:rsidRDefault="0086778C" w:rsidP="005E7249">
      <w:r>
        <w:tab/>
        <w:t xml:space="preserve">Así que solamente quería manifestar claramente mi preocupación respecto de este tema y este ataque a la independencia judicial. Solamente eso. </w:t>
      </w:r>
    </w:p>
    <w:p w:rsidR="0086778C" w:rsidRDefault="0086778C" w:rsidP="005E7249"/>
    <w:p w:rsidR="0086778C" w:rsidRDefault="0086778C"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Bueno, entonces yo le quiero decir, doctor Reynoso, no lo tome a mal, que yo no soy de contestar, pero alguna vez tengo que hacerlo. </w:t>
      </w:r>
    </w:p>
    <w:p w:rsidR="008873B0" w:rsidRDefault="008873B0" w:rsidP="005E7249"/>
    <w:p w:rsidR="008873B0" w:rsidRDefault="008873B0" w:rsidP="005E7249">
      <w:r w:rsidRPr="00D60595">
        <w:rPr>
          <w:rFonts w:cs="Times New Roman"/>
          <w:b/>
        </w:rPr>
        <w:t>Dr. Reynoso.-</w:t>
      </w:r>
      <w:r>
        <w:t xml:space="preserve"> Para eso estamos, doctora, para discutir…</w:t>
      </w:r>
    </w:p>
    <w:p w:rsidR="008873B0" w:rsidRDefault="008873B0" w:rsidP="005E7249"/>
    <w:p w:rsidR="008873B0" w:rsidRDefault="008873B0"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Bueno, entonces yo le voy a decir: usted mencionó las palabras “apriete” y “</w:t>
      </w:r>
      <w:proofErr w:type="spellStart"/>
      <w:r>
        <w:t>destituyente</w:t>
      </w:r>
      <w:proofErr w:type="spellEnd"/>
      <w:r>
        <w:t xml:space="preserve">”. </w:t>
      </w:r>
    </w:p>
    <w:p w:rsidR="008873B0" w:rsidRDefault="008873B0" w:rsidP="005E7249">
      <w:r>
        <w:tab/>
      </w:r>
    </w:p>
    <w:p w:rsidR="008873B0" w:rsidRDefault="008873B0" w:rsidP="005E7249">
      <w:r w:rsidRPr="00D60595">
        <w:rPr>
          <w:rFonts w:cs="Times New Roman"/>
          <w:b/>
        </w:rPr>
        <w:t>Dr. Reynoso.-</w:t>
      </w:r>
      <w:r>
        <w:t xml:space="preserve"> </w:t>
      </w:r>
      <w:proofErr w:type="spellStart"/>
      <w:r>
        <w:t>Destituyente</w:t>
      </w:r>
      <w:proofErr w:type="spellEnd"/>
      <w:r>
        <w:t xml:space="preserve">, respecto del planteo de que se la destituya a la doctora </w:t>
      </w:r>
      <w:proofErr w:type="spellStart"/>
      <w:r>
        <w:t>Liberatori</w:t>
      </w:r>
      <w:proofErr w:type="spellEnd"/>
      <w:r>
        <w:t>…</w:t>
      </w:r>
    </w:p>
    <w:p w:rsidR="008873B0" w:rsidRDefault="008873B0" w:rsidP="005E7249"/>
    <w:p w:rsidR="008873B0" w:rsidRDefault="008873B0"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A la doctora </w:t>
      </w:r>
      <w:proofErr w:type="spellStart"/>
      <w:r>
        <w:t>Liberatori</w:t>
      </w:r>
      <w:proofErr w:type="spellEnd"/>
      <w:r>
        <w:t xml:space="preserve">. Desde ese lugar lo vi, desde ese lugar lo entendí, sí, así lo quiero decir. </w:t>
      </w:r>
    </w:p>
    <w:p w:rsidR="008873B0" w:rsidRDefault="008873B0" w:rsidP="005E7249">
      <w:r>
        <w:tab/>
        <w:t xml:space="preserve">Lo que quiero señalar es que no me parece apropiado, pero no digo que usted no tenga -porque creo que su discurso está </w:t>
      </w:r>
      <w:proofErr w:type="spellStart"/>
      <w:r>
        <w:t>supercubierto</w:t>
      </w:r>
      <w:proofErr w:type="spellEnd"/>
      <w:r>
        <w:t xml:space="preserve"> por la libertad </w:t>
      </w:r>
      <w:r w:rsidR="004526A8">
        <w:t xml:space="preserve">de </w:t>
      </w:r>
      <w:r>
        <w:t xml:space="preserve">expresión- el derecho de decirlo, pero no me parece un buen antecedente que cualquiera de nosotros, los consejeros que podamos estar de acuerdo o no de acuerdo con lo que dicen los diarios todos los días, podamos plantear aprietes o posturas </w:t>
      </w:r>
      <w:proofErr w:type="spellStart"/>
      <w:r>
        <w:t>destituyentes</w:t>
      </w:r>
      <w:proofErr w:type="spellEnd"/>
      <w:r>
        <w:t xml:space="preserve">, porque de acuerdo a la postura ideológica de cada uno vamos a hacer una exposición en </w:t>
      </w:r>
      <w:r w:rsidR="004526A8">
        <w:t xml:space="preserve">casi </w:t>
      </w:r>
      <w:r>
        <w:t xml:space="preserve">todos los plenarios. </w:t>
      </w:r>
    </w:p>
    <w:p w:rsidR="008873B0" w:rsidRDefault="008873B0" w:rsidP="005E7249">
      <w:r>
        <w:lastRenderedPageBreak/>
        <w:tab/>
        <w:t xml:space="preserve">Está muy bien que usted lo pueda decir, pero permítame que alguna vez diga que no estoy de acuerdo. </w:t>
      </w:r>
    </w:p>
    <w:p w:rsidR="008873B0" w:rsidRDefault="008873B0" w:rsidP="005E7249"/>
    <w:p w:rsidR="008873B0" w:rsidRDefault="008873B0" w:rsidP="005E7249">
      <w:r w:rsidRPr="00D60595">
        <w:rPr>
          <w:rFonts w:cs="Times New Roman"/>
          <w:b/>
        </w:rPr>
        <w:t>Dr. Reynoso.-</w:t>
      </w:r>
      <w:r>
        <w:t xml:space="preserve"> ¡Pero está en su plena libertad, doctora! </w:t>
      </w:r>
    </w:p>
    <w:p w:rsidR="000D7C1C" w:rsidRDefault="000D7C1C" w:rsidP="005E7249"/>
    <w:p w:rsidR="000D7C1C" w:rsidRDefault="000D7C1C"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Así es. </w:t>
      </w:r>
    </w:p>
    <w:p w:rsidR="000D7C1C" w:rsidRDefault="000D7C1C" w:rsidP="005E7249"/>
    <w:p w:rsidR="000D7C1C" w:rsidRDefault="000D7C1C" w:rsidP="005E7249">
      <w:r w:rsidRPr="00D60595">
        <w:rPr>
          <w:rFonts w:cs="Times New Roman"/>
          <w:b/>
        </w:rPr>
        <w:t>Dr. Reynoso.-</w:t>
      </w:r>
      <w:r>
        <w:t xml:space="preserve"> Yo lo que quería decir es que no tiene que ver solamente con una… Yo ni siquiera sé si estoy a favor o no con el fallo que dictó la doctora </w:t>
      </w:r>
      <w:proofErr w:type="spellStart"/>
      <w:r>
        <w:t>Liberatori</w:t>
      </w:r>
      <w:proofErr w:type="spellEnd"/>
      <w:r>
        <w:t>.</w:t>
      </w:r>
    </w:p>
    <w:p w:rsidR="000D7C1C" w:rsidRDefault="000D7C1C" w:rsidP="005E7249"/>
    <w:p w:rsidR="000D7C1C" w:rsidRDefault="000D7C1C"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Yo tampoco me expedí al respecto. </w:t>
      </w:r>
    </w:p>
    <w:p w:rsidR="000D7C1C" w:rsidRDefault="000D7C1C" w:rsidP="005E7249"/>
    <w:p w:rsidR="000D7C1C" w:rsidRDefault="000D7C1C" w:rsidP="005E7249">
      <w:r w:rsidRPr="00D60595">
        <w:rPr>
          <w:rFonts w:cs="Times New Roman"/>
          <w:b/>
        </w:rPr>
        <w:t>Dr. Reynoso.-</w:t>
      </w:r>
      <w:r>
        <w:t xml:space="preserve"> Lo sé, lo sé. Pero esto no implica toma de posición respecto del fallo de la doctora </w:t>
      </w:r>
      <w:proofErr w:type="spellStart"/>
      <w:r>
        <w:t>Liberatori</w:t>
      </w:r>
      <w:proofErr w:type="spellEnd"/>
      <w:r>
        <w:t xml:space="preserve"> sino que es una toma expresa de posición acerca de los derechos y la defensa de los derechos del estamento que represento en este Consejo de la Magistratura. </w:t>
      </w:r>
    </w:p>
    <w:p w:rsidR="000D7C1C" w:rsidRDefault="000D7C1C" w:rsidP="005E7249"/>
    <w:p w:rsidR="000D7C1C" w:rsidRDefault="000D7C1C"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Así lo entendí yo y así lo empecé a hablar</w:t>
      </w:r>
      <w:r w:rsidR="003B24E5">
        <w:t>.</w:t>
      </w:r>
    </w:p>
    <w:p w:rsidR="003B24E5" w:rsidRDefault="003B24E5" w:rsidP="005E7249"/>
    <w:p w:rsidR="003B24E5" w:rsidRDefault="003B24E5" w:rsidP="005E7249">
      <w:r w:rsidRPr="00D60595">
        <w:rPr>
          <w:rFonts w:cs="Times New Roman"/>
          <w:b/>
        </w:rPr>
        <w:t>Dr. Reynoso.-</w:t>
      </w:r>
      <w:r>
        <w:t xml:space="preserve"> Entiendo perfectamente su posición. </w:t>
      </w:r>
    </w:p>
    <w:p w:rsidR="003B24E5" w:rsidRDefault="003B24E5" w:rsidP="005E7249"/>
    <w:p w:rsidR="003B24E5" w:rsidRDefault="003B24E5"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Igualmente, entonces. </w:t>
      </w:r>
    </w:p>
    <w:p w:rsidR="003B24E5" w:rsidRDefault="003B24E5" w:rsidP="005E7249">
      <w:r>
        <w:tab/>
        <w:t xml:space="preserve">Doctora Bianco, ¿usted quería decir algo? </w:t>
      </w:r>
    </w:p>
    <w:p w:rsidR="003B24E5" w:rsidRDefault="003B24E5" w:rsidP="005E7249"/>
    <w:p w:rsidR="003B24E5" w:rsidRDefault="003B24E5" w:rsidP="005E7249">
      <w:r w:rsidRPr="00636E96">
        <w:rPr>
          <w:b/>
        </w:rPr>
        <w:t>Dra. Bianco.-</w:t>
      </w:r>
      <w:r>
        <w:t xml:space="preserve"> Sí. Igual, creo que el doctor Reynoso lo que está haciendo es dejando opinión en ac</w:t>
      </w:r>
      <w:r w:rsidR="00E95D1A">
        <w:t>tas únicamente, no está pidiendo</w:t>
      </w:r>
      <w:r>
        <w:t xml:space="preserve"> votación ni nada, ¿verdad? </w:t>
      </w:r>
    </w:p>
    <w:p w:rsidR="003B24E5" w:rsidRDefault="003B24E5" w:rsidP="005E7249"/>
    <w:p w:rsidR="003B24E5" w:rsidRDefault="003B24E5" w:rsidP="005E7249">
      <w:r w:rsidRPr="00D60595">
        <w:rPr>
          <w:rFonts w:cs="Times New Roman"/>
          <w:b/>
        </w:rPr>
        <w:t>Dr. Reynoso.-</w:t>
      </w:r>
      <w:r>
        <w:t xml:space="preserve"> No, no pedí votación. </w:t>
      </w:r>
    </w:p>
    <w:p w:rsidR="003B24E5" w:rsidRDefault="003B24E5" w:rsidP="005E7249"/>
    <w:p w:rsidR="003B24E5" w:rsidRDefault="003B24E5" w:rsidP="005E7249">
      <w:r w:rsidRPr="00636E96">
        <w:rPr>
          <w:b/>
        </w:rPr>
        <w:t>Dra. Bianco.-</w:t>
      </w:r>
      <w:r>
        <w:t xml:space="preserve"> Es su opinión. </w:t>
      </w:r>
    </w:p>
    <w:p w:rsidR="003B24E5" w:rsidRDefault="003B24E5" w:rsidP="005E7249"/>
    <w:p w:rsidR="003B24E5" w:rsidRDefault="003B24E5" w:rsidP="005E7249">
      <w:r w:rsidRPr="00E949F7">
        <w:rPr>
          <w:rFonts w:cs="Times New Roman"/>
          <w:b/>
          <w:bCs/>
        </w:rPr>
        <w:t xml:space="preserve">Sra. Presidenta (Dra. </w:t>
      </w:r>
      <w:proofErr w:type="spellStart"/>
      <w:r w:rsidRPr="00E949F7">
        <w:rPr>
          <w:rFonts w:cs="Times New Roman"/>
          <w:b/>
          <w:bCs/>
        </w:rPr>
        <w:t>Basterra</w:t>
      </w:r>
      <w:proofErr w:type="spellEnd"/>
      <w:r w:rsidRPr="00E949F7">
        <w:rPr>
          <w:rFonts w:cs="Times New Roman"/>
          <w:b/>
          <w:bCs/>
        </w:rPr>
        <w:t>).-</w:t>
      </w:r>
      <w:r>
        <w:t xml:space="preserve"> Yo tampoco estoy pidiendo votación, doctora Bianco. Yo estoy dejando sentada una postura, que no quisiera inaugurar de acá en más. </w:t>
      </w:r>
    </w:p>
    <w:p w:rsidR="003B24E5" w:rsidRDefault="003B24E5" w:rsidP="005E7249">
      <w:r>
        <w:tab/>
        <w:t xml:space="preserve">¿Alguien quiere decir algo más? </w:t>
      </w:r>
    </w:p>
    <w:p w:rsidR="003B24E5" w:rsidRDefault="003B24E5" w:rsidP="005E7249">
      <w:r>
        <w:tab/>
        <w:t xml:space="preserve">Entonces, vamos a dar por finalizada esta emocionante reunión de plenario. </w:t>
      </w:r>
      <w:r w:rsidRPr="0039498F">
        <w:rPr>
          <w:i/>
          <w:lang w:val="es-ES_tradnl" w:eastAsia="es-AR"/>
        </w:rPr>
        <w:t>(Risas.)</w:t>
      </w:r>
    </w:p>
    <w:p w:rsidR="003B24E5" w:rsidRDefault="003B24E5" w:rsidP="005E7249"/>
    <w:p w:rsidR="00D77A6D" w:rsidRPr="00E93C0B" w:rsidRDefault="003B24E5" w:rsidP="00296D2F">
      <w:pPr>
        <w:rPr>
          <w:i/>
        </w:rPr>
      </w:pPr>
      <w:r>
        <w:tab/>
      </w:r>
      <w:r w:rsidRPr="003B24E5">
        <w:rPr>
          <w:i/>
        </w:rPr>
        <w:t xml:space="preserve">-Son las 16 y 30. </w:t>
      </w:r>
    </w:p>
    <w:sectPr w:rsidR="00D77A6D" w:rsidRPr="00E93C0B"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B7" w:rsidRDefault="000A42B7" w:rsidP="00E84C3C">
      <w:r>
        <w:separator/>
      </w:r>
    </w:p>
  </w:endnote>
  <w:endnote w:type="continuationSeparator" w:id="0">
    <w:p w:rsidR="000A42B7" w:rsidRDefault="000A42B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E575AB" w:rsidRDefault="00081BE1">
        <w:pPr>
          <w:pStyle w:val="Piedepgina"/>
          <w:jc w:val="right"/>
        </w:pPr>
        <w:r>
          <w:fldChar w:fldCharType="begin"/>
        </w:r>
        <w:r>
          <w:instrText>PAGE   \* MERGEFORMAT</w:instrText>
        </w:r>
        <w:r>
          <w:fldChar w:fldCharType="separate"/>
        </w:r>
        <w:r w:rsidR="00736CA5">
          <w:rPr>
            <w:noProof/>
          </w:rPr>
          <w:t>4</w:t>
        </w:r>
        <w:r>
          <w:rPr>
            <w:noProof/>
          </w:rPr>
          <w:fldChar w:fldCharType="end"/>
        </w:r>
      </w:p>
    </w:sdtContent>
  </w:sdt>
  <w:p w:rsidR="00E575AB" w:rsidRDefault="00E575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B7" w:rsidRDefault="000A42B7" w:rsidP="00E84C3C">
      <w:r>
        <w:separator/>
      </w:r>
    </w:p>
  </w:footnote>
  <w:footnote w:type="continuationSeparator" w:id="0">
    <w:p w:rsidR="000A42B7" w:rsidRDefault="000A42B7"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AB" w:rsidRDefault="00E575AB">
    <w:pPr>
      <w:pStyle w:val="Encabezado"/>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445E3"/>
    <w:rsid w:val="00046587"/>
    <w:rsid w:val="00066D0E"/>
    <w:rsid w:val="0007686E"/>
    <w:rsid w:val="00081BE1"/>
    <w:rsid w:val="000A42B7"/>
    <w:rsid w:val="000B3767"/>
    <w:rsid w:val="000C3266"/>
    <w:rsid w:val="000D0E92"/>
    <w:rsid w:val="000D7C1C"/>
    <w:rsid w:val="000F3AC9"/>
    <w:rsid w:val="00106FFE"/>
    <w:rsid w:val="00117A95"/>
    <w:rsid w:val="0012095F"/>
    <w:rsid w:val="00126909"/>
    <w:rsid w:val="0013107A"/>
    <w:rsid w:val="00134B8C"/>
    <w:rsid w:val="00156971"/>
    <w:rsid w:val="00162516"/>
    <w:rsid w:val="00165C84"/>
    <w:rsid w:val="0016782A"/>
    <w:rsid w:val="00173492"/>
    <w:rsid w:val="00173AE7"/>
    <w:rsid w:val="001800EA"/>
    <w:rsid w:val="00183D09"/>
    <w:rsid w:val="001876C0"/>
    <w:rsid w:val="00191235"/>
    <w:rsid w:val="001951B5"/>
    <w:rsid w:val="00197DF2"/>
    <w:rsid w:val="001B2FF3"/>
    <w:rsid w:val="001B3447"/>
    <w:rsid w:val="001C2AE7"/>
    <w:rsid w:val="001C3AAC"/>
    <w:rsid w:val="001E3426"/>
    <w:rsid w:val="001E45BE"/>
    <w:rsid w:val="001F1D06"/>
    <w:rsid w:val="001F3565"/>
    <w:rsid w:val="00203974"/>
    <w:rsid w:val="00212467"/>
    <w:rsid w:val="00216CE2"/>
    <w:rsid w:val="00243126"/>
    <w:rsid w:val="00254DBC"/>
    <w:rsid w:val="00255448"/>
    <w:rsid w:val="002573EF"/>
    <w:rsid w:val="00263335"/>
    <w:rsid w:val="00267478"/>
    <w:rsid w:val="0028499B"/>
    <w:rsid w:val="00295361"/>
    <w:rsid w:val="00296D2F"/>
    <w:rsid w:val="002C1D81"/>
    <w:rsid w:val="002C1E68"/>
    <w:rsid w:val="002C25B1"/>
    <w:rsid w:val="002D2DBF"/>
    <w:rsid w:val="002F1189"/>
    <w:rsid w:val="002F21F0"/>
    <w:rsid w:val="002F34D7"/>
    <w:rsid w:val="00321575"/>
    <w:rsid w:val="00327DA9"/>
    <w:rsid w:val="003310DF"/>
    <w:rsid w:val="00334B45"/>
    <w:rsid w:val="00337E6D"/>
    <w:rsid w:val="00360283"/>
    <w:rsid w:val="00360D3C"/>
    <w:rsid w:val="00373525"/>
    <w:rsid w:val="00374B43"/>
    <w:rsid w:val="0037617A"/>
    <w:rsid w:val="00377F0A"/>
    <w:rsid w:val="0038479E"/>
    <w:rsid w:val="00386914"/>
    <w:rsid w:val="003910D4"/>
    <w:rsid w:val="003A2FAE"/>
    <w:rsid w:val="003A760B"/>
    <w:rsid w:val="003B24E5"/>
    <w:rsid w:val="003B3A69"/>
    <w:rsid w:val="003B49AF"/>
    <w:rsid w:val="003D2B0B"/>
    <w:rsid w:val="003E06F1"/>
    <w:rsid w:val="0041238F"/>
    <w:rsid w:val="00420089"/>
    <w:rsid w:val="00425FB9"/>
    <w:rsid w:val="00431F59"/>
    <w:rsid w:val="00435B83"/>
    <w:rsid w:val="004370EB"/>
    <w:rsid w:val="004526A8"/>
    <w:rsid w:val="004632EB"/>
    <w:rsid w:val="00464F2A"/>
    <w:rsid w:val="004725DE"/>
    <w:rsid w:val="004863E7"/>
    <w:rsid w:val="00492732"/>
    <w:rsid w:val="00493E8E"/>
    <w:rsid w:val="004A2A61"/>
    <w:rsid w:val="004A30F6"/>
    <w:rsid w:val="004C0CAF"/>
    <w:rsid w:val="004D31C5"/>
    <w:rsid w:val="004D63B1"/>
    <w:rsid w:val="004E147A"/>
    <w:rsid w:val="004F775A"/>
    <w:rsid w:val="00547B43"/>
    <w:rsid w:val="005573F9"/>
    <w:rsid w:val="00561368"/>
    <w:rsid w:val="00577496"/>
    <w:rsid w:val="00577CBC"/>
    <w:rsid w:val="00586728"/>
    <w:rsid w:val="00591A04"/>
    <w:rsid w:val="00592B71"/>
    <w:rsid w:val="005B5229"/>
    <w:rsid w:val="005D0BB6"/>
    <w:rsid w:val="005D49B8"/>
    <w:rsid w:val="005D7604"/>
    <w:rsid w:val="005D7FE6"/>
    <w:rsid w:val="005E702F"/>
    <w:rsid w:val="005E7249"/>
    <w:rsid w:val="006014A4"/>
    <w:rsid w:val="00614D9F"/>
    <w:rsid w:val="00615B0D"/>
    <w:rsid w:val="00636597"/>
    <w:rsid w:val="00652FA0"/>
    <w:rsid w:val="0065614C"/>
    <w:rsid w:val="006577EB"/>
    <w:rsid w:val="00670B8A"/>
    <w:rsid w:val="00684650"/>
    <w:rsid w:val="00697115"/>
    <w:rsid w:val="00697541"/>
    <w:rsid w:val="006C3B89"/>
    <w:rsid w:val="00711751"/>
    <w:rsid w:val="007133F7"/>
    <w:rsid w:val="007258B6"/>
    <w:rsid w:val="00735BA5"/>
    <w:rsid w:val="00736CA5"/>
    <w:rsid w:val="0074329C"/>
    <w:rsid w:val="00752A40"/>
    <w:rsid w:val="007556B9"/>
    <w:rsid w:val="00760DDE"/>
    <w:rsid w:val="00766887"/>
    <w:rsid w:val="00766F31"/>
    <w:rsid w:val="00775554"/>
    <w:rsid w:val="0079559E"/>
    <w:rsid w:val="007A63B8"/>
    <w:rsid w:val="007B1538"/>
    <w:rsid w:val="007E2350"/>
    <w:rsid w:val="007E4FC0"/>
    <w:rsid w:val="007F5698"/>
    <w:rsid w:val="00800290"/>
    <w:rsid w:val="00801903"/>
    <w:rsid w:val="00804D05"/>
    <w:rsid w:val="008150D1"/>
    <w:rsid w:val="008253EF"/>
    <w:rsid w:val="0082728D"/>
    <w:rsid w:val="008552E2"/>
    <w:rsid w:val="0086304C"/>
    <w:rsid w:val="0086453C"/>
    <w:rsid w:val="0086778C"/>
    <w:rsid w:val="0088039F"/>
    <w:rsid w:val="008821DE"/>
    <w:rsid w:val="008873B0"/>
    <w:rsid w:val="008A73C1"/>
    <w:rsid w:val="008E0752"/>
    <w:rsid w:val="008E2116"/>
    <w:rsid w:val="008E25DF"/>
    <w:rsid w:val="008E4F60"/>
    <w:rsid w:val="00910C92"/>
    <w:rsid w:val="00912CE5"/>
    <w:rsid w:val="00925C95"/>
    <w:rsid w:val="009305D8"/>
    <w:rsid w:val="00931AFF"/>
    <w:rsid w:val="0093757E"/>
    <w:rsid w:val="0093797F"/>
    <w:rsid w:val="00940C1C"/>
    <w:rsid w:val="0094797F"/>
    <w:rsid w:val="009568E2"/>
    <w:rsid w:val="00957525"/>
    <w:rsid w:val="009621F2"/>
    <w:rsid w:val="009823F2"/>
    <w:rsid w:val="00987579"/>
    <w:rsid w:val="00987CC5"/>
    <w:rsid w:val="00992B40"/>
    <w:rsid w:val="00995749"/>
    <w:rsid w:val="009960CB"/>
    <w:rsid w:val="009A2626"/>
    <w:rsid w:val="009B166C"/>
    <w:rsid w:val="009B46CB"/>
    <w:rsid w:val="009B5602"/>
    <w:rsid w:val="009B7F6B"/>
    <w:rsid w:val="009C2B07"/>
    <w:rsid w:val="009C69E4"/>
    <w:rsid w:val="009C6BFA"/>
    <w:rsid w:val="009D2E06"/>
    <w:rsid w:val="009D679F"/>
    <w:rsid w:val="009E0EDF"/>
    <w:rsid w:val="009E41F4"/>
    <w:rsid w:val="009E7CE1"/>
    <w:rsid w:val="009F353A"/>
    <w:rsid w:val="00A0194A"/>
    <w:rsid w:val="00A07E8F"/>
    <w:rsid w:val="00A15691"/>
    <w:rsid w:val="00A358C1"/>
    <w:rsid w:val="00A41875"/>
    <w:rsid w:val="00A432D0"/>
    <w:rsid w:val="00A46A20"/>
    <w:rsid w:val="00A57F24"/>
    <w:rsid w:val="00A675F1"/>
    <w:rsid w:val="00A835AE"/>
    <w:rsid w:val="00A866EF"/>
    <w:rsid w:val="00A921E3"/>
    <w:rsid w:val="00AA1F4A"/>
    <w:rsid w:val="00AA71DF"/>
    <w:rsid w:val="00AB71F2"/>
    <w:rsid w:val="00AC61EA"/>
    <w:rsid w:val="00AD07A8"/>
    <w:rsid w:val="00AE7FC3"/>
    <w:rsid w:val="00AF4F9B"/>
    <w:rsid w:val="00AF6755"/>
    <w:rsid w:val="00AF67CE"/>
    <w:rsid w:val="00AF7F02"/>
    <w:rsid w:val="00B03AB6"/>
    <w:rsid w:val="00B03D47"/>
    <w:rsid w:val="00B047D1"/>
    <w:rsid w:val="00B15F68"/>
    <w:rsid w:val="00B35627"/>
    <w:rsid w:val="00B36F5E"/>
    <w:rsid w:val="00B41A79"/>
    <w:rsid w:val="00B822A1"/>
    <w:rsid w:val="00B82C59"/>
    <w:rsid w:val="00B82EEF"/>
    <w:rsid w:val="00B8474A"/>
    <w:rsid w:val="00B94BF3"/>
    <w:rsid w:val="00B966F0"/>
    <w:rsid w:val="00BA6EF3"/>
    <w:rsid w:val="00BB3D4C"/>
    <w:rsid w:val="00BB731B"/>
    <w:rsid w:val="00BD67CF"/>
    <w:rsid w:val="00BE29B4"/>
    <w:rsid w:val="00BE2EFA"/>
    <w:rsid w:val="00BF0BDD"/>
    <w:rsid w:val="00C001D6"/>
    <w:rsid w:val="00C227B4"/>
    <w:rsid w:val="00C249CC"/>
    <w:rsid w:val="00C46308"/>
    <w:rsid w:val="00C5722F"/>
    <w:rsid w:val="00C666B8"/>
    <w:rsid w:val="00C7117D"/>
    <w:rsid w:val="00C72D56"/>
    <w:rsid w:val="00C8792C"/>
    <w:rsid w:val="00C964A0"/>
    <w:rsid w:val="00C97694"/>
    <w:rsid w:val="00CC14B0"/>
    <w:rsid w:val="00CE1F38"/>
    <w:rsid w:val="00CE69C5"/>
    <w:rsid w:val="00CF0762"/>
    <w:rsid w:val="00CF229B"/>
    <w:rsid w:val="00D01CBE"/>
    <w:rsid w:val="00D12F0F"/>
    <w:rsid w:val="00D177F9"/>
    <w:rsid w:val="00D20024"/>
    <w:rsid w:val="00D234DB"/>
    <w:rsid w:val="00D24654"/>
    <w:rsid w:val="00D314C7"/>
    <w:rsid w:val="00D36BAD"/>
    <w:rsid w:val="00D373C3"/>
    <w:rsid w:val="00D4315F"/>
    <w:rsid w:val="00D57B71"/>
    <w:rsid w:val="00D60E67"/>
    <w:rsid w:val="00D6503D"/>
    <w:rsid w:val="00D731F0"/>
    <w:rsid w:val="00D76A5B"/>
    <w:rsid w:val="00D76BB0"/>
    <w:rsid w:val="00D77A6D"/>
    <w:rsid w:val="00D86E13"/>
    <w:rsid w:val="00D87D3C"/>
    <w:rsid w:val="00DB0FB0"/>
    <w:rsid w:val="00DB15DC"/>
    <w:rsid w:val="00DB5054"/>
    <w:rsid w:val="00DB7A81"/>
    <w:rsid w:val="00DC19B3"/>
    <w:rsid w:val="00DD1FB3"/>
    <w:rsid w:val="00DD3CCE"/>
    <w:rsid w:val="00DD70A4"/>
    <w:rsid w:val="00DE0777"/>
    <w:rsid w:val="00DE2EDC"/>
    <w:rsid w:val="00DE4E38"/>
    <w:rsid w:val="00DF2C90"/>
    <w:rsid w:val="00E13C9B"/>
    <w:rsid w:val="00E22CE0"/>
    <w:rsid w:val="00E22FE1"/>
    <w:rsid w:val="00E35121"/>
    <w:rsid w:val="00E40D6C"/>
    <w:rsid w:val="00E50E5E"/>
    <w:rsid w:val="00E53988"/>
    <w:rsid w:val="00E575AB"/>
    <w:rsid w:val="00E772BB"/>
    <w:rsid w:val="00E84C3C"/>
    <w:rsid w:val="00E93C0B"/>
    <w:rsid w:val="00E95D1A"/>
    <w:rsid w:val="00EA32A6"/>
    <w:rsid w:val="00ED7EC1"/>
    <w:rsid w:val="00EE6F00"/>
    <w:rsid w:val="00EF73F4"/>
    <w:rsid w:val="00F020BD"/>
    <w:rsid w:val="00F12BBA"/>
    <w:rsid w:val="00F14597"/>
    <w:rsid w:val="00F26A7C"/>
    <w:rsid w:val="00F4444E"/>
    <w:rsid w:val="00F52F38"/>
    <w:rsid w:val="00F9342F"/>
    <w:rsid w:val="00FB2172"/>
    <w:rsid w:val="00FB404E"/>
    <w:rsid w:val="00FC0F9D"/>
    <w:rsid w:val="00FC4083"/>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81"/>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pPr>
      <w:spacing w:before="240" w:after="120"/>
      <w:jc w:val="left"/>
    </w:pPr>
    <w:rPr>
      <w:rFonts w:asciiTheme="minorHAnsi" w:hAnsiTheme="minorHAnsi" w:cstheme="minorHAnsi"/>
      <w:b/>
      <w:bCs/>
      <w:sz w:val="20"/>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81"/>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pPr>
      <w:spacing w:before="240" w:after="120"/>
      <w:jc w:val="left"/>
    </w:pPr>
    <w:rPr>
      <w:rFonts w:asciiTheme="minorHAnsi" w:hAnsiTheme="minorHAnsi" w:cstheme="minorHAnsi"/>
      <w:b/>
      <w:bCs/>
      <w:sz w:val="20"/>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8BC0-D3C4-4F8B-87AB-B0871B83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6641</Words>
  <Characters>36527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 ilafemina</cp:lastModifiedBy>
  <cp:revision>3</cp:revision>
  <cp:lastPrinted>2017-12-06T15:59:00Z</cp:lastPrinted>
  <dcterms:created xsi:type="dcterms:W3CDTF">2017-12-06T15:59:00Z</dcterms:created>
  <dcterms:modified xsi:type="dcterms:W3CDTF">2018-01-31T14:40:00Z</dcterms:modified>
</cp:coreProperties>
</file>