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7DA40" w14:textId="4233503F" w:rsidR="00EC78D1" w:rsidRDefault="00EC78D1" w:rsidP="00E84C3C">
      <w:pPr>
        <w:pStyle w:val="Puesto"/>
        <w:outlineLvl w:val="0"/>
        <w:rPr>
          <w:rFonts w:ascii="Times New Roman" w:hAnsi="Times New Roman"/>
          <w:sz w:val="24"/>
        </w:rPr>
      </w:pPr>
    </w:p>
    <w:p w14:paraId="459A5FBF" w14:textId="77777777" w:rsidR="000322C4" w:rsidRDefault="000322C4" w:rsidP="00E84C3C">
      <w:pPr>
        <w:pStyle w:val="Puesto"/>
        <w:outlineLvl w:val="0"/>
        <w:rPr>
          <w:rFonts w:ascii="Times New Roman" w:hAnsi="Times New Roman"/>
          <w:sz w:val="24"/>
        </w:rPr>
      </w:pPr>
    </w:p>
    <w:p w14:paraId="25FC8066" w14:textId="77777777" w:rsidR="00EC78D1" w:rsidRDefault="00EC78D1" w:rsidP="00E84C3C">
      <w:pPr>
        <w:pStyle w:val="Puesto"/>
        <w:outlineLvl w:val="0"/>
        <w:rPr>
          <w:rFonts w:ascii="Times New Roman" w:hAnsi="Times New Roman"/>
          <w:sz w:val="24"/>
        </w:rPr>
      </w:pPr>
    </w:p>
    <w:p w14:paraId="62D696E7" w14:textId="77777777" w:rsidR="00EC78D1" w:rsidRPr="008A73C1" w:rsidRDefault="00EC78D1" w:rsidP="008A73C1">
      <w:pPr>
        <w:jc w:val="center"/>
        <w:rPr>
          <w:rFonts w:cs="Times New Roman"/>
          <w:b/>
        </w:rPr>
      </w:pPr>
      <w:r w:rsidRPr="008A73C1">
        <w:rPr>
          <w:rFonts w:cs="Times New Roman"/>
          <w:b/>
        </w:rPr>
        <w:t>República Argentina</w:t>
      </w:r>
    </w:p>
    <w:p w14:paraId="5D68118E" w14:textId="77777777" w:rsidR="00EC78D1" w:rsidRPr="008A73C1" w:rsidRDefault="00EC78D1" w:rsidP="008A73C1">
      <w:pPr>
        <w:jc w:val="center"/>
        <w:rPr>
          <w:rFonts w:cs="Times New Roman"/>
        </w:rPr>
      </w:pPr>
    </w:p>
    <w:p w14:paraId="7C76552A" w14:textId="77777777" w:rsidR="00EC78D1" w:rsidRPr="008A73C1" w:rsidRDefault="00EC78D1" w:rsidP="008A73C1">
      <w:pPr>
        <w:jc w:val="center"/>
        <w:rPr>
          <w:rFonts w:cs="Times New Roman"/>
        </w:rPr>
      </w:pPr>
    </w:p>
    <w:p w14:paraId="62AE31A1" w14:textId="77777777" w:rsidR="00EC78D1" w:rsidRPr="008A73C1" w:rsidRDefault="00EC78D1" w:rsidP="008A73C1">
      <w:pPr>
        <w:jc w:val="center"/>
        <w:rPr>
          <w:rFonts w:cs="Times New Roman"/>
          <w:b/>
        </w:rPr>
      </w:pPr>
      <w:r w:rsidRPr="008A73C1">
        <w:rPr>
          <w:rFonts w:cs="Times New Roman"/>
          <w:b/>
        </w:rPr>
        <w:t>CONSEJO DE LA MAGISTRATURA</w:t>
      </w:r>
    </w:p>
    <w:p w14:paraId="4FB2D39D" w14:textId="77777777" w:rsidR="00EC78D1" w:rsidRPr="008A73C1" w:rsidRDefault="00EC78D1" w:rsidP="008A73C1">
      <w:pPr>
        <w:jc w:val="center"/>
        <w:rPr>
          <w:rFonts w:cs="Times New Roman"/>
          <w:b/>
        </w:rPr>
      </w:pPr>
      <w:r w:rsidRPr="008A73C1">
        <w:rPr>
          <w:rFonts w:cs="Times New Roman"/>
          <w:b/>
        </w:rPr>
        <w:t>DE LA CIUDAD AUTONOMA</w:t>
      </w:r>
    </w:p>
    <w:p w14:paraId="1A6D1DFB" w14:textId="77777777" w:rsidR="00EC78D1" w:rsidRPr="008A73C1" w:rsidRDefault="00EC78D1" w:rsidP="008A73C1">
      <w:pPr>
        <w:jc w:val="center"/>
        <w:rPr>
          <w:rFonts w:cs="Times New Roman"/>
          <w:b/>
        </w:rPr>
      </w:pPr>
      <w:r w:rsidRPr="008A73C1">
        <w:rPr>
          <w:rFonts w:cs="Times New Roman"/>
          <w:b/>
        </w:rPr>
        <w:t>DE BUENOS AIRES</w:t>
      </w:r>
    </w:p>
    <w:p w14:paraId="6723E7E5" w14:textId="77777777" w:rsidR="00EC78D1" w:rsidRPr="008A73C1" w:rsidRDefault="00EC78D1" w:rsidP="008A73C1">
      <w:pPr>
        <w:jc w:val="center"/>
        <w:rPr>
          <w:rFonts w:cs="Times New Roman"/>
          <w:lang w:val="pt-BR"/>
        </w:rPr>
      </w:pPr>
    </w:p>
    <w:p w14:paraId="6784217E" w14:textId="77777777" w:rsidR="00EC78D1" w:rsidRPr="008A73C1" w:rsidRDefault="00EC78D1" w:rsidP="008A73C1">
      <w:pPr>
        <w:jc w:val="center"/>
        <w:rPr>
          <w:rFonts w:cs="Times New Roman"/>
          <w:b/>
          <w:lang w:val="pt-BR"/>
        </w:rPr>
      </w:pPr>
      <w:r w:rsidRPr="008A73C1">
        <w:rPr>
          <w:rFonts w:cs="Times New Roman"/>
          <w:b/>
          <w:lang w:val="pt-BR"/>
        </w:rPr>
        <w:t>VERSIÓN TAQUIGRÁFICA</w:t>
      </w:r>
    </w:p>
    <w:p w14:paraId="5305CECA" w14:textId="77777777" w:rsidR="00EC78D1" w:rsidRPr="008A73C1" w:rsidRDefault="00EC78D1" w:rsidP="008A73C1">
      <w:pPr>
        <w:jc w:val="center"/>
        <w:rPr>
          <w:rFonts w:cs="Times New Roman"/>
          <w:b/>
        </w:rPr>
      </w:pPr>
    </w:p>
    <w:p w14:paraId="20DB0A6E" w14:textId="77777777" w:rsidR="00EC78D1" w:rsidRPr="008A73C1" w:rsidRDefault="00EC78D1" w:rsidP="008A73C1">
      <w:pPr>
        <w:jc w:val="center"/>
        <w:rPr>
          <w:rFonts w:cs="Times New Roman"/>
          <w:b/>
          <w:lang w:val="pt-BR"/>
        </w:rPr>
      </w:pPr>
    </w:p>
    <w:p w14:paraId="0E2BD8C8" w14:textId="77777777" w:rsidR="00EC78D1" w:rsidRPr="008A73C1" w:rsidRDefault="00EC78D1" w:rsidP="008A73C1">
      <w:pPr>
        <w:jc w:val="center"/>
        <w:rPr>
          <w:rFonts w:cs="Times New Roman"/>
          <w:b/>
          <w:lang w:val="pt-BR"/>
        </w:rPr>
      </w:pPr>
      <w:r w:rsidRPr="00D07E94">
        <w:rPr>
          <w:rFonts w:cs="Times New Roman"/>
          <w:b/>
          <w:lang w:val="es-AR"/>
        </w:rPr>
        <w:t>Sesión</w:t>
      </w:r>
      <w:r>
        <w:rPr>
          <w:rFonts w:cs="Times New Roman"/>
          <w:b/>
          <w:lang w:val="es-AR"/>
        </w:rPr>
        <w:t xml:space="preserve"> </w:t>
      </w:r>
      <w:r>
        <w:rPr>
          <w:rFonts w:cs="Times New Roman"/>
          <w:b/>
          <w:lang w:val="pt-BR"/>
        </w:rPr>
        <w:t>del 8 de febrero de 2023</w:t>
      </w:r>
    </w:p>
    <w:p w14:paraId="43283AAF" w14:textId="77777777" w:rsidR="00EC78D1" w:rsidRPr="008A73C1" w:rsidRDefault="00EC78D1" w:rsidP="008A73C1">
      <w:pPr>
        <w:jc w:val="center"/>
        <w:rPr>
          <w:rFonts w:cs="Times New Roman"/>
          <w:b/>
          <w:lang w:val="pt-BR"/>
        </w:rPr>
      </w:pPr>
    </w:p>
    <w:p w14:paraId="79603718" w14:textId="77777777" w:rsidR="00EC78D1" w:rsidRPr="008A73C1" w:rsidRDefault="00EC78D1" w:rsidP="008A73C1">
      <w:pPr>
        <w:jc w:val="center"/>
        <w:rPr>
          <w:rFonts w:cs="Times New Roman"/>
          <w:b/>
          <w:i/>
        </w:rPr>
      </w:pPr>
      <w:r w:rsidRPr="008A73C1">
        <w:rPr>
          <w:rFonts w:cs="Times New Roman"/>
          <w:b/>
          <w:i/>
        </w:rPr>
        <w:t>Presidencia de la Sesión:</w:t>
      </w:r>
    </w:p>
    <w:p w14:paraId="7B2E86A8" w14:textId="77777777" w:rsidR="00EC78D1" w:rsidRPr="008A73C1" w:rsidRDefault="00EC78D1" w:rsidP="008A73C1">
      <w:pPr>
        <w:jc w:val="center"/>
        <w:rPr>
          <w:rFonts w:cs="Times New Roman"/>
          <w:i/>
        </w:rPr>
      </w:pPr>
    </w:p>
    <w:p w14:paraId="42F0CD72" w14:textId="77777777" w:rsidR="00EC78D1" w:rsidRPr="008A73C1" w:rsidRDefault="00EC78D1" w:rsidP="008A73C1">
      <w:pPr>
        <w:jc w:val="center"/>
        <w:rPr>
          <w:rFonts w:cs="Times New Roman"/>
          <w:b/>
          <w:lang w:val="pt-BR"/>
        </w:rPr>
      </w:pPr>
      <w:r>
        <w:rPr>
          <w:rFonts w:cs="Times New Roman"/>
          <w:b/>
          <w:lang w:val="pt-BR"/>
        </w:rPr>
        <w:t>Dr. FRANCISCO QUINTANA</w:t>
      </w:r>
    </w:p>
    <w:p w14:paraId="2B067657" w14:textId="77777777" w:rsidR="00EC78D1" w:rsidRPr="00483D6E" w:rsidRDefault="00EC78D1" w:rsidP="00E84C3C">
      <w:pPr>
        <w:pStyle w:val="Puest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61312" behindDoc="0" locked="0" layoutInCell="0" allowOverlap="1" wp14:anchorId="09D0D5C2" wp14:editId="2BA51D37">
                <wp:simplePos x="0" y="0"/>
                <wp:positionH relativeFrom="column">
                  <wp:posOffset>-114300</wp:posOffset>
                </wp:positionH>
                <wp:positionV relativeFrom="paragraph">
                  <wp:posOffset>174624</wp:posOffset>
                </wp:positionV>
                <wp:extent cx="5943600" cy="0"/>
                <wp:effectExtent l="0" t="0" r="0" b="0"/>
                <wp:wrapNone/>
                <wp:docPr id="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C113" id="Conector recto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" o:allowincell="f"/>
            </w:pict>
          </mc:Fallback>
        </mc:AlternateContent>
      </w:r>
    </w:p>
    <w:p w14:paraId="31F6BEF9" w14:textId="77777777" w:rsidR="00EC78D1" w:rsidRPr="00483D6E" w:rsidRDefault="00EC78D1" w:rsidP="00E84C3C">
      <w:pPr>
        <w:pStyle w:val="Puesto"/>
        <w:jc w:val="left"/>
        <w:rPr>
          <w:rFonts w:ascii="Times New Roman" w:hAnsi="Times New Roman"/>
          <w:i/>
          <w:sz w:val="24"/>
          <w:lang w:val="pt-BR"/>
        </w:rPr>
      </w:pPr>
    </w:p>
    <w:p w14:paraId="6209285A" w14:textId="77777777" w:rsidR="00EC78D1" w:rsidRPr="008A73C1" w:rsidRDefault="00EC78D1" w:rsidP="008A73C1">
      <w:pPr>
        <w:jc w:val="center"/>
        <w:rPr>
          <w:rFonts w:cs="Times New Roman"/>
          <w:b/>
          <w:i/>
          <w:lang w:val="pt-BR"/>
        </w:rPr>
      </w:pPr>
      <w:r w:rsidRPr="008A73C1">
        <w:rPr>
          <w:rFonts w:cs="Times New Roman"/>
          <w:b/>
          <w:i/>
          <w:lang w:val="pt-BR"/>
        </w:rPr>
        <w:t>Consejeros</w:t>
      </w:r>
    </w:p>
    <w:p w14:paraId="145DF2FE" w14:textId="77777777" w:rsidR="00EC78D1" w:rsidRPr="00483D6E" w:rsidRDefault="00EC78D1" w:rsidP="00E84C3C">
      <w:pPr>
        <w:rPr>
          <w:rFonts w:cs="Times New Roman"/>
          <w:lang w:val="pt-BR"/>
        </w:rPr>
      </w:pPr>
    </w:p>
    <w:p w14:paraId="733FBC22" w14:textId="77777777" w:rsidR="00EC78D1" w:rsidRPr="00483D6E" w:rsidRDefault="00EC78D1" w:rsidP="00E84C3C">
      <w:pPr>
        <w:rPr>
          <w:rFonts w:cs="Times New Roman"/>
          <w:lang w:val="pt-BR"/>
        </w:rPr>
      </w:pPr>
    </w:p>
    <w:p w14:paraId="6F215797" w14:textId="77777777" w:rsidR="00EC78D1" w:rsidRDefault="00EC78D1" w:rsidP="00B45F3C">
      <w:pPr>
        <w:jc w:val="center"/>
        <w:rPr>
          <w:rFonts w:cs="Times New Roman"/>
          <w:b/>
          <w:lang w:val="es-AR"/>
        </w:rPr>
      </w:pPr>
      <w:r>
        <w:rPr>
          <w:rFonts w:cs="Times New Roman"/>
          <w:b/>
          <w:lang w:val="es-AR"/>
        </w:rPr>
        <w:t>FRANCISCO QUINTANA</w:t>
      </w:r>
    </w:p>
    <w:p w14:paraId="6D2A23C7" w14:textId="77777777" w:rsidR="00EC78D1" w:rsidRDefault="00EC78D1" w:rsidP="00B45F3C">
      <w:pPr>
        <w:jc w:val="center"/>
        <w:rPr>
          <w:rFonts w:cs="Times New Roman"/>
          <w:b/>
          <w:lang w:val="es-AR"/>
        </w:rPr>
      </w:pPr>
      <w:r>
        <w:rPr>
          <w:rFonts w:cs="Times New Roman"/>
          <w:b/>
          <w:lang w:val="es-AR"/>
        </w:rPr>
        <w:t>GENOVEVA FERRERO</w:t>
      </w:r>
    </w:p>
    <w:p w14:paraId="04AB871A" w14:textId="77777777" w:rsidR="00EC78D1" w:rsidRDefault="00EC78D1" w:rsidP="00267A5F">
      <w:pPr>
        <w:jc w:val="center"/>
        <w:rPr>
          <w:rFonts w:cs="Times New Roman"/>
          <w:b/>
          <w:lang w:val="pt-BR"/>
        </w:rPr>
      </w:pPr>
      <w:r>
        <w:rPr>
          <w:rFonts w:cs="Times New Roman"/>
          <w:b/>
          <w:lang w:val="pt-BR"/>
        </w:rPr>
        <w:t>FABIANA HAYDEÉ SCHAFRIK</w:t>
      </w:r>
    </w:p>
    <w:p w14:paraId="436AA306" w14:textId="77777777" w:rsidR="00EC78D1" w:rsidRDefault="00EC78D1" w:rsidP="00E6078D">
      <w:pPr>
        <w:jc w:val="center"/>
        <w:rPr>
          <w:rFonts w:cs="Times New Roman"/>
          <w:b/>
          <w:lang w:val="pt-BR"/>
        </w:rPr>
      </w:pPr>
      <w:r>
        <w:rPr>
          <w:rFonts w:cs="Times New Roman"/>
          <w:b/>
          <w:lang w:val="pt-BR"/>
        </w:rPr>
        <w:t>RODOLFO ARIZA CLERICI</w:t>
      </w:r>
    </w:p>
    <w:p w14:paraId="6CFCE7F5" w14:textId="77777777" w:rsidR="00EC78D1" w:rsidRDefault="00EC78D1" w:rsidP="00480138">
      <w:pPr>
        <w:jc w:val="center"/>
        <w:rPr>
          <w:rFonts w:cs="Times New Roman"/>
          <w:b/>
          <w:lang w:val="pt-BR"/>
        </w:rPr>
      </w:pPr>
      <w:r>
        <w:rPr>
          <w:rFonts w:cs="Times New Roman"/>
          <w:b/>
          <w:lang w:val="pt-BR"/>
        </w:rPr>
        <w:t>ALBERTO BIGLIERI</w:t>
      </w:r>
    </w:p>
    <w:p w14:paraId="3D5B867C" w14:textId="77777777" w:rsidR="00EC78D1" w:rsidRDefault="00EC78D1" w:rsidP="00480138">
      <w:pPr>
        <w:jc w:val="center"/>
        <w:rPr>
          <w:rFonts w:cs="Times New Roman"/>
          <w:b/>
          <w:lang w:val="pt-BR"/>
        </w:rPr>
      </w:pPr>
      <w:r>
        <w:rPr>
          <w:rFonts w:cs="Times New Roman"/>
          <w:b/>
          <w:lang w:val="pt-BR"/>
        </w:rPr>
        <w:t>JAVIER CONCEPCIÓN</w:t>
      </w:r>
    </w:p>
    <w:p w14:paraId="7B430CD9" w14:textId="77777777" w:rsidR="00EC78D1" w:rsidRDefault="00EC78D1" w:rsidP="00C606B2">
      <w:pPr>
        <w:jc w:val="center"/>
        <w:rPr>
          <w:rFonts w:cs="Times New Roman"/>
          <w:b/>
          <w:lang w:val="pt-BR"/>
        </w:rPr>
      </w:pPr>
      <w:r>
        <w:rPr>
          <w:rFonts w:cs="Times New Roman"/>
          <w:b/>
          <w:lang w:val="pt-BR"/>
        </w:rPr>
        <w:t>MARIA JULIA CORREA</w:t>
      </w:r>
    </w:p>
    <w:p w14:paraId="5650DDD0" w14:textId="77777777" w:rsidR="00EC78D1" w:rsidRDefault="00EC78D1" w:rsidP="00C606B2">
      <w:pPr>
        <w:jc w:val="center"/>
        <w:rPr>
          <w:rFonts w:cs="Times New Roman"/>
          <w:b/>
          <w:lang w:val="pt-BR"/>
        </w:rPr>
      </w:pPr>
      <w:r>
        <w:rPr>
          <w:rFonts w:cs="Times New Roman"/>
          <w:b/>
          <w:lang w:val="pt-BR"/>
        </w:rPr>
        <w:t>JORGE G. RIZZO</w:t>
      </w:r>
    </w:p>
    <w:p w14:paraId="775A4D80" w14:textId="77777777" w:rsidR="00EC78D1" w:rsidRPr="00FA1ED7" w:rsidRDefault="00EC78D1" w:rsidP="00FA1ED7">
      <w:pPr>
        <w:jc w:val="center"/>
        <w:rPr>
          <w:rFonts w:cs="Times New Roman"/>
          <w:b/>
          <w:lang w:val="pt-BR"/>
        </w:rPr>
      </w:pPr>
      <w:r>
        <w:rPr>
          <w:rFonts w:cs="Times New Roman"/>
          <w:b/>
          <w:lang w:val="es-AR"/>
        </w:rPr>
        <w:t>ANA SALVATELLI</w:t>
      </w:r>
    </w:p>
    <w:p w14:paraId="5E5C18A4" w14:textId="77777777" w:rsidR="00EC78D1" w:rsidRPr="00F52F38" w:rsidRDefault="00EC78D1" w:rsidP="00480138">
      <w:pPr>
        <w:jc w:val="center"/>
        <w:rPr>
          <w:rFonts w:cs="Times New Roman"/>
          <w:b/>
          <w:lang w:val="es-AR"/>
        </w:rPr>
      </w:pPr>
    </w:p>
    <w:p w14:paraId="0E2A3036" w14:textId="77777777" w:rsidR="00EC78D1" w:rsidRPr="0095318D" w:rsidRDefault="00EC78D1" w:rsidP="00E84C3C">
      <w:pPr>
        <w:jc w:val="center"/>
        <w:rPr>
          <w:rFonts w:cs="Times New Roman"/>
          <w:b/>
          <w:sz w:val="28"/>
          <w:lang w:val="pt-BR"/>
        </w:rPr>
      </w:pPr>
    </w:p>
    <w:p w14:paraId="038838ED" w14:textId="77777777" w:rsidR="00EC78D1" w:rsidRPr="0095318D" w:rsidRDefault="00EC78D1" w:rsidP="00E84C3C">
      <w:pPr>
        <w:jc w:val="center"/>
        <w:rPr>
          <w:rFonts w:cs="Times New Roman"/>
          <w:b/>
          <w:sz w:val="28"/>
          <w:lang w:val="pt-BR"/>
        </w:rPr>
      </w:pPr>
    </w:p>
    <w:p w14:paraId="1BFC7D25" w14:textId="77777777" w:rsidR="00EC78D1" w:rsidRPr="0095318D" w:rsidRDefault="00EC78D1" w:rsidP="00E84C3C">
      <w:pPr>
        <w:jc w:val="center"/>
        <w:rPr>
          <w:rFonts w:cs="Times New Roman"/>
          <w:b/>
          <w:sz w:val="28"/>
          <w:lang w:val="pt-BR"/>
        </w:rPr>
      </w:pPr>
    </w:p>
    <w:p w14:paraId="4059ABE3" w14:textId="77777777" w:rsidR="00EC78D1" w:rsidRDefault="00EC78D1" w:rsidP="00E84C3C">
      <w:pPr>
        <w:jc w:val="center"/>
        <w:rPr>
          <w:rFonts w:cs="Times New Roman"/>
        </w:rPr>
      </w:pPr>
      <w:r w:rsidRPr="0095318D">
        <w:rPr>
          <w:rFonts w:cs="Times New Roman"/>
        </w:rPr>
        <w:br w:type="page"/>
      </w:r>
    </w:p>
    <w:p w14:paraId="4B240D30" w14:textId="77777777" w:rsidR="00EC78D1" w:rsidRPr="005F77C2" w:rsidRDefault="00EC78D1" w:rsidP="00E84C3C">
      <w:pPr>
        <w:jc w:val="center"/>
        <w:rPr>
          <w:rFonts w:cs="Times New Roman"/>
          <w:sz w:val="20"/>
          <w:szCs w:val="20"/>
        </w:rPr>
      </w:pPr>
    </w:p>
    <w:p w14:paraId="6841A949" w14:textId="2C07C52B" w:rsidR="001C5EDE" w:rsidRPr="001C5EDE" w:rsidRDefault="00EC78D1" w:rsidP="001C5EDE">
      <w:pPr>
        <w:jc w:val="center"/>
        <w:rPr>
          <w:rFonts w:cs="Times New Roman"/>
          <w:b/>
          <w:bCs/>
        </w:rPr>
      </w:pPr>
      <w:r>
        <w:rPr>
          <w:rFonts w:cs="Times New Roman"/>
          <w:b/>
          <w:bCs/>
        </w:rPr>
        <w:t>Í N D I C E</w:t>
      </w:r>
    </w:p>
    <w:p w14:paraId="0F2E01C0" w14:textId="77777777" w:rsidR="00296833" w:rsidRDefault="00296833">
      <w:pPr>
        <w:rPr>
          <w:rFonts w:cs="Times New Roman"/>
          <w:b/>
          <w:sz w:val="28"/>
        </w:rPr>
      </w:pPr>
    </w:p>
    <w:p w14:paraId="16873053" w14:textId="773C4DB1" w:rsidR="00BD14AD" w:rsidRPr="00333DE8" w:rsidRDefault="00BD14AD">
      <w:pPr>
        <w:pStyle w:val="TDC1"/>
        <w:rPr>
          <w:rFonts w:eastAsiaTheme="minorEastAsia"/>
          <w:sz w:val="22"/>
          <w:szCs w:val="22"/>
          <w:lang w:val="en-US" w:eastAsia="en-US"/>
        </w:rPr>
      </w:pPr>
      <w:r w:rsidRPr="00333DE8">
        <w:rPr>
          <w:b/>
          <w:szCs w:val="20"/>
        </w:rPr>
        <w:fldChar w:fldCharType="begin"/>
      </w:r>
      <w:r w:rsidRPr="00333DE8">
        <w:rPr>
          <w:b/>
          <w:szCs w:val="20"/>
        </w:rPr>
        <w:instrText xml:space="preserve"> TOC \o "1-3" \h \z \u </w:instrText>
      </w:r>
      <w:r w:rsidRPr="00333DE8">
        <w:rPr>
          <w:b/>
          <w:szCs w:val="20"/>
        </w:rPr>
        <w:fldChar w:fldCharType="separate"/>
      </w:r>
      <w:hyperlink w:anchor="_Toc126815260" w:history="1">
        <w:r w:rsidRPr="00333DE8">
          <w:rPr>
            <w:rStyle w:val="Hipervnculo"/>
            <w:rFonts w:ascii="Times New Roman" w:hAnsi="Times New Roman"/>
          </w:rPr>
          <w:t xml:space="preserve">1) Consideración de las versiones taquigráficas correspondientes </w:t>
        </w:r>
        <w:r w:rsidRPr="00333DE8">
          <w:rPr>
            <w:rStyle w:val="Hipervnculo"/>
            <w:rFonts w:ascii="Times New Roman" w:hAnsi="Times New Roman"/>
            <w:lang w:val="es-AR"/>
          </w:rPr>
          <w:t>a las sesiones de los plenarios de fechas 13 de diciembre de 2022; 19 de diciembre de 2022 (sesión especial); 26 de diciembre de 2022 (continuación sesión especial) y 26 de diciembre de 2022 (sesión ordinaria).</w:t>
        </w:r>
        <w:r w:rsidRPr="00333DE8">
          <w:rPr>
            <w:webHidden/>
          </w:rPr>
          <w:tab/>
        </w:r>
        <w:r w:rsidRPr="00333DE8">
          <w:rPr>
            <w:webHidden/>
          </w:rPr>
          <w:fldChar w:fldCharType="begin"/>
        </w:r>
        <w:r w:rsidRPr="00333DE8">
          <w:rPr>
            <w:webHidden/>
          </w:rPr>
          <w:instrText xml:space="preserve"> PAGEREF _Toc126815260 \h </w:instrText>
        </w:r>
        <w:r w:rsidRPr="00333DE8">
          <w:rPr>
            <w:webHidden/>
          </w:rPr>
        </w:r>
        <w:r w:rsidRPr="00333DE8">
          <w:rPr>
            <w:webHidden/>
          </w:rPr>
          <w:fldChar w:fldCharType="separate"/>
        </w:r>
        <w:r w:rsidRPr="00333DE8">
          <w:rPr>
            <w:webHidden/>
          </w:rPr>
          <w:t>3</w:t>
        </w:r>
        <w:r w:rsidRPr="00333DE8">
          <w:rPr>
            <w:webHidden/>
          </w:rPr>
          <w:fldChar w:fldCharType="end"/>
        </w:r>
      </w:hyperlink>
    </w:p>
    <w:p w14:paraId="5B55AFCD" w14:textId="4402BA60" w:rsidR="00BD14AD" w:rsidRPr="00333DE8" w:rsidRDefault="00924F15">
      <w:pPr>
        <w:pStyle w:val="TDC1"/>
        <w:rPr>
          <w:rFonts w:eastAsiaTheme="minorEastAsia"/>
          <w:sz w:val="22"/>
          <w:szCs w:val="22"/>
          <w:lang w:val="en-US" w:eastAsia="en-US"/>
        </w:rPr>
      </w:pPr>
      <w:hyperlink w:anchor="_Toc126815261" w:history="1">
        <w:r w:rsidR="00BD14AD" w:rsidRPr="00333DE8">
          <w:rPr>
            <w:rStyle w:val="Hipervnculo"/>
            <w:rFonts w:ascii="Times New Roman" w:hAnsi="Times New Roman"/>
          </w:rPr>
          <w:t>2) Informes:</w:t>
        </w:r>
        <w:r w:rsidR="00BD14AD" w:rsidRPr="00333DE8">
          <w:rPr>
            <w:webHidden/>
          </w:rPr>
          <w:tab/>
        </w:r>
        <w:r w:rsidR="00BD14AD" w:rsidRPr="00333DE8">
          <w:rPr>
            <w:webHidden/>
          </w:rPr>
          <w:fldChar w:fldCharType="begin"/>
        </w:r>
        <w:r w:rsidR="00BD14AD" w:rsidRPr="00333DE8">
          <w:rPr>
            <w:webHidden/>
          </w:rPr>
          <w:instrText xml:space="preserve"> PAGEREF _Toc126815261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0146288A" w14:textId="2B72DE40" w:rsidR="00BD14AD" w:rsidRPr="00333DE8" w:rsidRDefault="00924F15">
      <w:pPr>
        <w:pStyle w:val="TDC1"/>
        <w:rPr>
          <w:rFonts w:eastAsiaTheme="minorEastAsia"/>
          <w:sz w:val="22"/>
          <w:szCs w:val="22"/>
          <w:lang w:val="en-US" w:eastAsia="en-US"/>
        </w:rPr>
      </w:pPr>
      <w:hyperlink w:anchor="_Toc126815262" w:history="1">
        <w:r w:rsidR="00BD14AD" w:rsidRPr="00333DE8">
          <w:rPr>
            <w:rStyle w:val="Hipervnculo"/>
            <w:rFonts w:ascii="Times New Roman" w:hAnsi="Times New Roman"/>
          </w:rPr>
          <w:t>2.1) Informe de Presidencia</w:t>
        </w:r>
        <w:r w:rsidR="00BD14AD" w:rsidRPr="00333DE8">
          <w:rPr>
            <w:webHidden/>
          </w:rPr>
          <w:tab/>
        </w:r>
        <w:r w:rsidR="00BD14AD" w:rsidRPr="00333DE8">
          <w:rPr>
            <w:webHidden/>
          </w:rPr>
          <w:fldChar w:fldCharType="begin"/>
        </w:r>
        <w:r w:rsidR="00BD14AD" w:rsidRPr="00333DE8">
          <w:rPr>
            <w:webHidden/>
          </w:rPr>
          <w:instrText xml:space="preserve"> PAGEREF _Toc126815262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7B8DDA2C" w14:textId="46DC4F66" w:rsidR="00BD14AD" w:rsidRPr="00333DE8" w:rsidRDefault="00924F15">
      <w:pPr>
        <w:pStyle w:val="TDC1"/>
        <w:rPr>
          <w:rFonts w:eastAsiaTheme="minorEastAsia"/>
          <w:sz w:val="22"/>
          <w:szCs w:val="22"/>
          <w:lang w:val="en-US" w:eastAsia="en-US"/>
        </w:rPr>
      </w:pPr>
      <w:hyperlink w:anchor="_Toc126815263" w:history="1">
        <w:r w:rsidR="00BD14AD" w:rsidRPr="00333DE8">
          <w:rPr>
            <w:rStyle w:val="Hipervnculo"/>
            <w:rFonts w:ascii="Times New Roman" w:hAnsi="Times New Roman"/>
          </w:rPr>
          <w:t>2.2) Informe de Presidentes Coordinadores de Comisión</w:t>
        </w:r>
        <w:r w:rsidR="00BD14AD" w:rsidRPr="00333DE8">
          <w:rPr>
            <w:webHidden/>
          </w:rPr>
          <w:tab/>
        </w:r>
        <w:r w:rsidR="00BD14AD" w:rsidRPr="00333DE8">
          <w:rPr>
            <w:webHidden/>
          </w:rPr>
          <w:fldChar w:fldCharType="begin"/>
        </w:r>
        <w:r w:rsidR="00BD14AD" w:rsidRPr="00333DE8">
          <w:rPr>
            <w:webHidden/>
          </w:rPr>
          <w:instrText xml:space="preserve"> PAGEREF _Toc126815263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0BF7B1FD" w14:textId="61E42969" w:rsidR="00BD14AD" w:rsidRPr="00333DE8" w:rsidRDefault="00924F15">
      <w:pPr>
        <w:pStyle w:val="TDC1"/>
        <w:rPr>
          <w:rFonts w:eastAsiaTheme="minorEastAsia"/>
          <w:sz w:val="22"/>
          <w:szCs w:val="22"/>
          <w:lang w:val="en-US" w:eastAsia="en-US"/>
        </w:rPr>
      </w:pPr>
      <w:hyperlink w:anchor="_Toc126815264" w:history="1">
        <w:r w:rsidR="00BD14AD" w:rsidRPr="00333DE8">
          <w:rPr>
            <w:rStyle w:val="Hipervnculo"/>
            <w:rFonts w:ascii="Times New Roman" w:hAnsi="Times New Roman"/>
          </w:rPr>
          <w:t>2.3) Informe de Consejeros</w:t>
        </w:r>
        <w:r w:rsidR="00BD14AD" w:rsidRPr="00333DE8">
          <w:rPr>
            <w:webHidden/>
          </w:rPr>
          <w:tab/>
        </w:r>
        <w:r w:rsidR="00BD14AD" w:rsidRPr="00333DE8">
          <w:rPr>
            <w:webHidden/>
          </w:rPr>
          <w:fldChar w:fldCharType="begin"/>
        </w:r>
        <w:r w:rsidR="00BD14AD" w:rsidRPr="00333DE8">
          <w:rPr>
            <w:webHidden/>
          </w:rPr>
          <w:instrText xml:space="preserve"> PAGEREF _Toc126815264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3873FA6C" w14:textId="14871160" w:rsidR="00BD14AD" w:rsidRPr="00333DE8" w:rsidRDefault="00924F15">
      <w:pPr>
        <w:pStyle w:val="TDC1"/>
        <w:rPr>
          <w:rFonts w:eastAsiaTheme="minorEastAsia"/>
          <w:sz w:val="22"/>
          <w:szCs w:val="22"/>
          <w:lang w:val="en-US" w:eastAsia="en-US"/>
        </w:rPr>
      </w:pPr>
      <w:hyperlink w:anchor="_Toc126815265" w:history="1">
        <w:r w:rsidR="00BD14AD" w:rsidRPr="00333DE8">
          <w:rPr>
            <w:rStyle w:val="Hipervnculo"/>
            <w:rFonts w:ascii="Times New Roman" w:hAnsi="Times New Roman"/>
          </w:rPr>
          <w:t>2.4) Informe de Funcionarios</w:t>
        </w:r>
        <w:r w:rsidR="00BD14AD" w:rsidRPr="00333DE8">
          <w:rPr>
            <w:webHidden/>
          </w:rPr>
          <w:tab/>
        </w:r>
        <w:r w:rsidR="00BD14AD" w:rsidRPr="00333DE8">
          <w:rPr>
            <w:webHidden/>
          </w:rPr>
          <w:fldChar w:fldCharType="begin"/>
        </w:r>
        <w:r w:rsidR="00BD14AD" w:rsidRPr="00333DE8">
          <w:rPr>
            <w:webHidden/>
          </w:rPr>
          <w:instrText xml:space="preserve"> PAGEREF _Toc126815265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545ACDF6" w14:textId="6FA5F69E" w:rsidR="00BD14AD" w:rsidRPr="00333DE8" w:rsidRDefault="00924F15">
      <w:pPr>
        <w:pStyle w:val="TDC1"/>
        <w:rPr>
          <w:rFonts w:eastAsiaTheme="minorEastAsia"/>
          <w:sz w:val="22"/>
          <w:szCs w:val="22"/>
          <w:lang w:val="en-US" w:eastAsia="en-US"/>
        </w:rPr>
      </w:pPr>
      <w:hyperlink w:anchor="_Toc126815266" w:history="1">
        <w:r w:rsidR="00BD14AD" w:rsidRPr="00333DE8">
          <w:rPr>
            <w:rStyle w:val="Hipervnculo"/>
            <w:rFonts w:ascii="Times New Roman" w:hAnsi="Times New Roman"/>
          </w:rPr>
          <w:t>Sra. Secretaria de Administración General y Presupuesto de Poder Judicial</w:t>
        </w:r>
        <w:r w:rsidR="00BD14AD" w:rsidRPr="00333DE8">
          <w:rPr>
            <w:webHidden/>
          </w:rPr>
          <w:tab/>
        </w:r>
        <w:r w:rsidR="00BD14AD" w:rsidRPr="00333DE8">
          <w:rPr>
            <w:webHidden/>
          </w:rPr>
          <w:fldChar w:fldCharType="begin"/>
        </w:r>
        <w:r w:rsidR="00BD14AD" w:rsidRPr="00333DE8">
          <w:rPr>
            <w:webHidden/>
          </w:rPr>
          <w:instrText xml:space="preserve"> PAGEREF _Toc126815266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3A9C3035" w14:textId="292097C8" w:rsidR="00BD14AD" w:rsidRPr="00333DE8" w:rsidRDefault="00924F15">
      <w:pPr>
        <w:pStyle w:val="TDC1"/>
        <w:rPr>
          <w:rFonts w:eastAsiaTheme="minorEastAsia"/>
          <w:sz w:val="22"/>
          <w:szCs w:val="22"/>
          <w:lang w:val="en-US" w:eastAsia="en-US"/>
        </w:rPr>
      </w:pPr>
      <w:hyperlink w:anchor="_Toc126815267" w:history="1">
        <w:r w:rsidR="00BD14AD" w:rsidRPr="00333DE8">
          <w:rPr>
            <w:rStyle w:val="Hipervnculo"/>
            <w:rFonts w:ascii="Times New Roman" w:hAnsi="Times New Roman"/>
          </w:rPr>
          <w:t>Sr. Secretario de Apoyo Administrativo Jurisdiccional</w:t>
        </w:r>
        <w:r w:rsidR="00BD14AD" w:rsidRPr="00333DE8">
          <w:rPr>
            <w:webHidden/>
          </w:rPr>
          <w:tab/>
        </w:r>
        <w:r w:rsidR="00BD14AD" w:rsidRPr="00333DE8">
          <w:rPr>
            <w:webHidden/>
          </w:rPr>
          <w:fldChar w:fldCharType="begin"/>
        </w:r>
        <w:r w:rsidR="00BD14AD" w:rsidRPr="00333DE8">
          <w:rPr>
            <w:webHidden/>
          </w:rPr>
          <w:instrText xml:space="preserve"> PAGEREF _Toc126815267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14F232EE" w14:textId="2A40452C" w:rsidR="00BD14AD" w:rsidRPr="00333DE8" w:rsidRDefault="00924F15">
      <w:pPr>
        <w:pStyle w:val="TDC1"/>
        <w:rPr>
          <w:rFonts w:eastAsiaTheme="minorEastAsia"/>
          <w:sz w:val="22"/>
          <w:szCs w:val="22"/>
          <w:lang w:val="en-US" w:eastAsia="en-US"/>
        </w:rPr>
      </w:pPr>
      <w:hyperlink w:anchor="_Toc126815268" w:history="1">
        <w:r w:rsidR="00BD14AD" w:rsidRPr="00333DE8">
          <w:rPr>
            <w:rStyle w:val="Hipervnculo"/>
            <w:rFonts w:ascii="Times New Roman" w:hAnsi="Times New Roman"/>
          </w:rPr>
          <w:t>Sr. Secretario Ejecutivo</w:t>
        </w:r>
        <w:r w:rsidR="00BD14AD" w:rsidRPr="00333DE8">
          <w:rPr>
            <w:webHidden/>
          </w:rPr>
          <w:tab/>
        </w:r>
        <w:r w:rsidR="00BD14AD" w:rsidRPr="00333DE8">
          <w:rPr>
            <w:webHidden/>
          </w:rPr>
          <w:fldChar w:fldCharType="begin"/>
        </w:r>
        <w:r w:rsidR="00BD14AD" w:rsidRPr="00333DE8">
          <w:rPr>
            <w:webHidden/>
          </w:rPr>
          <w:instrText xml:space="preserve"> PAGEREF _Toc126815268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2A98877D" w14:textId="72BCF588" w:rsidR="00BD14AD" w:rsidRPr="00333DE8" w:rsidRDefault="00924F15">
      <w:pPr>
        <w:pStyle w:val="TDC1"/>
        <w:rPr>
          <w:rFonts w:eastAsiaTheme="minorEastAsia"/>
          <w:sz w:val="22"/>
          <w:szCs w:val="22"/>
          <w:lang w:val="en-US" w:eastAsia="en-US"/>
        </w:rPr>
      </w:pPr>
      <w:hyperlink w:anchor="_Toc126815269" w:history="1">
        <w:r w:rsidR="00BD14AD" w:rsidRPr="00333DE8">
          <w:rPr>
            <w:rStyle w:val="Hipervnculo"/>
            <w:rFonts w:ascii="Times New Roman" w:hAnsi="Times New Roman"/>
          </w:rPr>
          <w:t>Sr. Secretario de Planificación</w:t>
        </w:r>
        <w:r w:rsidR="00BD14AD" w:rsidRPr="00333DE8">
          <w:rPr>
            <w:webHidden/>
          </w:rPr>
          <w:tab/>
        </w:r>
        <w:r w:rsidR="00BD14AD" w:rsidRPr="00333DE8">
          <w:rPr>
            <w:webHidden/>
          </w:rPr>
          <w:fldChar w:fldCharType="begin"/>
        </w:r>
        <w:r w:rsidR="00BD14AD" w:rsidRPr="00333DE8">
          <w:rPr>
            <w:webHidden/>
          </w:rPr>
          <w:instrText xml:space="preserve"> PAGEREF _Toc126815269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389294A3" w14:textId="75BF2381" w:rsidR="00BD14AD" w:rsidRPr="00333DE8" w:rsidRDefault="00924F15">
      <w:pPr>
        <w:pStyle w:val="TDC1"/>
        <w:rPr>
          <w:rFonts w:eastAsiaTheme="minorEastAsia"/>
          <w:sz w:val="22"/>
          <w:szCs w:val="22"/>
          <w:lang w:val="en-US" w:eastAsia="en-US"/>
        </w:rPr>
      </w:pPr>
      <w:hyperlink w:anchor="_Toc126815270" w:history="1">
        <w:r w:rsidR="00BD14AD" w:rsidRPr="00333DE8">
          <w:rPr>
            <w:rStyle w:val="Hipervnculo"/>
            <w:rFonts w:ascii="Times New Roman" w:hAnsi="Times New Roman"/>
          </w:rPr>
          <w:t>Sr. Secretario de Legal y Técnica</w:t>
        </w:r>
        <w:r w:rsidR="00BD14AD" w:rsidRPr="00333DE8">
          <w:rPr>
            <w:webHidden/>
          </w:rPr>
          <w:tab/>
        </w:r>
        <w:r w:rsidR="00BD14AD" w:rsidRPr="00333DE8">
          <w:rPr>
            <w:webHidden/>
          </w:rPr>
          <w:fldChar w:fldCharType="begin"/>
        </w:r>
        <w:r w:rsidR="00BD14AD" w:rsidRPr="00333DE8">
          <w:rPr>
            <w:webHidden/>
          </w:rPr>
          <w:instrText xml:space="preserve"> PAGEREF _Toc126815270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6A5CFCF7" w14:textId="6894F575" w:rsidR="00BD14AD" w:rsidRPr="00333DE8" w:rsidRDefault="00924F15">
      <w:pPr>
        <w:pStyle w:val="TDC1"/>
        <w:rPr>
          <w:rFonts w:eastAsiaTheme="minorEastAsia"/>
          <w:sz w:val="22"/>
          <w:szCs w:val="22"/>
          <w:lang w:val="en-US" w:eastAsia="en-US"/>
        </w:rPr>
      </w:pPr>
      <w:hyperlink w:anchor="_Toc126815271" w:history="1">
        <w:r w:rsidR="00BD14AD" w:rsidRPr="00333DE8">
          <w:rPr>
            <w:rStyle w:val="Hipervnculo"/>
            <w:rFonts w:ascii="Times New Roman" w:hAnsi="Times New Roman"/>
          </w:rPr>
          <w:t>Sra. Secretaria de Coordinación de Políticas Judiciales</w:t>
        </w:r>
        <w:r w:rsidR="00BD14AD" w:rsidRPr="00333DE8">
          <w:rPr>
            <w:webHidden/>
          </w:rPr>
          <w:tab/>
        </w:r>
        <w:r w:rsidR="00BD14AD" w:rsidRPr="00333DE8">
          <w:rPr>
            <w:webHidden/>
          </w:rPr>
          <w:fldChar w:fldCharType="begin"/>
        </w:r>
        <w:r w:rsidR="00BD14AD" w:rsidRPr="00333DE8">
          <w:rPr>
            <w:webHidden/>
          </w:rPr>
          <w:instrText xml:space="preserve"> PAGEREF _Toc126815271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0C618213" w14:textId="367D5F9D" w:rsidR="00BD14AD" w:rsidRPr="00333DE8" w:rsidRDefault="00924F15">
      <w:pPr>
        <w:pStyle w:val="TDC1"/>
        <w:rPr>
          <w:rFonts w:eastAsiaTheme="minorEastAsia"/>
          <w:sz w:val="22"/>
          <w:szCs w:val="22"/>
          <w:lang w:val="en-US" w:eastAsia="en-US"/>
        </w:rPr>
      </w:pPr>
      <w:hyperlink w:anchor="_Toc126815272" w:history="1">
        <w:r w:rsidR="00BD14AD" w:rsidRPr="00333DE8">
          <w:rPr>
            <w:rStyle w:val="Hipervnculo"/>
            <w:rFonts w:ascii="Times New Roman" w:hAnsi="Times New Roman"/>
          </w:rPr>
          <w:t>Sra. Secretaria de Innovación</w:t>
        </w:r>
        <w:r w:rsidR="00BD14AD" w:rsidRPr="00333DE8">
          <w:rPr>
            <w:webHidden/>
          </w:rPr>
          <w:tab/>
        </w:r>
        <w:r w:rsidR="00BD14AD" w:rsidRPr="00333DE8">
          <w:rPr>
            <w:webHidden/>
          </w:rPr>
          <w:fldChar w:fldCharType="begin"/>
        </w:r>
        <w:r w:rsidR="00BD14AD" w:rsidRPr="00333DE8">
          <w:rPr>
            <w:webHidden/>
          </w:rPr>
          <w:instrText xml:space="preserve"> PAGEREF _Toc126815272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13C7CD6D" w14:textId="021117D3" w:rsidR="00BD14AD" w:rsidRPr="00333DE8" w:rsidRDefault="00924F15">
      <w:pPr>
        <w:pStyle w:val="TDC1"/>
        <w:rPr>
          <w:rFonts w:eastAsiaTheme="minorEastAsia"/>
          <w:sz w:val="22"/>
          <w:szCs w:val="22"/>
          <w:lang w:val="en-US" w:eastAsia="en-US"/>
        </w:rPr>
      </w:pPr>
      <w:hyperlink w:anchor="_Toc126815273" w:history="1">
        <w:r w:rsidR="00BD14AD" w:rsidRPr="00333DE8">
          <w:rPr>
            <w:rStyle w:val="Hipervnculo"/>
            <w:rFonts w:ascii="Times New Roman" w:hAnsi="Times New Roman"/>
          </w:rPr>
          <w:t>Sra. Secretaria de Asuntos Institucionales</w:t>
        </w:r>
        <w:r w:rsidR="00BD14AD" w:rsidRPr="00333DE8">
          <w:rPr>
            <w:webHidden/>
          </w:rPr>
          <w:tab/>
        </w:r>
        <w:r w:rsidR="00BD14AD" w:rsidRPr="00333DE8">
          <w:rPr>
            <w:webHidden/>
          </w:rPr>
          <w:fldChar w:fldCharType="begin"/>
        </w:r>
        <w:r w:rsidR="00BD14AD" w:rsidRPr="00333DE8">
          <w:rPr>
            <w:webHidden/>
          </w:rPr>
          <w:instrText xml:space="preserve"> PAGEREF _Toc126815273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73207CC0" w14:textId="70739F8B" w:rsidR="00BD14AD" w:rsidRPr="00333DE8" w:rsidRDefault="00924F15">
      <w:pPr>
        <w:pStyle w:val="TDC1"/>
        <w:rPr>
          <w:rFonts w:eastAsiaTheme="minorEastAsia"/>
          <w:sz w:val="22"/>
          <w:szCs w:val="22"/>
          <w:lang w:val="en-US" w:eastAsia="en-US"/>
        </w:rPr>
      </w:pPr>
      <w:hyperlink w:anchor="_Toc126815274" w:history="1">
        <w:r w:rsidR="00BD14AD" w:rsidRPr="00333DE8">
          <w:rPr>
            <w:rStyle w:val="Hipervnculo"/>
            <w:rFonts w:ascii="Times New Roman" w:hAnsi="Times New Roman"/>
          </w:rPr>
          <w:t>3) Proyectos de Resolución de las Comisiones permanentes:</w:t>
        </w:r>
        <w:r w:rsidR="00BD14AD" w:rsidRPr="00333DE8">
          <w:rPr>
            <w:webHidden/>
          </w:rPr>
          <w:tab/>
        </w:r>
        <w:r w:rsidR="00BD14AD" w:rsidRPr="00333DE8">
          <w:rPr>
            <w:webHidden/>
          </w:rPr>
          <w:fldChar w:fldCharType="begin"/>
        </w:r>
        <w:r w:rsidR="00BD14AD" w:rsidRPr="00333DE8">
          <w:rPr>
            <w:webHidden/>
          </w:rPr>
          <w:instrText xml:space="preserve"> PAGEREF _Toc126815274 \h </w:instrText>
        </w:r>
        <w:r w:rsidR="00BD14AD" w:rsidRPr="00333DE8">
          <w:rPr>
            <w:webHidden/>
          </w:rPr>
        </w:r>
        <w:r w:rsidR="00BD14AD" w:rsidRPr="00333DE8">
          <w:rPr>
            <w:webHidden/>
          </w:rPr>
          <w:fldChar w:fldCharType="separate"/>
        </w:r>
        <w:r w:rsidR="00BD14AD" w:rsidRPr="00333DE8">
          <w:rPr>
            <w:webHidden/>
          </w:rPr>
          <w:t>6</w:t>
        </w:r>
        <w:r w:rsidR="00BD14AD" w:rsidRPr="00333DE8">
          <w:rPr>
            <w:webHidden/>
          </w:rPr>
          <w:fldChar w:fldCharType="end"/>
        </w:r>
      </w:hyperlink>
    </w:p>
    <w:p w14:paraId="405ECDC2" w14:textId="69CCEE2F" w:rsidR="00BD14AD" w:rsidRPr="00333DE8" w:rsidRDefault="00924F15">
      <w:pPr>
        <w:pStyle w:val="TDC1"/>
        <w:rPr>
          <w:rFonts w:eastAsiaTheme="minorEastAsia"/>
          <w:sz w:val="22"/>
          <w:szCs w:val="22"/>
          <w:lang w:val="en-US" w:eastAsia="en-US"/>
        </w:rPr>
      </w:pPr>
      <w:hyperlink w:anchor="_Toc126815275" w:history="1">
        <w:r w:rsidR="00BD14AD" w:rsidRPr="00333DE8">
          <w:rPr>
            <w:rStyle w:val="Hipervnculo"/>
            <w:rFonts w:ascii="Times New Roman" w:hAnsi="Times New Roman"/>
          </w:rPr>
          <w:t>3.1) COMISIÓN DE ADMINISTRACIÓN, GESTIÓN y MODERNIZACIÓN JUDICIAL.</w:t>
        </w:r>
        <w:r w:rsidR="00BD14AD" w:rsidRPr="00333DE8">
          <w:rPr>
            <w:webHidden/>
          </w:rPr>
          <w:tab/>
        </w:r>
        <w:r w:rsidR="00BD14AD" w:rsidRPr="00333DE8">
          <w:rPr>
            <w:webHidden/>
          </w:rPr>
          <w:fldChar w:fldCharType="begin"/>
        </w:r>
        <w:r w:rsidR="00BD14AD" w:rsidRPr="00333DE8">
          <w:rPr>
            <w:webHidden/>
          </w:rPr>
          <w:instrText xml:space="preserve"> PAGEREF _Toc126815275 \h </w:instrText>
        </w:r>
        <w:r w:rsidR="00BD14AD" w:rsidRPr="00333DE8">
          <w:rPr>
            <w:webHidden/>
          </w:rPr>
        </w:r>
        <w:r w:rsidR="00BD14AD" w:rsidRPr="00333DE8">
          <w:rPr>
            <w:webHidden/>
          </w:rPr>
          <w:fldChar w:fldCharType="separate"/>
        </w:r>
        <w:r w:rsidR="00BD14AD" w:rsidRPr="00333DE8">
          <w:rPr>
            <w:webHidden/>
          </w:rPr>
          <w:t>7</w:t>
        </w:r>
        <w:r w:rsidR="00BD14AD" w:rsidRPr="00333DE8">
          <w:rPr>
            <w:webHidden/>
          </w:rPr>
          <w:fldChar w:fldCharType="end"/>
        </w:r>
      </w:hyperlink>
    </w:p>
    <w:p w14:paraId="100856A2" w14:textId="5E4B5A4C" w:rsidR="00BD14AD" w:rsidRPr="00333DE8" w:rsidRDefault="00924F15">
      <w:pPr>
        <w:pStyle w:val="TDC1"/>
        <w:rPr>
          <w:rFonts w:eastAsiaTheme="minorEastAsia"/>
          <w:sz w:val="22"/>
          <w:szCs w:val="22"/>
          <w:lang w:val="en-US" w:eastAsia="en-US"/>
        </w:rPr>
      </w:pPr>
      <w:hyperlink w:anchor="_Toc126815276" w:history="1">
        <w:r w:rsidR="00BD14AD" w:rsidRPr="00333DE8">
          <w:rPr>
            <w:rStyle w:val="Hipervnculo"/>
            <w:rFonts w:ascii="Times New Roman" w:hAnsi="Times New Roman"/>
          </w:rPr>
          <w:t>3.</w:t>
        </w:r>
        <w:r w:rsidR="000032E7">
          <w:rPr>
            <w:rStyle w:val="Hipervnculo"/>
            <w:rFonts w:ascii="Times New Roman" w:hAnsi="Times New Roman"/>
          </w:rPr>
          <w:t>1</w:t>
        </w:r>
        <w:r w:rsidR="00BD14AD" w:rsidRPr="00333DE8">
          <w:rPr>
            <w:rStyle w:val="Hipervnculo"/>
            <w:rFonts w:ascii="Times New Roman" w:hAnsi="Times New Roman"/>
          </w:rPr>
          <w:t>.1) Actuación N° TEA A-01-00000336-7/2023 “s/Informe Final de Gestión - Dr. Juan Pablo Zanetta”.</w:t>
        </w:r>
        <w:r w:rsidR="00BD14AD" w:rsidRPr="00333DE8">
          <w:rPr>
            <w:webHidden/>
          </w:rPr>
          <w:tab/>
        </w:r>
        <w:r w:rsidR="00BD14AD" w:rsidRPr="00333DE8">
          <w:rPr>
            <w:webHidden/>
          </w:rPr>
          <w:fldChar w:fldCharType="begin"/>
        </w:r>
        <w:r w:rsidR="00BD14AD" w:rsidRPr="00333DE8">
          <w:rPr>
            <w:webHidden/>
          </w:rPr>
          <w:instrText xml:space="preserve"> PAGEREF _Toc126815276 \h </w:instrText>
        </w:r>
        <w:r w:rsidR="00BD14AD" w:rsidRPr="00333DE8">
          <w:rPr>
            <w:webHidden/>
          </w:rPr>
        </w:r>
        <w:r w:rsidR="00BD14AD" w:rsidRPr="00333DE8">
          <w:rPr>
            <w:webHidden/>
          </w:rPr>
          <w:fldChar w:fldCharType="separate"/>
        </w:r>
        <w:r w:rsidR="00BD14AD" w:rsidRPr="00333DE8">
          <w:rPr>
            <w:webHidden/>
          </w:rPr>
          <w:t>7</w:t>
        </w:r>
        <w:r w:rsidR="00BD14AD" w:rsidRPr="00333DE8">
          <w:rPr>
            <w:webHidden/>
          </w:rPr>
          <w:fldChar w:fldCharType="end"/>
        </w:r>
      </w:hyperlink>
    </w:p>
    <w:p w14:paraId="2AF03F72" w14:textId="6F107B6E" w:rsidR="00BD14AD" w:rsidRPr="00333DE8" w:rsidRDefault="00924F15">
      <w:pPr>
        <w:pStyle w:val="TDC1"/>
        <w:rPr>
          <w:rFonts w:eastAsiaTheme="minorEastAsia"/>
          <w:sz w:val="22"/>
          <w:szCs w:val="22"/>
          <w:lang w:val="en-US" w:eastAsia="en-US"/>
        </w:rPr>
      </w:pPr>
      <w:hyperlink w:anchor="_Toc126815277" w:history="1">
        <w:r w:rsidR="00BD14AD" w:rsidRPr="00333DE8">
          <w:rPr>
            <w:rStyle w:val="Hipervnculo"/>
            <w:rFonts w:ascii="Times New Roman" w:hAnsi="Times New Roman"/>
          </w:rPr>
          <w:t>3.</w:t>
        </w:r>
        <w:r w:rsidR="000032E7">
          <w:rPr>
            <w:rStyle w:val="Hipervnculo"/>
            <w:rFonts w:ascii="Times New Roman" w:hAnsi="Times New Roman"/>
          </w:rPr>
          <w:t>1</w:t>
        </w:r>
        <w:r w:rsidR="00BD14AD" w:rsidRPr="00333DE8">
          <w:rPr>
            <w:rStyle w:val="Hipervnculo"/>
            <w:rFonts w:ascii="Times New Roman" w:hAnsi="Times New Roman"/>
          </w:rPr>
          <w:t>.2) Actuación N° TEA A-01-00001248-9/2023 “s/Informe Final de Gestión - Dra. Anabella Hers Cabral”.</w:t>
        </w:r>
        <w:r w:rsidR="00BD14AD" w:rsidRPr="00333DE8">
          <w:rPr>
            <w:webHidden/>
          </w:rPr>
          <w:tab/>
        </w:r>
        <w:r w:rsidR="00BD14AD" w:rsidRPr="00333DE8">
          <w:rPr>
            <w:webHidden/>
          </w:rPr>
          <w:fldChar w:fldCharType="begin"/>
        </w:r>
        <w:r w:rsidR="00BD14AD" w:rsidRPr="00333DE8">
          <w:rPr>
            <w:webHidden/>
          </w:rPr>
          <w:instrText xml:space="preserve"> PAGEREF _Toc126815277 \h </w:instrText>
        </w:r>
        <w:r w:rsidR="00BD14AD" w:rsidRPr="00333DE8">
          <w:rPr>
            <w:webHidden/>
          </w:rPr>
        </w:r>
        <w:r w:rsidR="00BD14AD" w:rsidRPr="00333DE8">
          <w:rPr>
            <w:webHidden/>
          </w:rPr>
          <w:fldChar w:fldCharType="separate"/>
        </w:r>
        <w:r w:rsidR="00BD14AD" w:rsidRPr="00333DE8">
          <w:rPr>
            <w:webHidden/>
          </w:rPr>
          <w:t>7</w:t>
        </w:r>
        <w:r w:rsidR="00BD14AD" w:rsidRPr="00333DE8">
          <w:rPr>
            <w:webHidden/>
          </w:rPr>
          <w:fldChar w:fldCharType="end"/>
        </w:r>
      </w:hyperlink>
    </w:p>
    <w:p w14:paraId="5DBED3E6" w14:textId="797CA004" w:rsidR="00BD14AD" w:rsidRPr="00333DE8" w:rsidRDefault="00924F15">
      <w:pPr>
        <w:pStyle w:val="TDC1"/>
        <w:rPr>
          <w:rFonts w:eastAsiaTheme="minorEastAsia"/>
          <w:sz w:val="22"/>
          <w:szCs w:val="22"/>
          <w:lang w:val="en-US" w:eastAsia="en-US"/>
        </w:rPr>
      </w:pPr>
      <w:hyperlink w:anchor="_Toc126815278" w:history="1">
        <w:r w:rsidR="000032E7">
          <w:rPr>
            <w:rStyle w:val="Hipervnculo"/>
            <w:rFonts w:ascii="Times New Roman" w:hAnsi="Times New Roman"/>
          </w:rPr>
          <w:t>3.1</w:t>
        </w:r>
        <w:r w:rsidR="00BD14AD" w:rsidRPr="00333DE8">
          <w:rPr>
            <w:rStyle w:val="Hipervnculo"/>
            <w:rFonts w:ascii="Times New Roman" w:hAnsi="Times New Roman"/>
          </w:rPr>
          <w:t>.3) Actuación N° TEA A-01-00001273-0/2023 “s/Informe Final de Gestión - Dr. Alberto Maques”.</w:t>
        </w:r>
        <w:r w:rsidR="00BD14AD" w:rsidRPr="00333DE8">
          <w:rPr>
            <w:webHidden/>
          </w:rPr>
          <w:tab/>
        </w:r>
        <w:r w:rsidR="00BD14AD" w:rsidRPr="00333DE8">
          <w:rPr>
            <w:webHidden/>
          </w:rPr>
          <w:fldChar w:fldCharType="begin"/>
        </w:r>
        <w:r w:rsidR="00BD14AD" w:rsidRPr="00333DE8">
          <w:rPr>
            <w:webHidden/>
          </w:rPr>
          <w:instrText xml:space="preserve"> PAGEREF _Toc126815278 \h </w:instrText>
        </w:r>
        <w:r w:rsidR="00BD14AD" w:rsidRPr="00333DE8">
          <w:rPr>
            <w:webHidden/>
          </w:rPr>
        </w:r>
        <w:r w:rsidR="00BD14AD" w:rsidRPr="00333DE8">
          <w:rPr>
            <w:webHidden/>
          </w:rPr>
          <w:fldChar w:fldCharType="separate"/>
        </w:r>
        <w:r w:rsidR="00BD14AD" w:rsidRPr="00333DE8">
          <w:rPr>
            <w:webHidden/>
          </w:rPr>
          <w:t>7</w:t>
        </w:r>
        <w:r w:rsidR="00BD14AD" w:rsidRPr="00333DE8">
          <w:rPr>
            <w:webHidden/>
          </w:rPr>
          <w:fldChar w:fldCharType="end"/>
        </w:r>
      </w:hyperlink>
    </w:p>
    <w:p w14:paraId="7CD41670" w14:textId="43D3DADC" w:rsidR="00BD14AD" w:rsidRPr="00333DE8" w:rsidRDefault="00924F15">
      <w:pPr>
        <w:pStyle w:val="TDC1"/>
        <w:rPr>
          <w:rFonts w:eastAsiaTheme="minorEastAsia"/>
          <w:sz w:val="22"/>
          <w:szCs w:val="22"/>
          <w:lang w:val="en-US" w:eastAsia="en-US"/>
        </w:rPr>
      </w:pPr>
      <w:hyperlink w:anchor="_Toc126815279" w:history="1">
        <w:r w:rsidR="00BD14AD" w:rsidRPr="00333DE8">
          <w:rPr>
            <w:rStyle w:val="Hipervnculo"/>
            <w:rFonts w:ascii="Times New Roman" w:hAnsi="Times New Roman"/>
          </w:rPr>
          <w:t>3.2) COMISIÓN DE FORTALECIMIENTO INSTITUCIONAL Y PLANIFICACIÓN ESTRATÉGICA.</w:t>
        </w:r>
        <w:r w:rsidR="00BD14AD" w:rsidRPr="00333DE8">
          <w:rPr>
            <w:webHidden/>
          </w:rPr>
          <w:tab/>
        </w:r>
        <w:r w:rsidR="00BD14AD" w:rsidRPr="00333DE8">
          <w:rPr>
            <w:webHidden/>
          </w:rPr>
          <w:fldChar w:fldCharType="begin"/>
        </w:r>
        <w:r w:rsidR="00BD14AD" w:rsidRPr="00333DE8">
          <w:rPr>
            <w:webHidden/>
          </w:rPr>
          <w:instrText xml:space="preserve"> PAGEREF _Toc126815279 \h </w:instrText>
        </w:r>
        <w:r w:rsidR="00BD14AD" w:rsidRPr="00333DE8">
          <w:rPr>
            <w:webHidden/>
          </w:rPr>
        </w:r>
        <w:r w:rsidR="00BD14AD" w:rsidRPr="00333DE8">
          <w:rPr>
            <w:webHidden/>
          </w:rPr>
          <w:fldChar w:fldCharType="separate"/>
        </w:r>
        <w:r w:rsidR="00BD14AD" w:rsidRPr="00333DE8">
          <w:rPr>
            <w:webHidden/>
          </w:rPr>
          <w:t>8</w:t>
        </w:r>
        <w:r w:rsidR="00BD14AD" w:rsidRPr="00333DE8">
          <w:rPr>
            <w:webHidden/>
          </w:rPr>
          <w:fldChar w:fldCharType="end"/>
        </w:r>
      </w:hyperlink>
    </w:p>
    <w:p w14:paraId="6F6DB880" w14:textId="4D4B3A41" w:rsidR="00BD14AD" w:rsidRPr="00333DE8" w:rsidRDefault="00924F15">
      <w:pPr>
        <w:pStyle w:val="TDC1"/>
        <w:rPr>
          <w:rFonts w:eastAsiaTheme="minorEastAsia"/>
          <w:sz w:val="22"/>
          <w:szCs w:val="22"/>
          <w:lang w:val="en-US" w:eastAsia="en-US"/>
        </w:rPr>
      </w:pPr>
      <w:hyperlink w:anchor="_Toc126815280" w:history="1">
        <w:r w:rsidR="00BD14AD" w:rsidRPr="00333DE8">
          <w:rPr>
            <w:rStyle w:val="Hipervnculo"/>
            <w:rFonts w:ascii="Times New Roman" w:hAnsi="Times New Roman"/>
          </w:rPr>
          <w:t>3.2.1) Actuación N° A-01-00000698-6/2023 “s/ proyecto de Convenio Marco de Colaboración y Cooperación entre este Organismo y la Universidad de Ciencias Empresariales y Sociales”.</w:t>
        </w:r>
        <w:r w:rsidR="00BD14AD" w:rsidRPr="00333DE8">
          <w:rPr>
            <w:webHidden/>
          </w:rPr>
          <w:tab/>
        </w:r>
        <w:r w:rsidR="00BD14AD" w:rsidRPr="00333DE8">
          <w:rPr>
            <w:webHidden/>
          </w:rPr>
          <w:fldChar w:fldCharType="begin"/>
        </w:r>
        <w:r w:rsidR="00BD14AD" w:rsidRPr="00333DE8">
          <w:rPr>
            <w:webHidden/>
          </w:rPr>
          <w:instrText xml:space="preserve"> PAGEREF _Toc126815280 \h </w:instrText>
        </w:r>
        <w:r w:rsidR="00BD14AD" w:rsidRPr="00333DE8">
          <w:rPr>
            <w:webHidden/>
          </w:rPr>
        </w:r>
        <w:r w:rsidR="00BD14AD" w:rsidRPr="00333DE8">
          <w:rPr>
            <w:webHidden/>
          </w:rPr>
          <w:fldChar w:fldCharType="separate"/>
        </w:r>
        <w:r w:rsidR="00BD14AD" w:rsidRPr="00333DE8">
          <w:rPr>
            <w:webHidden/>
          </w:rPr>
          <w:t>8</w:t>
        </w:r>
        <w:r w:rsidR="00BD14AD" w:rsidRPr="00333DE8">
          <w:rPr>
            <w:webHidden/>
          </w:rPr>
          <w:fldChar w:fldCharType="end"/>
        </w:r>
      </w:hyperlink>
    </w:p>
    <w:p w14:paraId="5F4C0367" w14:textId="23DB5B3B" w:rsidR="00BD14AD" w:rsidRPr="00333DE8" w:rsidRDefault="00924F15">
      <w:pPr>
        <w:pStyle w:val="TDC1"/>
        <w:rPr>
          <w:rFonts w:eastAsiaTheme="minorEastAsia"/>
          <w:sz w:val="22"/>
          <w:szCs w:val="22"/>
          <w:lang w:val="en-US" w:eastAsia="en-US"/>
        </w:rPr>
      </w:pPr>
      <w:hyperlink w:anchor="_Toc126815281" w:history="1">
        <w:r w:rsidR="00BD14AD" w:rsidRPr="00333DE8">
          <w:rPr>
            <w:rStyle w:val="Hipervnculo"/>
            <w:rFonts w:ascii="Times New Roman" w:hAnsi="Times New Roman"/>
          </w:rPr>
          <w:t>4) Proyectos sin intervención de Comisiones.</w:t>
        </w:r>
        <w:r w:rsidR="00BD14AD" w:rsidRPr="00333DE8">
          <w:rPr>
            <w:webHidden/>
          </w:rPr>
          <w:tab/>
        </w:r>
        <w:r w:rsidR="00BD14AD" w:rsidRPr="00333DE8">
          <w:rPr>
            <w:webHidden/>
          </w:rPr>
          <w:fldChar w:fldCharType="begin"/>
        </w:r>
        <w:r w:rsidR="00BD14AD" w:rsidRPr="00333DE8">
          <w:rPr>
            <w:webHidden/>
          </w:rPr>
          <w:instrText xml:space="preserve"> PAGEREF _Toc126815281 \h </w:instrText>
        </w:r>
        <w:r w:rsidR="00BD14AD" w:rsidRPr="00333DE8">
          <w:rPr>
            <w:webHidden/>
          </w:rPr>
        </w:r>
        <w:r w:rsidR="00BD14AD" w:rsidRPr="00333DE8">
          <w:rPr>
            <w:webHidden/>
          </w:rPr>
          <w:fldChar w:fldCharType="separate"/>
        </w:r>
        <w:r w:rsidR="00BD14AD" w:rsidRPr="00333DE8">
          <w:rPr>
            <w:webHidden/>
          </w:rPr>
          <w:t>8</w:t>
        </w:r>
        <w:r w:rsidR="00BD14AD" w:rsidRPr="00333DE8">
          <w:rPr>
            <w:webHidden/>
          </w:rPr>
          <w:fldChar w:fldCharType="end"/>
        </w:r>
      </w:hyperlink>
    </w:p>
    <w:p w14:paraId="022B7ED5" w14:textId="25437431" w:rsidR="00BD14AD" w:rsidRPr="00333DE8" w:rsidRDefault="00924F15">
      <w:pPr>
        <w:pStyle w:val="TDC1"/>
        <w:rPr>
          <w:rFonts w:eastAsiaTheme="minorEastAsia"/>
          <w:sz w:val="22"/>
          <w:szCs w:val="22"/>
          <w:lang w:val="en-US" w:eastAsia="en-US"/>
        </w:rPr>
      </w:pPr>
      <w:hyperlink w:anchor="_Toc126815282" w:history="1">
        <w:r w:rsidR="00BD14AD" w:rsidRPr="00333DE8">
          <w:rPr>
            <w:rStyle w:val="Hipervnculo"/>
            <w:rFonts w:ascii="Times New Roman" w:hAnsi="Times New Roman"/>
          </w:rPr>
          <w:t>4.1) Actuación TEA N° A-01-00026729-1/2022 “s/Pacin, Juan Martín-Recurso de Reconsideración”.</w:t>
        </w:r>
        <w:r w:rsidR="00BD14AD" w:rsidRPr="00333DE8">
          <w:rPr>
            <w:webHidden/>
          </w:rPr>
          <w:tab/>
        </w:r>
        <w:r w:rsidR="00BD14AD" w:rsidRPr="00333DE8">
          <w:rPr>
            <w:webHidden/>
          </w:rPr>
          <w:fldChar w:fldCharType="begin"/>
        </w:r>
        <w:r w:rsidR="00BD14AD" w:rsidRPr="00333DE8">
          <w:rPr>
            <w:webHidden/>
          </w:rPr>
          <w:instrText xml:space="preserve"> PAGEREF _Toc126815282 \h </w:instrText>
        </w:r>
        <w:r w:rsidR="00BD14AD" w:rsidRPr="00333DE8">
          <w:rPr>
            <w:webHidden/>
          </w:rPr>
        </w:r>
        <w:r w:rsidR="00BD14AD" w:rsidRPr="00333DE8">
          <w:rPr>
            <w:webHidden/>
          </w:rPr>
          <w:fldChar w:fldCharType="separate"/>
        </w:r>
        <w:r w:rsidR="00BD14AD" w:rsidRPr="00333DE8">
          <w:rPr>
            <w:webHidden/>
          </w:rPr>
          <w:t>8</w:t>
        </w:r>
        <w:r w:rsidR="00BD14AD" w:rsidRPr="00333DE8">
          <w:rPr>
            <w:webHidden/>
          </w:rPr>
          <w:fldChar w:fldCharType="end"/>
        </w:r>
      </w:hyperlink>
    </w:p>
    <w:p w14:paraId="59AD60E2" w14:textId="2E6CD562" w:rsidR="00BD14AD" w:rsidRPr="00333DE8" w:rsidRDefault="00924F15">
      <w:pPr>
        <w:pStyle w:val="TDC1"/>
        <w:rPr>
          <w:rFonts w:eastAsiaTheme="minorEastAsia"/>
          <w:sz w:val="22"/>
          <w:szCs w:val="22"/>
          <w:lang w:val="en-US" w:eastAsia="en-US"/>
        </w:rPr>
      </w:pPr>
      <w:hyperlink w:anchor="_Toc126815283" w:history="1">
        <w:r w:rsidR="00BD14AD" w:rsidRPr="00333DE8">
          <w:rPr>
            <w:rStyle w:val="Hipervnculo"/>
            <w:rFonts w:ascii="Times New Roman" w:hAnsi="Times New Roman"/>
          </w:rPr>
          <w:t>5) Ratificación de Resoluciones de Presidencia.</w:t>
        </w:r>
        <w:r w:rsidR="00BD14AD" w:rsidRPr="00333DE8">
          <w:rPr>
            <w:webHidden/>
          </w:rPr>
          <w:tab/>
        </w:r>
        <w:r w:rsidR="00BD14AD" w:rsidRPr="00333DE8">
          <w:rPr>
            <w:webHidden/>
          </w:rPr>
          <w:fldChar w:fldCharType="begin"/>
        </w:r>
        <w:r w:rsidR="00BD14AD" w:rsidRPr="00333DE8">
          <w:rPr>
            <w:webHidden/>
          </w:rPr>
          <w:instrText xml:space="preserve"> PAGEREF _Toc126815283 \h </w:instrText>
        </w:r>
        <w:r w:rsidR="00BD14AD" w:rsidRPr="00333DE8">
          <w:rPr>
            <w:webHidden/>
          </w:rPr>
        </w:r>
        <w:r w:rsidR="00BD14AD" w:rsidRPr="00333DE8">
          <w:rPr>
            <w:webHidden/>
          </w:rPr>
          <w:fldChar w:fldCharType="separate"/>
        </w:r>
        <w:r w:rsidR="00BD14AD" w:rsidRPr="00333DE8">
          <w:rPr>
            <w:webHidden/>
          </w:rPr>
          <w:t>9</w:t>
        </w:r>
        <w:r w:rsidR="00BD14AD" w:rsidRPr="00333DE8">
          <w:rPr>
            <w:webHidden/>
          </w:rPr>
          <w:fldChar w:fldCharType="end"/>
        </w:r>
      </w:hyperlink>
    </w:p>
    <w:p w14:paraId="6B6A9E16" w14:textId="07BA514C" w:rsidR="00BD14AD" w:rsidRPr="00333DE8" w:rsidRDefault="00924F15">
      <w:pPr>
        <w:pStyle w:val="TDC1"/>
        <w:rPr>
          <w:rFonts w:eastAsiaTheme="minorEastAsia"/>
          <w:sz w:val="22"/>
          <w:szCs w:val="22"/>
          <w:lang w:val="en-US" w:eastAsia="en-US"/>
        </w:rPr>
      </w:pPr>
      <w:hyperlink w:anchor="_Toc126815284" w:history="1">
        <w:r w:rsidR="00BD14AD" w:rsidRPr="00333DE8">
          <w:rPr>
            <w:rStyle w:val="Hipervnculo"/>
            <w:rFonts w:ascii="Times New Roman" w:hAnsi="Times New Roman"/>
          </w:rPr>
          <w:t>6) Varios</w:t>
        </w:r>
        <w:r w:rsidR="00BD14AD" w:rsidRPr="00333DE8">
          <w:rPr>
            <w:webHidden/>
          </w:rPr>
          <w:tab/>
        </w:r>
        <w:r w:rsidR="00BD14AD" w:rsidRPr="00333DE8">
          <w:rPr>
            <w:webHidden/>
          </w:rPr>
          <w:fldChar w:fldCharType="begin"/>
        </w:r>
        <w:r w:rsidR="00BD14AD" w:rsidRPr="00333DE8">
          <w:rPr>
            <w:webHidden/>
          </w:rPr>
          <w:instrText xml:space="preserve"> PAGEREF _Toc126815284 \h </w:instrText>
        </w:r>
        <w:r w:rsidR="00BD14AD" w:rsidRPr="00333DE8">
          <w:rPr>
            <w:webHidden/>
          </w:rPr>
        </w:r>
        <w:r w:rsidR="00BD14AD" w:rsidRPr="00333DE8">
          <w:rPr>
            <w:webHidden/>
          </w:rPr>
          <w:fldChar w:fldCharType="separate"/>
        </w:r>
        <w:r w:rsidR="00BD14AD" w:rsidRPr="00333DE8">
          <w:rPr>
            <w:webHidden/>
          </w:rPr>
          <w:t>12</w:t>
        </w:r>
        <w:r w:rsidR="00BD14AD" w:rsidRPr="00333DE8">
          <w:rPr>
            <w:webHidden/>
          </w:rPr>
          <w:fldChar w:fldCharType="end"/>
        </w:r>
      </w:hyperlink>
    </w:p>
    <w:p w14:paraId="5C294C22" w14:textId="743F969E" w:rsidR="001C5EDE" w:rsidRPr="00333DE8" w:rsidRDefault="00BD14AD" w:rsidP="00226252">
      <w:pPr>
        <w:spacing w:after="120"/>
        <w:ind w:right="397"/>
        <w:rPr>
          <w:rFonts w:cs="Times New Roman"/>
          <w:b/>
          <w:sz w:val="28"/>
        </w:rPr>
      </w:pPr>
      <w:r w:rsidRPr="00333DE8">
        <w:rPr>
          <w:rFonts w:cs="Times New Roman"/>
          <w:b/>
          <w:noProof/>
          <w:sz w:val="20"/>
          <w:szCs w:val="20"/>
        </w:rPr>
        <w:fldChar w:fldCharType="end"/>
      </w:r>
    </w:p>
    <w:p w14:paraId="76146C10" w14:textId="0BD99983" w:rsidR="001C5EDE" w:rsidRDefault="001C5EDE">
      <w:pPr>
        <w:rPr>
          <w:rFonts w:cs="Times New Roman"/>
          <w:b/>
          <w:sz w:val="28"/>
        </w:rPr>
      </w:pPr>
      <w:r>
        <w:rPr>
          <w:rFonts w:cs="Times New Roman"/>
          <w:b/>
          <w:sz w:val="28"/>
        </w:rPr>
        <w:br w:type="page"/>
      </w:r>
    </w:p>
    <w:p w14:paraId="35E2E2F3" w14:textId="77777777" w:rsidR="00EC78D1" w:rsidRDefault="00EC78D1">
      <w:pPr>
        <w:rPr>
          <w:rFonts w:cs="Times New Roman"/>
          <w:b/>
          <w:sz w:val="28"/>
        </w:rPr>
      </w:pPr>
    </w:p>
    <w:p w14:paraId="49662661" w14:textId="5C8C80AA" w:rsidR="00EC78D1" w:rsidRPr="00106908" w:rsidRDefault="00EC78D1" w:rsidP="009073CF">
      <w:pPr>
        <w:pStyle w:val="Prrafodelista"/>
        <w:ind w:left="1776"/>
        <w:rPr>
          <w:rFonts w:cs="Times New Roman"/>
        </w:rPr>
      </w:pPr>
      <w:r>
        <w:rPr>
          <w:rFonts w:cs="Times New Roman"/>
          <w:i/>
        </w:rPr>
        <w:t>–</w:t>
      </w:r>
      <w:r w:rsidRPr="00480138">
        <w:rPr>
          <w:rFonts w:cs="Times New Roman"/>
          <w:i/>
        </w:rPr>
        <w:t>En la Ciudad Autónoma de Buenos Aires, a las</w:t>
      </w:r>
      <w:r>
        <w:rPr>
          <w:rFonts w:cs="Times New Roman"/>
          <w:i/>
        </w:rPr>
        <w:t xml:space="preserve"> 11:18 del miércoles 8 de febrero de 2023</w:t>
      </w:r>
      <w:r w:rsidRPr="00480138">
        <w:rPr>
          <w:rFonts w:cs="Times New Roman"/>
          <w:i/>
        </w:rPr>
        <w:t>, en el Consejo de la Magistratura de la CABA, con la presencia de los señores consejeros doctores</w:t>
      </w:r>
      <w:r>
        <w:rPr>
          <w:rFonts w:cs="Times New Roman"/>
          <w:i/>
        </w:rPr>
        <w:t xml:space="preserve"> Francisco Quintana, Genoveva Ferrero, Fabiana Haydeé Schafrik, Rodolfo Ariza Clerici, Alberto Biglieri, Javier Concepción, María Julia Correa, Jorge G. Rizzo y Ana Salvatelli</w:t>
      </w:r>
      <w:r w:rsidRPr="00480138">
        <w:rPr>
          <w:rFonts w:cs="Times New Roman"/>
          <w:i/>
        </w:rPr>
        <w:t>;</w:t>
      </w:r>
      <w:r>
        <w:rPr>
          <w:rFonts w:cs="Times New Roman"/>
          <w:i/>
        </w:rPr>
        <w:t xml:space="preserve"> y de los secretarios/as Clara María Valdez (Administración y Presupuesto), </w:t>
      </w:r>
      <w:r w:rsidRPr="00F00D6D">
        <w:rPr>
          <w:rFonts w:cs="Times New Roman"/>
          <w:i/>
        </w:rPr>
        <w:t>Sergio</w:t>
      </w:r>
      <w:r>
        <w:rPr>
          <w:rFonts w:cs="Times New Roman"/>
          <w:i/>
        </w:rPr>
        <w:t xml:space="preserve"> </w:t>
      </w:r>
      <w:r w:rsidRPr="00F00D6D">
        <w:rPr>
          <w:rFonts w:cs="Times New Roman"/>
          <w:i/>
        </w:rPr>
        <w:t>Gargiulo (Apoyo Administrativo y Jurisdiccional)</w:t>
      </w:r>
      <w:r>
        <w:rPr>
          <w:rFonts w:cs="Times New Roman"/>
          <w:i/>
        </w:rPr>
        <w:t>, Gabriel Rodríguez Vallejo (Ejecutiva), Mauro Gonçalves (Legal y Técnica</w:t>
      </w:r>
      <w:r w:rsidRPr="00432233">
        <w:rPr>
          <w:rFonts w:cs="Times New Roman"/>
          <w:i/>
        </w:rPr>
        <w:t>)</w:t>
      </w:r>
      <w:r>
        <w:rPr>
          <w:rFonts w:cs="Times New Roman"/>
          <w:i/>
        </w:rPr>
        <w:t xml:space="preserve">, Gisela Candarle (Coordinación de Políticas Judiciales), Silvia Bianco (Innovación), </w:t>
      </w:r>
      <w:r w:rsidRPr="00651AF4">
        <w:rPr>
          <w:rFonts w:cs="Times New Roman"/>
          <w:i/>
        </w:rPr>
        <w:t>Mariano Heller (Planificación)</w:t>
      </w:r>
      <w:r>
        <w:rPr>
          <w:rFonts w:cs="Times New Roman"/>
          <w:i/>
        </w:rPr>
        <w:t xml:space="preserve"> y </w:t>
      </w:r>
      <w:r w:rsidRPr="00F00D6D">
        <w:rPr>
          <w:rFonts w:cs="Times New Roman"/>
          <w:i/>
        </w:rPr>
        <w:t>Ana Casal (Asuntos Institucionales)</w:t>
      </w:r>
      <w:r>
        <w:rPr>
          <w:rFonts w:cs="Times New Roman"/>
          <w:i/>
        </w:rPr>
        <w:t>.</w:t>
      </w:r>
    </w:p>
    <w:p w14:paraId="6EDB459B" w14:textId="77777777" w:rsidR="00EC78D1" w:rsidRPr="00234D76" w:rsidRDefault="00EC78D1" w:rsidP="00234D76">
      <w:pPr>
        <w:pStyle w:val="Prrafodelista"/>
        <w:ind w:left="1776"/>
        <w:rPr>
          <w:rFonts w:cs="Times New Roman"/>
        </w:rPr>
      </w:pPr>
    </w:p>
    <w:p w14:paraId="6D0A3A80" w14:textId="77777777" w:rsidR="00EC78D1" w:rsidRDefault="00EC78D1" w:rsidP="002467F7">
      <w:pPr>
        <w:rPr>
          <w:rFonts w:cs="Times New Roman"/>
        </w:rPr>
      </w:pPr>
      <w:r>
        <w:rPr>
          <w:rFonts w:cs="Times New Roman"/>
          <w:b/>
        </w:rPr>
        <w:t>Sr. Presidente (Dr. Quintana</w:t>
      </w:r>
      <w:r w:rsidRPr="00234D76">
        <w:rPr>
          <w:rFonts w:cs="Times New Roman"/>
          <w:b/>
        </w:rPr>
        <w:t>).-</w:t>
      </w:r>
      <w:r>
        <w:rPr>
          <w:rFonts w:cs="Times New Roman"/>
        </w:rPr>
        <w:t xml:space="preserve"> Buenos días a todos los presentes. </w:t>
      </w:r>
    </w:p>
    <w:p w14:paraId="3C732F9F" w14:textId="77777777" w:rsidR="00EC78D1" w:rsidRDefault="00EC78D1" w:rsidP="002467F7">
      <w:pPr>
        <w:rPr>
          <w:rFonts w:cs="Times New Roman"/>
        </w:rPr>
      </w:pPr>
      <w:r>
        <w:rPr>
          <w:rFonts w:cs="Times New Roman"/>
        </w:rPr>
        <w:tab/>
        <w:t xml:space="preserve">Con la presencia de todos los consejeros, damos inicio a este plenario ordinario convocado en los términos del artículo 19 de la ley 31, y los artículos 1° y 3° del reglamento interno. </w:t>
      </w:r>
    </w:p>
    <w:p w14:paraId="29F6A8A0" w14:textId="77777777" w:rsidR="00EC78D1" w:rsidRPr="00883490" w:rsidRDefault="00EC78D1" w:rsidP="002467F7">
      <w:pPr>
        <w:rPr>
          <w:rFonts w:cs="Times New Roman"/>
        </w:rPr>
      </w:pPr>
      <w:r>
        <w:rPr>
          <w:rFonts w:cs="Times New Roman"/>
        </w:rPr>
        <w:tab/>
        <w:t xml:space="preserve">Con la bienvenida al año judicial, aprovechando que se trata del primer plenario del año y con plena integración de los tres estamentos, habiendo verificado el quórum requerido, vamos a comenzar con el tratamiento de los distintos temas que figuran en el Orden del Día. </w:t>
      </w:r>
    </w:p>
    <w:p w14:paraId="76AFCF00" w14:textId="77777777" w:rsidR="00EC78D1" w:rsidRDefault="00EC78D1" w:rsidP="00321857">
      <w:pPr>
        <w:rPr>
          <w:rFonts w:cs="Times New Roman"/>
          <w:sz w:val="20"/>
          <w:szCs w:val="20"/>
        </w:rPr>
      </w:pPr>
    </w:p>
    <w:p w14:paraId="51A51AC6" w14:textId="77777777" w:rsidR="00EC78D1" w:rsidRPr="00721FE2" w:rsidRDefault="00EC78D1" w:rsidP="00296833">
      <w:pPr>
        <w:pStyle w:val="Ttulo1"/>
        <w:rPr>
          <w:lang w:val="es-AR"/>
        </w:rPr>
      </w:pPr>
      <w:bookmarkStart w:id="0" w:name="_Toc126815260"/>
      <w:bookmarkStart w:id="1" w:name="_Toc530566223"/>
      <w:bookmarkStart w:id="2" w:name="_Toc120827154"/>
      <w:r>
        <w:t xml:space="preserve">1) </w:t>
      </w:r>
      <w:r w:rsidRPr="00AB0B53">
        <w:t>Consideración de la</w:t>
      </w:r>
      <w:r>
        <w:t>s versiones</w:t>
      </w:r>
      <w:r w:rsidRPr="00AB0B53">
        <w:t xml:space="preserve"> taquigráfica</w:t>
      </w:r>
      <w:r>
        <w:t>s</w:t>
      </w:r>
      <w:r w:rsidRPr="00AB0B53">
        <w:t xml:space="preserve"> correspondiente</w:t>
      </w:r>
      <w:r>
        <w:t xml:space="preserve">s </w:t>
      </w:r>
      <w:r w:rsidRPr="00721FE2">
        <w:rPr>
          <w:lang w:val="es-AR"/>
        </w:rPr>
        <w:t>a las sesiones de</w:t>
      </w:r>
      <w:r>
        <w:rPr>
          <w:lang w:val="es-AR"/>
        </w:rPr>
        <w:t xml:space="preserve"> los</w:t>
      </w:r>
      <w:r w:rsidRPr="00721FE2">
        <w:rPr>
          <w:lang w:val="es-AR"/>
        </w:rPr>
        <w:t xml:space="preserve"> </w:t>
      </w:r>
      <w:r>
        <w:rPr>
          <w:lang w:val="es-AR"/>
        </w:rPr>
        <w:t>p</w:t>
      </w:r>
      <w:r w:rsidRPr="00721FE2">
        <w:rPr>
          <w:lang w:val="es-AR"/>
        </w:rPr>
        <w:t>lenarios de fecha</w:t>
      </w:r>
      <w:r>
        <w:rPr>
          <w:lang w:val="es-AR"/>
        </w:rPr>
        <w:t>s</w:t>
      </w:r>
      <w:r w:rsidRPr="00721FE2">
        <w:rPr>
          <w:lang w:val="es-AR"/>
        </w:rPr>
        <w:t xml:space="preserve"> 13 de diciembre de 2022; 19 de diciembre de 2022 (</w:t>
      </w:r>
      <w:r>
        <w:rPr>
          <w:lang w:val="es-AR"/>
        </w:rPr>
        <w:t>s</w:t>
      </w:r>
      <w:r w:rsidRPr="00721FE2">
        <w:rPr>
          <w:lang w:val="es-AR"/>
        </w:rPr>
        <w:t xml:space="preserve">esión especial); 26 de diciembre de 2022 (continuación </w:t>
      </w:r>
      <w:r>
        <w:rPr>
          <w:lang w:val="es-AR"/>
        </w:rPr>
        <w:t>s</w:t>
      </w:r>
      <w:r w:rsidRPr="00721FE2">
        <w:rPr>
          <w:lang w:val="es-AR"/>
        </w:rPr>
        <w:t>esión especial) y 26 de diciembre de 2022 (</w:t>
      </w:r>
      <w:r>
        <w:rPr>
          <w:lang w:val="es-AR"/>
        </w:rPr>
        <w:t>s</w:t>
      </w:r>
      <w:r w:rsidRPr="00721FE2">
        <w:rPr>
          <w:lang w:val="es-AR"/>
        </w:rPr>
        <w:t>esión ordinaria).</w:t>
      </w:r>
      <w:bookmarkEnd w:id="0"/>
    </w:p>
    <w:bookmarkEnd w:id="1"/>
    <w:bookmarkEnd w:id="2"/>
    <w:p w14:paraId="46010DCC" w14:textId="77777777" w:rsidR="00EC78D1" w:rsidRDefault="00EC78D1" w:rsidP="001C5EDE"/>
    <w:p w14:paraId="317B2C38" w14:textId="0FAAC9CE" w:rsidR="00EC78D1" w:rsidRDefault="00EC78D1" w:rsidP="001C5EDE">
      <w:pPr>
        <w:rPr>
          <w:lang w:eastAsia="en-US"/>
        </w:rPr>
      </w:pPr>
      <w:r w:rsidRPr="00721FE2">
        <w:rPr>
          <w:rFonts w:cs="Times New Roman"/>
          <w:b/>
          <w:bCs/>
          <w:color w:val="222222"/>
          <w:lang w:eastAsia="en-US"/>
        </w:rPr>
        <w:t>Dr. Quintana.-</w:t>
      </w:r>
      <w:r>
        <w:rPr>
          <w:rFonts w:cs="Times New Roman"/>
          <w:bCs/>
          <w:color w:val="222222"/>
          <w:lang w:eastAsia="en-US"/>
        </w:rPr>
        <w:t xml:space="preserve"> </w:t>
      </w:r>
      <w:r>
        <w:rPr>
          <w:lang w:eastAsia="en-US"/>
        </w:rPr>
        <w:t xml:space="preserve">El primer punto es la consideración </w:t>
      </w:r>
      <w:r w:rsidRPr="00721FE2">
        <w:rPr>
          <w:lang w:eastAsia="en-US"/>
        </w:rPr>
        <w:t>de las versiones taquigráficas correspondientes a l</w:t>
      </w:r>
      <w:r>
        <w:rPr>
          <w:lang w:eastAsia="en-US"/>
        </w:rPr>
        <w:t xml:space="preserve">os </w:t>
      </w:r>
      <w:r w:rsidRPr="00721FE2">
        <w:rPr>
          <w:lang w:eastAsia="en-US"/>
        </w:rPr>
        <w:t xml:space="preserve">plenarios </w:t>
      </w:r>
      <w:r>
        <w:rPr>
          <w:lang w:eastAsia="en-US"/>
        </w:rPr>
        <w:t xml:space="preserve">desarrollados sobre el final del año pasado, en particular, los plenarios de </w:t>
      </w:r>
      <w:r w:rsidRPr="00721FE2">
        <w:rPr>
          <w:lang w:eastAsia="en-US"/>
        </w:rPr>
        <w:t>fecha</w:t>
      </w:r>
      <w:r>
        <w:rPr>
          <w:lang w:eastAsia="en-US"/>
        </w:rPr>
        <w:t>s</w:t>
      </w:r>
      <w:r w:rsidRPr="00721FE2">
        <w:rPr>
          <w:lang w:eastAsia="en-US"/>
        </w:rPr>
        <w:t xml:space="preserve"> 13 de diciembre de 2022; 19 de diciembre de 2022</w:t>
      </w:r>
      <w:r>
        <w:rPr>
          <w:lang w:eastAsia="en-US"/>
        </w:rPr>
        <w:t xml:space="preserve">, </w:t>
      </w:r>
      <w:r w:rsidRPr="00721FE2">
        <w:rPr>
          <w:lang w:eastAsia="en-US"/>
        </w:rPr>
        <w:t xml:space="preserve">sesión especial; </w:t>
      </w:r>
      <w:r>
        <w:rPr>
          <w:lang w:eastAsia="en-US"/>
        </w:rPr>
        <w:t xml:space="preserve">y </w:t>
      </w:r>
      <w:r w:rsidRPr="00721FE2">
        <w:rPr>
          <w:lang w:eastAsia="en-US"/>
        </w:rPr>
        <w:t>26 de diciembre de 2022</w:t>
      </w:r>
      <w:r>
        <w:rPr>
          <w:lang w:eastAsia="en-US"/>
        </w:rPr>
        <w:t xml:space="preserve">, tanto la continuidad de la sesión especial como la sesión ordinaria. </w:t>
      </w:r>
    </w:p>
    <w:p w14:paraId="5D5C2367" w14:textId="77777777" w:rsidR="00EC78D1" w:rsidRDefault="00EC78D1" w:rsidP="001C5EDE">
      <w:pPr>
        <w:rPr>
          <w:lang w:eastAsia="en-US"/>
        </w:rPr>
      </w:pPr>
      <w:r>
        <w:rPr>
          <w:lang w:eastAsia="en-US"/>
        </w:rPr>
        <w:tab/>
        <w:t>En este sentido, vamos a someter a votación…</w:t>
      </w:r>
    </w:p>
    <w:p w14:paraId="32C71610" w14:textId="77777777" w:rsidR="00EC78D1" w:rsidRDefault="00EC78D1" w:rsidP="001C5EDE">
      <w:pPr>
        <w:rPr>
          <w:lang w:eastAsia="en-US"/>
        </w:rPr>
      </w:pPr>
    </w:p>
    <w:p w14:paraId="1AA63004" w14:textId="77777777" w:rsidR="00EC78D1" w:rsidRDefault="00EC78D1" w:rsidP="002467F7">
      <w:pPr>
        <w:rPr>
          <w:lang w:eastAsia="en-US"/>
        </w:rPr>
      </w:pPr>
      <w:r w:rsidRPr="00721FE2">
        <w:rPr>
          <w:rFonts w:cs="Times New Roman"/>
          <w:b/>
          <w:lang w:val="es-AR" w:eastAsia="en-US"/>
        </w:rPr>
        <w:t>Dr. Rizzo.-</w:t>
      </w:r>
      <w:r>
        <w:rPr>
          <w:lang w:eastAsia="en-US"/>
        </w:rPr>
        <w:t xml:space="preserve"> Doctor Quintana: yo me voy a abstener porque no era miembro.</w:t>
      </w:r>
    </w:p>
    <w:p w14:paraId="748CD8E0" w14:textId="77777777" w:rsidR="00EC78D1" w:rsidRDefault="00EC78D1" w:rsidP="002467F7">
      <w:pPr>
        <w:rPr>
          <w:lang w:eastAsia="en-US"/>
        </w:rPr>
      </w:pPr>
    </w:p>
    <w:p w14:paraId="5A68F7E5" w14:textId="4E20D232" w:rsidR="00EC78D1" w:rsidRDefault="00EC78D1" w:rsidP="002467F7">
      <w:pPr>
        <w:rPr>
          <w:lang w:eastAsia="en-US"/>
        </w:rPr>
      </w:pPr>
      <w:r w:rsidRPr="00A54CC2">
        <w:rPr>
          <w:rFonts w:cs="Times New Roman"/>
          <w:b/>
          <w:bCs/>
          <w:color w:val="222222"/>
          <w:lang w:eastAsia="en-US"/>
        </w:rPr>
        <w:t>Sr. Presidente (Dr. Quintana).-</w:t>
      </w:r>
      <w:r>
        <w:rPr>
          <w:rFonts w:cs="Times New Roman"/>
          <w:bCs/>
          <w:color w:val="222222"/>
          <w:lang w:eastAsia="en-US"/>
        </w:rPr>
        <w:t xml:space="preserve"> </w:t>
      </w:r>
      <w:r>
        <w:rPr>
          <w:lang w:eastAsia="en-US"/>
        </w:rPr>
        <w:t>Cómo no.</w:t>
      </w:r>
    </w:p>
    <w:p w14:paraId="07FAE309" w14:textId="77777777" w:rsidR="00EC78D1" w:rsidRDefault="00EC78D1" w:rsidP="002467F7">
      <w:pPr>
        <w:rPr>
          <w:lang w:eastAsia="en-US"/>
        </w:rPr>
      </w:pPr>
    </w:p>
    <w:p w14:paraId="3EE497C0" w14:textId="77777777" w:rsidR="00EC78D1" w:rsidRDefault="00EC78D1" w:rsidP="002467F7">
      <w:pPr>
        <w:rPr>
          <w:lang w:eastAsia="en-US"/>
        </w:rPr>
      </w:pPr>
      <w:r w:rsidRPr="00A54CC2">
        <w:rPr>
          <w:rFonts w:cs="Times New Roman"/>
          <w:b/>
          <w:bCs/>
          <w:color w:val="222222"/>
          <w:lang w:eastAsia="en-US"/>
        </w:rPr>
        <w:t>Dra. Salvatelli.-</w:t>
      </w:r>
      <w:r>
        <w:rPr>
          <w:lang w:eastAsia="en-US"/>
        </w:rPr>
        <w:t xml:space="preserve"> El 26, sí.</w:t>
      </w:r>
    </w:p>
    <w:p w14:paraId="629E8587" w14:textId="77777777" w:rsidR="00EC78D1" w:rsidRDefault="00EC78D1" w:rsidP="002467F7">
      <w:pPr>
        <w:rPr>
          <w:lang w:eastAsia="en-US"/>
        </w:rPr>
      </w:pPr>
    </w:p>
    <w:p w14:paraId="767571A5" w14:textId="77777777" w:rsidR="00EC78D1" w:rsidRDefault="00EC78D1" w:rsidP="002467F7">
      <w:pPr>
        <w:rPr>
          <w:lang w:eastAsia="en-US"/>
        </w:rPr>
      </w:pPr>
      <w:r w:rsidRPr="00A54CC2">
        <w:rPr>
          <w:rFonts w:cs="Times New Roman"/>
          <w:b/>
          <w:lang w:val="es-AR" w:eastAsia="en-US"/>
        </w:rPr>
        <w:t>Dr. Rizzo.-</w:t>
      </w:r>
      <w:r>
        <w:rPr>
          <w:lang w:eastAsia="en-US"/>
        </w:rPr>
        <w:t xml:space="preserve"> Pero no estuvimos en el plenario…</w:t>
      </w:r>
    </w:p>
    <w:p w14:paraId="1295AC79" w14:textId="77777777" w:rsidR="00EC78D1" w:rsidRDefault="00EC78D1" w:rsidP="002467F7">
      <w:pPr>
        <w:rPr>
          <w:lang w:eastAsia="en-US"/>
        </w:rPr>
      </w:pPr>
    </w:p>
    <w:p w14:paraId="1306563B" w14:textId="77777777" w:rsidR="00EC78D1" w:rsidRDefault="00EC78D1" w:rsidP="002467F7">
      <w:pPr>
        <w:rPr>
          <w:lang w:eastAsia="en-US"/>
        </w:rPr>
      </w:pPr>
      <w:r w:rsidRPr="00A54CC2">
        <w:rPr>
          <w:rFonts w:cs="Times New Roman"/>
          <w:b/>
          <w:lang w:eastAsia="en-US"/>
        </w:rPr>
        <w:t>Sr. Presidente (Dr. Quintana).-</w:t>
      </w:r>
      <w:r>
        <w:rPr>
          <w:lang w:eastAsia="en-US"/>
        </w:rPr>
        <w:t xml:space="preserve"> Sí, el 26 estuvo de manera virtual.</w:t>
      </w:r>
    </w:p>
    <w:p w14:paraId="7526D8B7" w14:textId="77777777" w:rsidR="00EC78D1" w:rsidRDefault="00EC78D1" w:rsidP="002467F7">
      <w:pPr>
        <w:rPr>
          <w:lang w:eastAsia="en-US"/>
        </w:rPr>
      </w:pPr>
    </w:p>
    <w:p w14:paraId="6E54E907" w14:textId="77777777" w:rsidR="00EC78D1" w:rsidRDefault="00EC78D1" w:rsidP="002467F7">
      <w:pPr>
        <w:rPr>
          <w:lang w:eastAsia="en-US"/>
        </w:rPr>
      </w:pPr>
      <w:r w:rsidRPr="00A54CC2">
        <w:rPr>
          <w:rFonts w:cs="Times New Roman"/>
          <w:b/>
          <w:lang w:val="es-AR" w:eastAsia="en-US"/>
        </w:rPr>
        <w:t>Dr. Rizzo.-</w:t>
      </w:r>
      <w:r>
        <w:rPr>
          <w:lang w:eastAsia="en-US"/>
        </w:rPr>
        <w:t xml:space="preserve"> Nos abstenemos… Yo me abstengo de las que no estuve. </w:t>
      </w:r>
    </w:p>
    <w:p w14:paraId="4A7C97D2" w14:textId="77777777" w:rsidR="00EC78D1" w:rsidRDefault="00EC78D1" w:rsidP="002467F7">
      <w:pPr>
        <w:rPr>
          <w:lang w:eastAsia="en-US"/>
        </w:rPr>
      </w:pPr>
    </w:p>
    <w:p w14:paraId="28D92AE2" w14:textId="77777777" w:rsidR="00EC78D1" w:rsidRDefault="00EC78D1" w:rsidP="002467F7">
      <w:pPr>
        <w:rPr>
          <w:i/>
          <w:lang w:eastAsia="en-US"/>
        </w:rPr>
      </w:pPr>
      <w:r w:rsidRPr="00A54CC2">
        <w:rPr>
          <w:b/>
          <w:lang w:eastAsia="en-US"/>
        </w:rPr>
        <w:lastRenderedPageBreak/>
        <w:t>Dr. Ariza Clerici</w:t>
      </w:r>
      <w:r>
        <w:rPr>
          <w:lang w:eastAsia="en-US"/>
        </w:rPr>
        <w:t>.- ¿Podría hablar al micrófono?</w:t>
      </w:r>
      <w:r>
        <w:rPr>
          <w:i/>
          <w:lang w:eastAsia="en-US"/>
        </w:rPr>
        <w:t xml:space="preserve"> </w:t>
      </w:r>
    </w:p>
    <w:p w14:paraId="2E4EE08B" w14:textId="77777777" w:rsidR="00EC78D1" w:rsidRDefault="00EC78D1" w:rsidP="002467F7">
      <w:pPr>
        <w:rPr>
          <w:i/>
          <w:lang w:eastAsia="en-US"/>
        </w:rPr>
      </w:pPr>
    </w:p>
    <w:p w14:paraId="2308F011" w14:textId="77777777" w:rsidR="00EC78D1" w:rsidRDefault="00EC78D1" w:rsidP="002467F7">
      <w:pPr>
        <w:rPr>
          <w:rFonts w:cs="Times New Roman"/>
          <w:lang w:val="es-AR" w:eastAsia="en-US"/>
        </w:rPr>
      </w:pPr>
      <w:r w:rsidRPr="00A54CC2">
        <w:rPr>
          <w:rFonts w:cs="Times New Roman"/>
          <w:b/>
          <w:lang w:val="es-AR" w:eastAsia="en-US"/>
        </w:rPr>
        <w:t>Sr. Presidente (Dr. Quintana).-</w:t>
      </w:r>
      <w:r>
        <w:rPr>
          <w:rFonts w:cs="Times New Roman"/>
          <w:b/>
          <w:lang w:val="es-AR" w:eastAsia="en-US"/>
        </w:rPr>
        <w:t xml:space="preserve"> </w:t>
      </w:r>
      <w:r>
        <w:rPr>
          <w:rFonts w:cs="Times New Roman"/>
          <w:lang w:val="es-AR" w:eastAsia="en-US"/>
        </w:rPr>
        <w:t>Así queda constancia en la versión taquigráfica, ahora con el micrófono, si puede volver a manifestarse…</w:t>
      </w:r>
    </w:p>
    <w:p w14:paraId="28EE7F2A" w14:textId="77777777" w:rsidR="00EC78D1" w:rsidRDefault="00EC78D1" w:rsidP="002467F7">
      <w:pPr>
        <w:rPr>
          <w:rFonts w:cs="Times New Roman"/>
          <w:lang w:val="es-AR" w:eastAsia="en-US"/>
        </w:rPr>
      </w:pPr>
    </w:p>
    <w:p w14:paraId="60913091" w14:textId="77777777" w:rsidR="00EC78D1" w:rsidRDefault="00EC78D1" w:rsidP="002467F7">
      <w:pPr>
        <w:rPr>
          <w:rFonts w:cs="Times New Roman"/>
          <w:lang w:val="es-AR" w:eastAsia="en-US"/>
        </w:rPr>
      </w:pPr>
      <w:r w:rsidRPr="00A54CC2">
        <w:rPr>
          <w:rFonts w:cs="Times New Roman"/>
          <w:b/>
          <w:lang w:val="es-AR" w:eastAsia="en-US"/>
        </w:rPr>
        <w:t>Dr. Rizzo.-</w:t>
      </w:r>
      <w:r>
        <w:rPr>
          <w:rFonts w:cs="Times New Roman"/>
          <w:lang w:val="es-AR" w:eastAsia="en-US"/>
        </w:rPr>
        <w:t xml:space="preserve"> Qué lindo que me digan a mí lo del micrófono… ¡Fantástico!</w:t>
      </w:r>
    </w:p>
    <w:p w14:paraId="3D01215D" w14:textId="77777777" w:rsidR="00EC78D1" w:rsidRDefault="00EC78D1" w:rsidP="002467F7">
      <w:pPr>
        <w:rPr>
          <w:rFonts w:cs="Times New Roman"/>
          <w:lang w:val="es-AR" w:eastAsia="en-US"/>
        </w:rPr>
      </w:pPr>
    </w:p>
    <w:p w14:paraId="6F69BBD5" w14:textId="77777777" w:rsidR="00EC78D1" w:rsidRDefault="00EC78D1" w:rsidP="002467F7">
      <w:pPr>
        <w:rPr>
          <w:rFonts w:cs="Times New Roman"/>
          <w:lang w:val="es-AR" w:eastAsia="en-US"/>
        </w:rPr>
      </w:pPr>
      <w:r w:rsidRPr="00A54CC2">
        <w:rPr>
          <w:rFonts w:cs="Times New Roman"/>
          <w:b/>
          <w:lang w:val="es-AR" w:eastAsia="en-US"/>
        </w:rPr>
        <w:t>Sr. Presidente (Dr. Quintana).-</w:t>
      </w:r>
      <w:r>
        <w:rPr>
          <w:rFonts w:cs="Times New Roman"/>
          <w:lang w:val="es-AR" w:eastAsia="en-US"/>
        </w:rPr>
        <w:t xml:space="preserve"> Se va a acostumbrar rápido, igual.</w:t>
      </w:r>
    </w:p>
    <w:p w14:paraId="4657CC6B" w14:textId="77777777" w:rsidR="00EC78D1" w:rsidRDefault="00EC78D1" w:rsidP="002467F7">
      <w:pPr>
        <w:rPr>
          <w:rFonts w:cs="Times New Roman"/>
          <w:lang w:val="es-AR" w:eastAsia="en-US"/>
        </w:rPr>
      </w:pPr>
    </w:p>
    <w:p w14:paraId="314A1065" w14:textId="77777777" w:rsidR="00EC78D1" w:rsidRDefault="00EC78D1" w:rsidP="002467F7">
      <w:pPr>
        <w:rPr>
          <w:lang w:eastAsia="en-US"/>
        </w:rPr>
      </w:pPr>
      <w:r w:rsidRPr="00A54CC2">
        <w:rPr>
          <w:rFonts w:cs="Times New Roman"/>
          <w:b/>
          <w:lang w:val="es-AR" w:eastAsia="en-US"/>
        </w:rPr>
        <w:t>Dr. Rizzo.-</w:t>
      </w:r>
      <w:r>
        <w:rPr>
          <w:lang w:eastAsia="en-US"/>
        </w:rPr>
        <w:t xml:space="preserve"> No, es al revés. Lo digo todas las noches yo: que prendan el micrófono. Pero bueno…</w:t>
      </w:r>
    </w:p>
    <w:p w14:paraId="0163BF46" w14:textId="77777777" w:rsidR="00EC78D1" w:rsidRDefault="00EC78D1" w:rsidP="00CB7262">
      <w:pPr>
        <w:ind w:firstLine="708"/>
        <w:rPr>
          <w:lang w:eastAsia="en-US"/>
        </w:rPr>
      </w:pPr>
      <w:r>
        <w:rPr>
          <w:lang w:eastAsia="en-US"/>
        </w:rPr>
        <w:t>Nos abstenemos donde no estuvimos y acompañamos donde sí estuvimos.</w:t>
      </w:r>
    </w:p>
    <w:p w14:paraId="6AAD85F7" w14:textId="77777777" w:rsidR="00EC78D1" w:rsidRDefault="00EC78D1" w:rsidP="002467F7">
      <w:pPr>
        <w:rPr>
          <w:lang w:eastAsia="en-US"/>
        </w:rPr>
      </w:pPr>
    </w:p>
    <w:p w14:paraId="1DF95503" w14:textId="77777777" w:rsidR="00EC78D1" w:rsidRDefault="00EC78D1" w:rsidP="002467F7">
      <w:pPr>
        <w:rPr>
          <w:lang w:eastAsia="en-US"/>
        </w:rPr>
      </w:pPr>
      <w:r w:rsidRPr="00A54CC2">
        <w:rPr>
          <w:rFonts w:cs="Times New Roman"/>
          <w:b/>
          <w:lang w:eastAsia="en-US"/>
        </w:rPr>
        <w:t>Sr. Presidente (Dr. Quintana).-</w:t>
      </w:r>
      <w:r>
        <w:rPr>
          <w:lang w:eastAsia="en-US"/>
        </w:rPr>
        <w:t xml:space="preserve"> Perfecto. </w:t>
      </w:r>
    </w:p>
    <w:p w14:paraId="013F11D6" w14:textId="77777777" w:rsidR="00EC78D1" w:rsidRDefault="00EC78D1" w:rsidP="002467F7">
      <w:pPr>
        <w:rPr>
          <w:lang w:eastAsia="en-US"/>
        </w:rPr>
      </w:pPr>
      <w:r>
        <w:rPr>
          <w:lang w:eastAsia="en-US"/>
        </w:rPr>
        <w:tab/>
        <w:t xml:space="preserve">Si no hay ninguna otra aclaración, entonces, quedan ratificadas las versiones taquigráficas, con la aclaración que acaba de hacer. </w:t>
      </w:r>
    </w:p>
    <w:p w14:paraId="6B9BE5A1" w14:textId="77777777" w:rsidR="00EC78D1" w:rsidRDefault="00EC78D1" w:rsidP="002467F7">
      <w:pPr>
        <w:rPr>
          <w:lang w:eastAsia="en-US"/>
        </w:rPr>
      </w:pPr>
      <w:r>
        <w:rPr>
          <w:lang w:eastAsia="en-US"/>
        </w:rPr>
        <w:tab/>
        <w:t>Sometemos a votación.</w:t>
      </w:r>
    </w:p>
    <w:p w14:paraId="56C535BE" w14:textId="77777777" w:rsidR="00EC78D1" w:rsidRDefault="00EC78D1" w:rsidP="002467F7">
      <w:pPr>
        <w:rPr>
          <w:lang w:eastAsia="en-US"/>
        </w:rPr>
      </w:pPr>
    </w:p>
    <w:p w14:paraId="66ABA0C0" w14:textId="77777777" w:rsidR="00EC78D1" w:rsidRDefault="00EC78D1" w:rsidP="002467F7">
      <w:pPr>
        <w:rPr>
          <w:lang w:eastAsia="en-US"/>
        </w:rPr>
      </w:pPr>
      <w:r>
        <w:rPr>
          <w:lang w:eastAsia="en-US"/>
        </w:rPr>
        <w:tab/>
      </w:r>
      <w:r>
        <w:rPr>
          <w:lang w:eastAsia="en-US"/>
        </w:rPr>
        <w:tab/>
        <w:t>–</w:t>
      </w:r>
      <w:r>
        <w:rPr>
          <w:i/>
          <w:lang w:eastAsia="en-US"/>
        </w:rPr>
        <w:t>Se practica la votación.</w:t>
      </w:r>
    </w:p>
    <w:p w14:paraId="6142C0B6" w14:textId="77777777" w:rsidR="00EC78D1" w:rsidRDefault="00EC78D1" w:rsidP="002467F7">
      <w:pPr>
        <w:rPr>
          <w:lang w:eastAsia="en-US"/>
        </w:rPr>
      </w:pPr>
    </w:p>
    <w:p w14:paraId="58E7F396" w14:textId="77777777" w:rsidR="00EC78D1" w:rsidRDefault="00EC78D1" w:rsidP="002467F7">
      <w:pPr>
        <w:rPr>
          <w:lang w:eastAsia="en-US"/>
        </w:rPr>
      </w:pPr>
      <w:r w:rsidRPr="00A54CC2">
        <w:rPr>
          <w:rFonts w:cs="Times New Roman"/>
          <w:b/>
          <w:lang w:val="es-AR" w:eastAsia="en-US"/>
        </w:rPr>
        <w:t>Dr. Rizzo.-</w:t>
      </w:r>
      <w:r>
        <w:rPr>
          <w:lang w:eastAsia="en-US"/>
        </w:rPr>
        <w:t xml:space="preserve"> Hay un tema que quedó suelto, doctor Quintana.</w:t>
      </w:r>
    </w:p>
    <w:p w14:paraId="5578A9CB" w14:textId="77777777" w:rsidR="00EC78D1" w:rsidRDefault="00EC78D1" w:rsidP="002467F7">
      <w:pPr>
        <w:rPr>
          <w:lang w:eastAsia="en-US"/>
        </w:rPr>
      </w:pPr>
    </w:p>
    <w:p w14:paraId="1116A498" w14:textId="77777777" w:rsidR="00EC78D1" w:rsidRDefault="00EC78D1" w:rsidP="002467F7">
      <w:pPr>
        <w:rPr>
          <w:lang w:eastAsia="en-US"/>
        </w:rPr>
      </w:pPr>
      <w:r w:rsidRPr="00A54CC2">
        <w:rPr>
          <w:rFonts w:cs="Times New Roman"/>
          <w:b/>
          <w:lang w:eastAsia="en-US"/>
        </w:rPr>
        <w:t>Sr. Presidente (Dr. Quintana).-</w:t>
      </w:r>
      <w:r>
        <w:rPr>
          <w:lang w:eastAsia="en-US"/>
        </w:rPr>
        <w:t xml:space="preserve"> Bien. </w:t>
      </w:r>
    </w:p>
    <w:p w14:paraId="2CB51883" w14:textId="77777777" w:rsidR="00EC78D1" w:rsidRDefault="00EC78D1" w:rsidP="00CB7262">
      <w:pPr>
        <w:ind w:firstLine="708"/>
        <w:rPr>
          <w:lang w:eastAsia="en-US"/>
        </w:rPr>
      </w:pPr>
      <w:r>
        <w:rPr>
          <w:lang w:eastAsia="en-US"/>
        </w:rPr>
        <w:t>Si le parece, doy por finalizado este punto del Orden del Día y ahora sí, le vuelvo a dar la palabra…</w:t>
      </w:r>
    </w:p>
    <w:p w14:paraId="3A7A2365" w14:textId="77777777" w:rsidR="00EC78D1" w:rsidRDefault="00EC78D1" w:rsidP="002467F7">
      <w:pPr>
        <w:rPr>
          <w:lang w:eastAsia="en-US"/>
        </w:rPr>
      </w:pPr>
    </w:p>
    <w:p w14:paraId="7AACB04E" w14:textId="77777777" w:rsidR="00EC78D1" w:rsidRDefault="00EC78D1" w:rsidP="002467F7">
      <w:pPr>
        <w:rPr>
          <w:lang w:eastAsia="en-US"/>
        </w:rPr>
      </w:pPr>
      <w:r w:rsidRPr="00A54CC2">
        <w:rPr>
          <w:rFonts w:cs="Times New Roman"/>
          <w:b/>
          <w:lang w:val="es-AR" w:eastAsia="en-US"/>
        </w:rPr>
        <w:t>Dr. Rizzo.-</w:t>
      </w:r>
      <w:r>
        <w:rPr>
          <w:lang w:eastAsia="en-US"/>
        </w:rPr>
        <w:t xml:space="preserve"> No sé si no es el mismo, por eso le digo. </w:t>
      </w:r>
    </w:p>
    <w:p w14:paraId="4DF49FA3" w14:textId="653BC208" w:rsidR="00EC78D1" w:rsidRDefault="00EC78D1" w:rsidP="002467F7">
      <w:pPr>
        <w:rPr>
          <w:lang w:eastAsia="en-US"/>
        </w:rPr>
      </w:pPr>
      <w:r>
        <w:rPr>
          <w:lang w:eastAsia="en-US"/>
        </w:rPr>
        <w:tab/>
        <w:t xml:space="preserve">Cuando a usted lo eligieron, un estamento no participó. </w:t>
      </w:r>
      <w:r w:rsidR="00930127">
        <w:rPr>
          <w:lang w:eastAsia="en-US"/>
        </w:rPr>
        <w:t>Me parece que tenemos que ratificar</w:t>
      </w:r>
      <w:r w:rsidR="00816BDE">
        <w:rPr>
          <w:lang w:eastAsia="en-US"/>
        </w:rPr>
        <w:t xml:space="preserve"> su Presidencia, doctor Fra</w:t>
      </w:r>
      <w:r w:rsidR="00CA619A">
        <w:rPr>
          <w:lang w:eastAsia="en-US"/>
        </w:rPr>
        <w:t>n Quintana.</w:t>
      </w:r>
    </w:p>
    <w:p w14:paraId="6B8B2AE4" w14:textId="54F956DA" w:rsidR="00A718DA" w:rsidRDefault="00A718DA" w:rsidP="002467F7">
      <w:pPr>
        <w:rPr>
          <w:lang w:eastAsia="en-US"/>
        </w:rPr>
      </w:pPr>
    </w:p>
    <w:p w14:paraId="7C85C3EE" w14:textId="7B309DEB" w:rsidR="00A718DA" w:rsidRDefault="00A718DA" w:rsidP="002467F7">
      <w:pPr>
        <w:rPr>
          <w:rFonts w:cs="Times New Roman"/>
          <w:bCs/>
          <w:lang w:eastAsia="en-US"/>
        </w:rPr>
      </w:pPr>
      <w:r w:rsidRPr="00A54CC2">
        <w:rPr>
          <w:rFonts w:cs="Times New Roman"/>
          <w:b/>
          <w:lang w:eastAsia="en-US"/>
        </w:rPr>
        <w:t>Sr. Presidente (Dr. Quintana).-</w:t>
      </w:r>
      <w:r w:rsidR="00F715EE">
        <w:rPr>
          <w:rFonts w:cs="Times New Roman"/>
          <w:bCs/>
          <w:lang w:eastAsia="en-US"/>
        </w:rPr>
        <w:t xml:space="preserve"> Le agradezco la consideración. Habiendo hecho las consultas con el secretario Legal y Técnico, entiendo que</w:t>
      </w:r>
      <w:r w:rsidR="00D9337D">
        <w:rPr>
          <w:rFonts w:cs="Times New Roman"/>
          <w:bCs/>
          <w:lang w:eastAsia="en-US"/>
        </w:rPr>
        <w:t xml:space="preserve"> propiamente</w:t>
      </w:r>
      <w:r w:rsidR="00F715EE">
        <w:rPr>
          <w:rFonts w:cs="Times New Roman"/>
          <w:bCs/>
          <w:lang w:eastAsia="en-US"/>
        </w:rPr>
        <w:t xml:space="preserve"> no podríamos ratificar la designación</w:t>
      </w:r>
      <w:r w:rsidR="00D9337D">
        <w:rPr>
          <w:rFonts w:cs="Times New Roman"/>
          <w:bCs/>
          <w:lang w:eastAsia="en-US"/>
        </w:rPr>
        <w:t xml:space="preserve">, independientemente de que me honra su comentario, porque las designaciones tienen que hacerse </w:t>
      </w:r>
      <w:r w:rsidR="00A65BFD">
        <w:rPr>
          <w:rFonts w:cs="Times New Roman"/>
          <w:bCs/>
          <w:lang w:eastAsia="en-US"/>
        </w:rPr>
        <w:t xml:space="preserve">en </w:t>
      </w:r>
      <w:r w:rsidR="00D9337D">
        <w:rPr>
          <w:rFonts w:cs="Times New Roman"/>
          <w:bCs/>
          <w:lang w:eastAsia="en-US"/>
        </w:rPr>
        <w:t>un Plenario con un plazo convocado de diez días</w:t>
      </w:r>
      <w:r w:rsidR="00971A29">
        <w:rPr>
          <w:rFonts w:cs="Times New Roman"/>
          <w:bCs/>
          <w:lang w:eastAsia="en-US"/>
        </w:rPr>
        <w:t>. En consecuencia, lo que sí podríamos hacer es dejar constancia en la Versión Taquigráfica de la adhesión suya o, eventualmente, del estamento a la designación oportunamente realizada. No sé si esa sería una opción para usted.</w:t>
      </w:r>
      <w:r w:rsidR="004C174F">
        <w:rPr>
          <w:rFonts w:cs="Times New Roman"/>
          <w:bCs/>
          <w:lang w:eastAsia="en-US"/>
        </w:rPr>
        <w:t xml:space="preserve"> Si es así, dejamos constancia.</w:t>
      </w:r>
    </w:p>
    <w:p w14:paraId="34F39231" w14:textId="7F3C3139" w:rsidR="000A1602" w:rsidRDefault="000A1602" w:rsidP="002467F7">
      <w:pPr>
        <w:rPr>
          <w:rFonts w:cs="Times New Roman"/>
          <w:bCs/>
          <w:lang w:eastAsia="en-US"/>
        </w:rPr>
      </w:pPr>
    </w:p>
    <w:p w14:paraId="4339463A" w14:textId="63786312" w:rsidR="000A1602" w:rsidRDefault="000A1602" w:rsidP="002467F7">
      <w:pPr>
        <w:rPr>
          <w:rFonts w:cs="Times New Roman"/>
          <w:bCs/>
          <w:lang w:eastAsia="en-US"/>
        </w:rPr>
      </w:pPr>
      <w:r>
        <w:rPr>
          <w:rFonts w:cs="Times New Roman"/>
          <w:b/>
          <w:lang w:eastAsia="en-US"/>
        </w:rPr>
        <w:t>Dr. Rizzo.-</w:t>
      </w:r>
      <w:r>
        <w:rPr>
          <w:rFonts w:cs="Times New Roman"/>
          <w:bCs/>
          <w:lang w:eastAsia="en-US"/>
        </w:rPr>
        <w:t xml:space="preserve"> El tema es que no haya ningún tipo de planteo de nulidad</w:t>
      </w:r>
      <w:r w:rsidR="00596C39">
        <w:rPr>
          <w:rFonts w:cs="Times New Roman"/>
          <w:bCs/>
          <w:lang w:eastAsia="en-US"/>
        </w:rPr>
        <w:t xml:space="preserve"> o cosa por el estilo. Nosotros acompañamos. No sé mis compañeros de estamento</w:t>
      </w:r>
      <w:bookmarkStart w:id="3" w:name="_GoBack"/>
      <w:bookmarkEnd w:id="3"/>
      <w:r w:rsidR="00596C39">
        <w:rPr>
          <w:rFonts w:cs="Times New Roman"/>
          <w:bCs/>
          <w:lang w:eastAsia="en-US"/>
        </w:rPr>
        <w:t>… Calculo que también.</w:t>
      </w:r>
    </w:p>
    <w:p w14:paraId="17C12988" w14:textId="68630784" w:rsidR="00596C39" w:rsidRDefault="00596C39" w:rsidP="002467F7">
      <w:pPr>
        <w:rPr>
          <w:rFonts w:cs="Times New Roman"/>
          <w:bCs/>
          <w:lang w:eastAsia="en-US"/>
        </w:rPr>
      </w:pPr>
    </w:p>
    <w:p w14:paraId="3A244D3D" w14:textId="54A9AA0A" w:rsidR="00596C39" w:rsidRDefault="00596C39" w:rsidP="002467F7">
      <w:pPr>
        <w:rPr>
          <w:rFonts w:cs="Times New Roman"/>
          <w:bCs/>
          <w:lang w:eastAsia="en-US"/>
        </w:rPr>
      </w:pPr>
      <w:r>
        <w:rPr>
          <w:rFonts w:cs="Times New Roman"/>
          <w:b/>
          <w:lang w:eastAsia="en-US"/>
        </w:rPr>
        <w:t>Sr. Presidente (Dr. Quintana).-</w:t>
      </w:r>
      <w:r w:rsidR="00D15174">
        <w:rPr>
          <w:rFonts w:cs="Times New Roman"/>
          <w:bCs/>
          <w:lang w:eastAsia="en-US"/>
        </w:rPr>
        <w:t xml:space="preserve"> Yo calculo lo mismo. </w:t>
      </w:r>
      <w:r w:rsidR="00D15174">
        <w:rPr>
          <w:rFonts w:cs="Times New Roman"/>
          <w:bCs/>
          <w:i/>
          <w:iCs/>
          <w:lang w:eastAsia="en-US"/>
        </w:rPr>
        <w:t>(Risas)</w:t>
      </w:r>
      <w:r w:rsidR="00D15174">
        <w:rPr>
          <w:rFonts w:cs="Times New Roman"/>
          <w:bCs/>
          <w:lang w:eastAsia="en-US"/>
        </w:rPr>
        <w:t xml:space="preserve"> Pero les podemos preguntar.</w:t>
      </w:r>
    </w:p>
    <w:p w14:paraId="0BED2524" w14:textId="3D1833AE" w:rsidR="00B5171B" w:rsidRDefault="00B5171B" w:rsidP="002467F7">
      <w:pPr>
        <w:rPr>
          <w:rFonts w:cs="Times New Roman"/>
          <w:bCs/>
          <w:lang w:eastAsia="en-US"/>
        </w:rPr>
      </w:pPr>
      <w:r>
        <w:rPr>
          <w:rFonts w:cs="Times New Roman"/>
          <w:bCs/>
          <w:lang w:eastAsia="en-US"/>
        </w:rPr>
        <w:tab/>
        <w:t>Si le parece, le que propongo</w:t>
      </w:r>
      <w:r w:rsidR="00307707">
        <w:rPr>
          <w:rFonts w:cs="Times New Roman"/>
          <w:bCs/>
          <w:lang w:eastAsia="en-US"/>
        </w:rPr>
        <w:t xml:space="preserve"> –lo miro al secretario Legal y Técnico porque lo he hablado antes con él</w:t>
      </w:r>
      <w:r w:rsidR="00984960">
        <w:rPr>
          <w:rFonts w:cs="Times New Roman"/>
          <w:bCs/>
          <w:lang w:eastAsia="en-US"/>
        </w:rPr>
        <w:t xml:space="preserve">– es dejar constancia en la Versión Taquigráfica </w:t>
      </w:r>
      <w:r w:rsidR="00902730">
        <w:rPr>
          <w:rFonts w:cs="Times New Roman"/>
          <w:bCs/>
          <w:lang w:eastAsia="en-US"/>
        </w:rPr>
        <w:t xml:space="preserve">de la adhesión </w:t>
      </w:r>
      <w:r w:rsidR="00984960">
        <w:rPr>
          <w:rFonts w:cs="Times New Roman"/>
          <w:bCs/>
          <w:lang w:eastAsia="en-US"/>
        </w:rPr>
        <w:t xml:space="preserve">del </w:t>
      </w:r>
      <w:r w:rsidR="00984960">
        <w:rPr>
          <w:rFonts w:cs="Times New Roman"/>
          <w:bCs/>
          <w:lang w:eastAsia="en-US"/>
        </w:rPr>
        <w:lastRenderedPageBreak/>
        <w:t xml:space="preserve">estamento a la designación de la Presidencia; y digo </w:t>
      </w:r>
      <w:r w:rsidR="00B139F4">
        <w:rPr>
          <w:rFonts w:cs="Times New Roman"/>
          <w:bCs/>
          <w:lang w:eastAsia="en-US"/>
        </w:rPr>
        <w:t>“</w:t>
      </w:r>
      <w:r w:rsidR="00984960">
        <w:rPr>
          <w:rFonts w:cs="Times New Roman"/>
          <w:bCs/>
          <w:lang w:eastAsia="en-US"/>
        </w:rPr>
        <w:t>a la designación de la Presidencia”</w:t>
      </w:r>
      <w:r w:rsidR="00B139F4">
        <w:rPr>
          <w:rFonts w:cs="Times New Roman"/>
          <w:bCs/>
          <w:lang w:eastAsia="en-US"/>
        </w:rPr>
        <w:t xml:space="preserve"> porque el resto de las autoridades sí formaron parte de la votación porque ya estaba integrado el estamento.</w:t>
      </w:r>
    </w:p>
    <w:p w14:paraId="3DE9F428" w14:textId="6C8F0313" w:rsidR="00B139F4" w:rsidRDefault="00B139F4" w:rsidP="002467F7">
      <w:pPr>
        <w:rPr>
          <w:rFonts w:cs="Times New Roman"/>
          <w:bCs/>
          <w:lang w:eastAsia="en-US"/>
        </w:rPr>
      </w:pPr>
      <w:r>
        <w:rPr>
          <w:rFonts w:cs="Times New Roman"/>
          <w:bCs/>
          <w:lang w:eastAsia="en-US"/>
        </w:rPr>
        <w:tab/>
        <w:t>Así que, incluimos esto en la Versión Taquigráfica y pasamos</w:t>
      </w:r>
      <w:r w:rsidR="00D66834">
        <w:rPr>
          <w:rFonts w:cs="Times New Roman"/>
          <w:bCs/>
          <w:lang w:eastAsia="en-US"/>
        </w:rPr>
        <w:t xml:space="preserve"> al siguiente del punto del orden del día. Gracias de nuevo.</w:t>
      </w:r>
    </w:p>
    <w:p w14:paraId="4575D355" w14:textId="784365A6" w:rsidR="00D66834" w:rsidRPr="00D15174" w:rsidRDefault="00D66834" w:rsidP="002467F7">
      <w:pPr>
        <w:rPr>
          <w:rFonts w:cs="Times New Roman"/>
          <w:bCs/>
          <w:lang w:eastAsia="en-US"/>
        </w:rPr>
      </w:pPr>
      <w:r>
        <w:rPr>
          <w:rFonts w:cs="Times New Roman"/>
          <w:bCs/>
          <w:lang w:eastAsia="en-US"/>
        </w:rPr>
        <w:tab/>
        <w:t>¿Alguien quiere hacer uso de la palabra?</w:t>
      </w:r>
    </w:p>
    <w:p w14:paraId="1383607D" w14:textId="32195495" w:rsidR="00D15174" w:rsidRDefault="00D15174" w:rsidP="002467F7">
      <w:pPr>
        <w:rPr>
          <w:rFonts w:cs="Times New Roman"/>
          <w:bCs/>
          <w:lang w:eastAsia="en-US"/>
        </w:rPr>
      </w:pPr>
    </w:p>
    <w:p w14:paraId="10CEA250" w14:textId="7C51E492" w:rsidR="00D15174" w:rsidRDefault="00D15174" w:rsidP="002467F7">
      <w:pPr>
        <w:rPr>
          <w:rFonts w:cs="Times New Roman"/>
          <w:bCs/>
          <w:lang w:eastAsia="en-US"/>
        </w:rPr>
      </w:pPr>
      <w:r>
        <w:rPr>
          <w:rFonts w:cs="Times New Roman"/>
          <w:b/>
          <w:lang w:eastAsia="en-US"/>
        </w:rPr>
        <w:t xml:space="preserve">Dr. </w:t>
      </w:r>
      <w:r w:rsidR="001747DD">
        <w:rPr>
          <w:rFonts w:cs="Times New Roman"/>
          <w:b/>
          <w:lang w:eastAsia="en-US"/>
        </w:rPr>
        <w:t>Biglieri</w:t>
      </w:r>
      <w:r w:rsidR="00B5171B">
        <w:rPr>
          <w:rFonts w:cs="Times New Roman"/>
          <w:b/>
          <w:lang w:eastAsia="en-US"/>
        </w:rPr>
        <w:t>.-</w:t>
      </w:r>
      <w:r w:rsidR="008408B0">
        <w:rPr>
          <w:rFonts w:cs="Times New Roman"/>
          <w:bCs/>
          <w:lang w:eastAsia="en-US"/>
        </w:rPr>
        <w:t xml:space="preserve"> Estoy como el escorpión: arriba de la rana. </w:t>
      </w:r>
      <w:r w:rsidR="008408B0">
        <w:rPr>
          <w:rFonts w:cs="Times New Roman"/>
          <w:bCs/>
          <w:i/>
          <w:iCs/>
          <w:lang w:eastAsia="en-US"/>
        </w:rPr>
        <w:t>(Risas)</w:t>
      </w:r>
    </w:p>
    <w:p w14:paraId="006958F6" w14:textId="1DDD2FFB" w:rsidR="00D55C05" w:rsidRDefault="001747DD" w:rsidP="002467F7">
      <w:pPr>
        <w:rPr>
          <w:rFonts w:cs="Times New Roman"/>
          <w:bCs/>
          <w:lang w:eastAsia="en-US"/>
        </w:rPr>
      </w:pPr>
      <w:r>
        <w:rPr>
          <w:rFonts w:cs="Times New Roman"/>
          <w:bCs/>
          <w:lang w:eastAsia="en-US"/>
        </w:rPr>
        <w:tab/>
        <w:t xml:space="preserve">Yo </w:t>
      </w:r>
      <w:r w:rsidR="000A59D3">
        <w:rPr>
          <w:rFonts w:cs="Times New Roman"/>
          <w:bCs/>
          <w:lang w:eastAsia="en-US"/>
        </w:rPr>
        <w:t>lo que pido es que en la Versión Taquigráfica</w:t>
      </w:r>
      <w:r w:rsidR="000F25EC">
        <w:rPr>
          <w:rFonts w:cs="Times New Roman"/>
          <w:bCs/>
          <w:lang w:eastAsia="en-US"/>
        </w:rPr>
        <w:t xml:space="preserve">, en cuanto a </w:t>
      </w:r>
      <w:r w:rsidR="000A59D3">
        <w:rPr>
          <w:rFonts w:cs="Times New Roman"/>
          <w:bCs/>
          <w:lang w:eastAsia="en-US"/>
        </w:rPr>
        <w:t xml:space="preserve">la observación del doctor Rizzo, que es </w:t>
      </w:r>
      <w:r w:rsidR="005349F6">
        <w:rPr>
          <w:rFonts w:cs="Times New Roman"/>
          <w:bCs/>
          <w:lang w:eastAsia="en-US"/>
        </w:rPr>
        <w:t>considerar desde lo político, que quede bien claro que la adhesión tiene que ver con este contenido político que el doctor plantea</w:t>
      </w:r>
      <w:r w:rsidR="00BB3876">
        <w:rPr>
          <w:rFonts w:cs="Times New Roman"/>
          <w:bCs/>
          <w:lang w:eastAsia="en-US"/>
        </w:rPr>
        <w:t xml:space="preserve">, porque sino en cuanto a la legitimidad vamos a tener </w:t>
      </w:r>
      <w:r w:rsidR="00032DC7">
        <w:rPr>
          <w:rFonts w:cs="Times New Roman"/>
          <w:bCs/>
          <w:lang w:eastAsia="en-US"/>
        </w:rPr>
        <w:t>con que la vicepresidenta, en representación del estamento de los abogados, tiene más votos que el presidente electo.</w:t>
      </w:r>
      <w:r w:rsidR="00D76D9D">
        <w:rPr>
          <w:rFonts w:cs="Times New Roman"/>
          <w:bCs/>
          <w:lang w:eastAsia="en-US"/>
        </w:rPr>
        <w:t xml:space="preserve"> </w:t>
      </w:r>
      <w:r w:rsidR="00255B1D">
        <w:rPr>
          <w:rFonts w:cs="Times New Roman"/>
          <w:bCs/>
          <w:lang w:eastAsia="en-US"/>
        </w:rPr>
        <w:t>Como p</w:t>
      </w:r>
      <w:r w:rsidR="00D76D9D">
        <w:rPr>
          <w:rFonts w:cs="Times New Roman"/>
          <w:bCs/>
          <w:lang w:eastAsia="en-US"/>
        </w:rPr>
        <w:t>ara mí</w:t>
      </w:r>
      <w:r w:rsidR="00255B1D">
        <w:rPr>
          <w:rFonts w:cs="Times New Roman"/>
          <w:bCs/>
          <w:lang w:eastAsia="en-US"/>
        </w:rPr>
        <w:t xml:space="preserve"> es legítima</w:t>
      </w:r>
      <w:r w:rsidR="00D76D9D">
        <w:rPr>
          <w:rFonts w:cs="Times New Roman"/>
          <w:bCs/>
          <w:lang w:eastAsia="en-US"/>
        </w:rPr>
        <w:t xml:space="preserve"> la convocatoria y valida</w:t>
      </w:r>
      <w:r w:rsidR="00CB3BC2">
        <w:rPr>
          <w:rFonts w:cs="Times New Roman"/>
          <w:bCs/>
          <w:lang w:eastAsia="en-US"/>
        </w:rPr>
        <w:t xml:space="preserve"> con esa situación</w:t>
      </w:r>
      <w:r w:rsidR="00756B3C">
        <w:rPr>
          <w:rFonts w:cs="Times New Roman"/>
          <w:bCs/>
          <w:lang w:eastAsia="en-US"/>
        </w:rPr>
        <w:t xml:space="preserve"> –</w:t>
      </w:r>
      <w:r w:rsidR="00CB3BC2">
        <w:rPr>
          <w:rFonts w:cs="Times New Roman"/>
          <w:bCs/>
          <w:lang w:eastAsia="en-US"/>
        </w:rPr>
        <w:t>ya hubo situaciones anteriores en que un estamento no estuvo integrado, por ejemplo</w:t>
      </w:r>
      <w:r w:rsidR="002D2972">
        <w:rPr>
          <w:rFonts w:cs="Times New Roman"/>
          <w:bCs/>
          <w:lang w:eastAsia="en-US"/>
        </w:rPr>
        <w:t xml:space="preserve">, </w:t>
      </w:r>
      <w:r w:rsidR="00CB3BC2">
        <w:rPr>
          <w:rFonts w:cs="Times New Roman"/>
          <w:bCs/>
          <w:lang w:eastAsia="en-US"/>
        </w:rPr>
        <w:t>el caso de legisladores y también de jueces</w:t>
      </w:r>
      <w:r w:rsidR="00756B3C">
        <w:rPr>
          <w:rFonts w:cs="Times New Roman"/>
          <w:bCs/>
          <w:lang w:eastAsia="en-US"/>
        </w:rPr>
        <w:t>–</w:t>
      </w:r>
      <w:r w:rsidR="00757148">
        <w:rPr>
          <w:rFonts w:cs="Times New Roman"/>
          <w:bCs/>
          <w:lang w:eastAsia="en-US"/>
        </w:rPr>
        <w:t>, quiero</w:t>
      </w:r>
      <w:r w:rsidR="00CB3BC2">
        <w:rPr>
          <w:rFonts w:cs="Times New Roman"/>
          <w:bCs/>
          <w:lang w:eastAsia="en-US"/>
        </w:rPr>
        <w:t xml:space="preserve"> hacer esa observación para que quede claro</w:t>
      </w:r>
      <w:r w:rsidR="00D55C05">
        <w:rPr>
          <w:rFonts w:cs="Times New Roman"/>
          <w:bCs/>
          <w:lang w:eastAsia="en-US"/>
        </w:rPr>
        <w:t xml:space="preserve"> que me parece sano y democrático el planteo de Rizzo pero que con respecto a la palabra adhesión tengamos cuidado…</w:t>
      </w:r>
    </w:p>
    <w:p w14:paraId="15A775E4" w14:textId="77777777" w:rsidR="00D55C05" w:rsidRDefault="00D55C05" w:rsidP="002467F7">
      <w:pPr>
        <w:rPr>
          <w:rFonts w:cs="Times New Roman"/>
          <w:bCs/>
          <w:lang w:eastAsia="en-US"/>
        </w:rPr>
      </w:pPr>
    </w:p>
    <w:p w14:paraId="1968B4DE" w14:textId="77777777" w:rsidR="003C1CF0" w:rsidRDefault="00D55C05" w:rsidP="002467F7">
      <w:pPr>
        <w:rPr>
          <w:rFonts w:cs="Times New Roman"/>
          <w:bCs/>
          <w:lang w:eastAsia="en-US"/>
        </w:rPr>
      </w:pPr>
      <w:r>
        <w:rPr>
          <w:rFonts w:cs="Times New Roman"/>
          <w:b/>
          <w:lang w:eastAsia="en-US"/>
        </w:rPr>
        <w:t>Dr. Rizzo.-</w:t>
      </w:r>
      <w:r>
        <w:rPr>
          <w:rFonts w:cs="Times New Roman"/>
          <w:bCs/>
          <w:lang w:eastAsia="en-US"/>
        </w:rPr>
        <w:t xml:space="preserve"> Yo tengo</w:t>
      </w:r>
      <w:r w:rsidR="00254C05">
        <w:rPr>
          <w:rFonts w:cs="Times New Roman"/>
          <w:bCs/>
          <w:lang w:eastAsia="en-US"/>
        </w:rPr>
        <w:t xml:space="preserve"> igualmente entendido –insisto con que soy nuevo y no manejo muchos temas legales– que hay una norma que dice que todas las decisiones tienen que ser tomadas</w:t>
      </w:r>
      <w:r w:rsidR="00B73AA2">
        <w:rPr>
          <w:rFonts w:cs="Times New Roman"/>
          <w:bCs/>
          <w:lang w:eastAsia="en-US"/>
        </w:rPr>
        <w:t xml:space="preserve"> por los tres estamentos en este Consejo justamente. Es una norma antigua. Estoy hablando de la época de Eugenio Cozzi</w:t>
      </w:r>
      <w:r w:rsidR="003C1CF0">
        <w:rPr>
          <w:rFonts w:cs="Times New Roman"/>
          <w:bCs/>
          <w:lang w:eastAsia="en-US"/>
        </w:rPr>
        <w:t xml:space="preserve">. </w:t>
      </w:r>
    </w:p>
    <w:p w14:paraId="7490844A" w14:textId="2948A209" w:rsidR="003E607B" w:rsidRDefault="003C1CF0" w:rsidP="002467F7">
      <w:pPr>
        <w:rPr>
          <w:rFonts w:cs="Times New Roman"/>
          <w:bCs/>
          <w:lang w:eastAsia="en-US"/>
        </w:rPr>
      </w:pPr>
      <w:r>
        <w:rPr>
          <w:rFonts w:cs="Times New Roman"/>
          <w:bCs/>
          <w:lang w:eastAsia="en-US"/>
        </w:rPr>
        <w:tab/>
        <w:t>Entonces, como no participó el estamento de la abogacía, nosotros lo único que quisimos es acompañar el voto al doctor Quintana</w:t>
      </w:r>
      <w:r w:rsidR="0042068D">
        <w:rPr>
          <w:rFonts w:cs="Times New Roman"/>
          <w:bCs/>
          <w:lang w:eastAsia="en-US"/>
        </w:rPr>
        <w:t>. Si vamos a empezar con cuestiones jurídic</w:t>
      </w:r>
      <w:r w:rsidR="009A1630">
        <w:rPr>
          <w:rFonts w:cs="Times New Roman"/>
          <w:bCs/>
          <w:lang w:eastAsia="en-US"/>
        </w:rPr>
        <w:t>a</w:t>
      </w:r>
      <w:r w:rsidR="0042068D">
        <w:rPr>
          <w:rFonts w:cs="Times New Roman"/>
          <w:bCs/>
          <w:lang w:eastAsia="en-US"/>
        </w:rPr>
        <w:t>s, no vamos a terminar nunca, porque mi criterio es que tiene que acompañar el estamento</w:t>
      </w:r>
      <w:r w:rsidR="003E607B">
        <w:rPr>
          <w:rFonts w:cs="Times New Roman"/>
          <w:bCs/>
          <w:lang w:eastAsia="en-US"/>
        </w:rPr>
        <w:t>, si no de alguna forma la votación no es válida. Tiene que completarse.</w:t>
      </w:r>
    </w:p>
    <w:p w14:paraId="263D3673" w14:textId="2144EC62" w:rsidR="00904852" w:rsidRDefault="003E607B" w:rsidP="002467F7">
      <w:pPr>
        <w:rPr>
          <w:rFonts w:cs="Times New Roman"/>
          <w:bCs/>
          <w:lang w:eastAsia="en-US"/>
        </w:rPr>
      </w:pPr>
      <w:r>
        <w:rPr>
          <w:rFonts w:cs="Times New Roman"/>
          <w:bCs/>
          <w:lang w:eastAsia="en-US"/>
        </w:rPr>
        <w:tab/>
        <w:t>Cuando pasó esto</w:t>
      </w:r>
      <w:r w:rsidR="00F4442A">
        <w:rPr>
          <w:rFonts w:cs="Times New Roman"/>
          <w:bCs/>
          <w:lang w:eastAsia="en-US"/>
        </w:rPr>
        <w:t>, que fue cuando no se integró en el año 2010 el Consejo porque no hubo acuerdo en la Legislatura, apenas asumió el doctor Olmos como consejero se hizo una votación en donde participaron todos los estamentos</w:t>
      </w:r>
      <w:r w:rsidR="00904852">
        <w:rPr>
          <w:rFonts w:cs="Times New Roman"/>
          <w:bCs/>
          <w:lang w:eastAsia="en-US"/>
        </w:rPr>
        <w:t xml:space="preserve"> y quedó él designado </w:t>
      </w:r>
      <w:r w:rsidR="00035BE6">
        <w:rPr>
          <w:rFonts w:cs="Times New Roman"/>
          <w:bCs/>
          <w:lang w:eastAsia="en-US"/>
        </w:rPr>
        <w:t xml:space="preserve">como </w:t>
      </w:r>
      <w:r w:rsidR="00904852">
        <w:rPr>
          <w:rFonts w:cs="Times New Roman"/>
          <w:bCs/>
          <w:lang w:eastAsia="en-US"/>
        </w:rPr>
        <w:t>presidente con el voto de los tres. Estoy haciendo un poco de historia del Consejo. Nunca estuv</w:t>
      </w:r>
      <w:r w:rsidR="00035BE6">
        <w:rPr>
          <w:rFonts w:cs="Times New Roman"/>
          <w:bCs/>
          <w:lang w:eastAsia="en-US"/>
        </w:rPr>
        <w:t>e</w:t>
      </w:r>
      <w:r w:rsidR="008B59CE">
        <w:rPr>
          <w:rFonts w:cs="Times New Roman"/>
          <w:bCs/>
          <w:lang w:eastAsia="en-US"/>
        </w:rPr>
        <w:t xml:space="preserve">, </w:t>
      </w:r>
      <w:r w:rsidR="00904852">
        <w:rPr>
          <w:rFonts w:cs="Times New Roman"/>
          <w:bCs/>
          <w:lang w:eastAsia="en-US"/>
        </w:rPr>
        <w:t>pero algo me acuerdo.</w:t>
      </w:r>
    </w:p>
    <w:p w14:paraId="679185F5" w14:textId="77777777" w:rsidR="00904852" w:rsidRDefault="00904852" w:rsidP="002467F7">
      <w:pPr>
        <w:rPr>
          <w:rFonts w:cs="Times New Roman"/>
          <w:bCs/>
          <w:lang w:eastAsia="en-US"/>
        </w:rPr>
      </w:pPr>
    </w:p>
    <w:p w14:paraId="069F30DB" w14:textId="77777777" w:rsidR="00064756" w:rsidRDefault="000E762B" w:rsidP="002467F7">
      <w:pPr>
        <w:rPr>
          <w:rFonts w:cs="Times New Roman"/>
          <w:bCs/>
          <w:lang w:eastAsia="en-US"/>
        </w:rPr>
      </w:pPr>
      <w:r>
        <w:rPr>
          <w:rFonts w:cs="Times New Roman"/>
          <w:b/>
          <w:lang w:eastAsia="en-US"/>
        </w:rPr>
        <w:t>Dr. Biglieri.-</w:t>
      </w:r>
      <w:r>
        <w:rPr>
          <w:rFonts w:cs="Times New Roman"/>
          <w:bCs/>
          <w:lang w:eastAsia="en-US"/>
        </w:rPr>
        <w:t xml:space="preserve"> Yo tengo mi observación y es que estoy de acuerdo en lo político, no en l</w:t>
      </w:r>
      <w:r w:rsidR="00064756">
        <w:rPr>
          <w:rFonts w:cs="Times New Roman"/>
          <w:bCs/>
          <w:lang w:eastAsia="en-US"/>
        </w:rPr>
        <w:t>o otro…</w:t>
      </w:r>
    </w:p>
    <w:p w14:paraId="4876ECC6" w14:textId="77777777" w:rsidR="00064756" w:rsidRDefault="00064756" w:rsidP="002467F7">
      <w:pPr>
        <w:rPr>
          <w:rFonts w:cs="Times New Roman"/>
          <w:bCs/>
          <w:lang w:eastAsia="en-US"/>
        </w:rPr>
      </w:pPr>
    </w:p>
    <w:p w14:paraId="1ED8D763" w14:textId="5A0E4E37" w:rsidR="00DC1788" w:rsidRDefault="00064756" w:rsidP="002467F7">
      <w:pPr>
        <w:rPr>
          <w:rFonts w:cs="Times New Roman"/>
          <w:bCs/>
          <w:lang w:eastAsia="en-US"/>
        </w:rPr>
      </w:pPr>
      <w:r>
        <w:rPr>
          <w:rFonts w:cs="Times New Roman"/>
          <w:b/>
          <w:lang w:eastAsia="en-US"/>
        </w:rPr>
        <w:t>Sr. Presidente (Dr. Quintana).-</w:t>
      </w:r>
      <w:r>
        <w:rPr>
          <w:rFonts w:cs="Times New Roman"/>
          <w:bCs/>
          <w:lang w:eastAsia="en-US"/>
        </w:rPr>
        <w:t xml:space="preserve"> Con la observación que incorpora también el doctor Biglieri, propongo que incorporemos en la Versión Taquigráfica</w:t>
      </w:r>
      <w:r w:rsidR="00DC1788">
        <w:rPr>
          <w:rFonts w:cs="Times New Roman"/>
          <w:bCs/>
          <w:lang w:eastAsia="en-US"/>
        </w:rPr>
        <w:t xml:space="preserve"> tanto el pedido del doctor Rizzo como el comentario del consejero Biglieri.</w:t>
      </w:r>
    </w:p>
    <w:p w14:paraId="71DB7862" w14:textId="3B12C081" w:rsidR="00AF17FE" w:rsidRDefault="00AF17FE" w:rsidP="002467F7">
      <w:pPr>
        <w:rPr>
          <w:rFonts w:cs="Times New Roman"/>
          <w:bCs/>
          <w:lang w:eastAsia="en-US"/>
        </w:rPr>
      </w:pPr>
    </w:p>
    <w:p w14:paraId="275BEE12" w14:textId="53FD0B9F" w:rsidR="00233EBB" w:rsidRDefault="00233EBB" w:rsidP="008A1EE0">
      <w:pPr>
        <w:pStyle w:val="Ttulo1"/>
      </w:pPr>
      <w:bookmarkStart w:id="4" w:name="_Toc126815261"/>
      <w:r>
        <w:t>2) Informes:</w:t>
      </w:r>
      <w:bookmarkEnd w:id="4"/>
    </w:p>
    <w:p w14:paraId="2DB3C268" w14:textId="77777777" w:rsidR="00AF17FE" w:rsidRPr="00AF17FE" w:rsidRDefault="00AF17FE" w:rsidP="00AF17FE">
      <w:pPr>
        <w:rPr>
          <w:lang w:eastAsia="en-US"/>
        </w:rPr>
      </w:pPr>
    </w:p>
    <w:p w14:paraId="144AED7C" w14:textId="7D9ABD69" w:rsidR="00233EBB" w:rsidRDefault="00233EBB" w:rsidP="008A1EE0">
      <w:pPr>
        <w:pStyle w:val="Ttulo1"/>
      </w:pPr>
      <w:bookmarkStart w:id="5" w:name="_Toc126815262"/>
      <w:r>
        <w:lastRenderedPageBreak/>
        <w:t>2.1) Informe de Presidencia</w:t>
      </w:r>
      <w:bookmarkEnd w:id="5"/>
    </w:p>
    <w:p w14:paraId="2F4588F8" w14:textId="67F22395" w:rsidR="00233EBB" w:rsidRDefault="00233EBB" w:rsidP="008A1EE0">
      <w:pPr>
        <w:pStyle w:val="Ttulo1"/>
      </w:pPr>
      <w:bookmarkStart w:id="6" w:name="_Toc126815263"/>
      <w:r>
        <w:t>2.2) Informe de Presidentes Coordinadores de Comisión</w:t>
      </w:r>
      <w:bookmarkEnd w:id="6"/>
    </w:p>
    <w:p w14:paraId="543ABC95" w14:textId="3CE14ED2" w:rsidR="00233EBB" w:rsidRDefault="00233EBB" w:rsidP="008A1EE0">
      <w:pPr>
        <w:pStyle w:val="Ttulo1"/>
      </w:pPr>
      <w:bookmarkStart w:id="7" w:name="_Toc126815264"/>
      <w:r>
        <w:t>2.3) Informe de Consejeros</w:t>
      </w:r>
      <w:bookmarkEnd w:id="7"/>
    </w:p>
    <w:p w14:paraId="7206F6F8" w14:textId="67378D8E" w:rsidR="00233EBB" w:rsidRDefault="00233EBB" w:rsidP="008A1EE0">
      <w:pPr>
        <w:pStyle w:val="Ttulo1"/>
      </w:pPr>
      <w:bookmarkStart w:id="8" w:name="_Toc126815265"/>
      <w:r>
        <w:t>2.4) Informe de Funcionarios</w:t>
      </w:r>
      <w:bookmarkEnd w:id="8"/>
    </w:p>
    <w:p w14:paraId="247D1388" w14:textId="66CFD022" w:rsidR="00233EBB" w:rsidRDefault="00233EBB" w:rsidP="008A1EE0">
      <w:pPr>
        <w:pStyle w:val="Ttulo1"/>
      </w:pPr>
      <w:bookmarkStart w:id="9" w:name="_Toc126815266"/>
      <w:r>
        <w:t>Sra. Secretaria de Administración General y Presupuesto de Poder Judicial</w:t>
      </w:r>
      <w:bookmarkEnd w:id="9"/>
    </w:p>
    <w:p w14:paraId="096E7E64" w14:textId="431B7752" w:rsidR="00233EBB" w:rsidRDefault="00233EBB" w:rsidP="008A1EE0">
      <w:pPr>
        <w:pStyle w:val="Ttulo1"/>
      </w:pPr>
      <w:bookmarkStart w:id="10" w:name="_Toc126815267"/>
      <w:r>
        <w:t>Sr. Secretario de Apoyo Administrativo Jurisdiccional</w:t>
      </w:r>
      <w:bookmarkEnd w:id="10"/>
    </w:p>
    <w:p w14:paraId="0B12877F" w14:textId="20218EE3" w:rsidR="00233EBB" w:rsidRDefault="00233EBB" w:rsidP="008A1EE0">
      <w:pPr>
        <w:pStyle w:val="Ttulo1"/>
      </w:pPr>
      <w:bookmarkStart w:id="11" w:name="_Toc126815268"/>
      <w:r>
        <w:t>Sr. Secretario Ejecutivo</w:t>
      </w:r>
      <w:bookmarkEnd w:id="11"/>
    </w:p>
    <w:p w14:paraId="42735403" w14:textId="77777777" w:rsidR="00AF17FE" w:rsidRPr="00AF17FE" w:rsidRDefault="00AF17FE" w:rsidP="00AF17FE">
      <w:pPr>
        <w:rPr>
          <w:lang w:eastAsia="en-US"/>
        </w:rPr>
      </w:pPr>
    </w:p>
    <w:p w14:paraId="45143627" w14:textId="090B23B4" w:rsidR="00233EBB" w:rsidRDefault="00233EBB" w:rsidP="008A1EE0">
      <w:pPr>
        <w:pStyle w:val="Ttulo1"/>
      </w:pPr>
      <w:bookmarkStart w:id="12" w:name="_Toc126815269"/>
      <w:r>
        <w:t>Sr. Secretario de Planificación</w:t>
      </w:r>
      <w:bookmarkEnd w:id="12"/>
    </w:p>
    <w:p w14:paraId="2B5EDE9F" w14:textId="77777777" w:rsidR="00233EBB" w:rsidRDefault="00233EBB" w:rsidP="008A1EE0">
      <w:pPr>
        <w:pStyle w:val="Ttulo1"/>
      </w:pPr>
      <w:bookmarkStart w:id="13" w:name="_Toc126815270"/>
      <w:r>
        <w:t>Sr. Secretario de Legal y Técnica</w:t>
      </w:r>
      <w:bookmarkEnd w:id="13"/>
    </w:p>
    <w:p w14:paraId="21DA9461" w14:textId="77777777" w:rsidR="00233EBB" w:rsidRDefault="00233EBB" w:rsidP="008A1EE0">
      <w:pPr>
        <w:pStyle w:val="Ttulo1"/>
      </w:pPr>
      <w:bookmarkStart w:id="14" w:name="_Toc126815271"/>
      <w:r>
        <w:t>Sra. Secretaria de Coordinación de Políticas Judiciales</w:t>
      </w:r>
      <w:bookmarkEnd w:id="14"/>
    </w:p>
    <w:p w14:paraId="615B212E" w14:textId="77777777" w:rsidR="00233EBB" w:rsidRDefault="00233EBB" w:rsidP="008A1EE0">
      <w:pPr>
        <w:pStyle w:val="Ttulo1"/>
      </w:pPr>
      <w:bookmarkStart w:id="15" w:name="_Toc126815272"/>
      <w:r>
        <w:t>Sra. Secretaria de Innovación</w:t>
      </w:r>
      <w:bookmarkEnd w:id="15"/>
    </w:p>
    <w:p w14:paraId="3BBE6498" w14:textId="77777777" w:rsidR="00233EBB" w:rsidRDefault="00233EBB" w:rsidP="008A1EE0">
      <w:pPr>
        <w:pStyle w:val="Ttulo1"/>
      </w:pPr>
      <w:bookmarkStart w:id="16" w:name="_Toc126815273"/>
      <w:r>
        <w:t>Sra. Secretaria de Asuntos Institucionales</w:t>
      </w:r>
      <w:bookmarkEnd w:id="16"/>
    </w:p>
    <w:p w14:paraId="1225F7C2" w14:textId="77777777" w:rsidR="00233EBB" w:rsidRDefault="00233EBB" w:rsidP="00233EBB"/>
    <w:p w14:paraId="21519843" w14:textId="1A97E7A5" w:rsidR="00BB248D" w:rsidRDefault="008A1EE0" w:rsidP="002467F7">
      <w:pPr>
        <w:rPr>
          <w:rFonts w:cs="Times New Roman"/>
          <w:bCs/>
          <w:lang w:eastAsia="en-US"/>
        </w:rPr>
      </w:pPr>
      <w:r>
        <w:rPr>
          <w:b/>
          <w:bCs/>
        </w:rPr>
        <w:t xml:space="preserve">Sr. Presidente (Dr. Quintana).- </w:t>
      </w:r>
      <w:r w:rsidR="00DC1788">
        <w:rPr>
          <w:rFonts w:cs="Times New Roman"/>
          <w:bCs/>
          <w:lang w:eastAsia="en-US"/>
        </w:rPr>
        <w:t>Ahora sí</w:t>
      </w:r>
      <w:r w:rsidR="00A91F74">
        <w:rPr>
          <w:rFonts w:cs="Times New Roman"/>
          <w:bCs/>
          <w:lang w:eastAsia="en-US"/>
        </w:rPr>
        <w:t xml:space="preserve">, </w:t>
      </w:r>
      <w:r w:rsidR="00DC1788">
        <w:rPr>
          <w:rFonts w:cs="Times New Roman"/>
          <w:bCs/>
          <w:lang w:eastAsia="en-US"/>
        </w:rPr>
        <w:t>propongo que pasemos al siguiente punto del orden del día, el número 2, referido a los informes.</w:t>
      </w:r>
    </w:p>
    <w:p w14:paraId="7F060CFF" w14:textId="07A8B199" w:rsidR="00950FED" w:rsidRDefault="00950FED" w:rsidP="002467F7">
      <w:pPr>
        <w:rPr>
          <w:rFonts w:cs="Times New Roman"/>
          <w:bCs/>
          <w:lang w:eastAsia="en-US"/>
        </w:rPr>
      </w:pPr>
      <w:r>
        <w:rPr>
          <w:rFonts w:cs="Times New Roman"/>
          <w:bCs/>
          <w:lang w:eastAsia="en-US"/>
        </w:rPr>
        <w:tab/>
        <w:t>Entiendo, por lo conversado en el marco del preplenario que hay un pedido de palabra en este segmento de la consejera Salvatelli.</w:t>
      </w:r>
    </w:p>
    <w:p w14:paraId="6DB1FE2A" w14:textId="60708B50" w:rsidR="00950FED" w:rsidRDefault="00950FED" w:rsidP="002467F7">
      <w:pPr>
        <w:rPr>
          <w:rFonts w:cs="Times New Roman"/>
          <w:bCs/>
          <w:lang w:eastAsia="en-US"/>
        </w:rPr>
      </w:pPr>
    </w:p>
    <w:p w14:paraId="589D7838" w14:textId="3286101F" w:rsidR="00950FED" w:rsidRDefault="00C946A3" w:rsidP="002467F7">
      <w:pPr>
        <w:rPr>
          <w:rFonts w:cs="Times New Roman"/>
          <w:bCs/>
          <w:lang w:eastAsia="en-US"/>
        </w:rPr>
      </w:pPr>
      <w:r>
        <w:rPr>
          <w:rFonts w:cs="Times New Roman"/>
          <w:b/>
          <w:lang w:eastAsia="en-US"/>
        </w:rPr>
        <w:t>Dra. Salvatelli.-</w:t>
      </w:r>
      <w:r w:rsidR="00233EBB">
        <w:rPr>
          <w:rFonts w:cs="Times New Roman"/>
          <w:bCs/>
          <w:lang w:eastAsia="en-US"/>
        </w:rPr>
        <w:t xml:space="preserve"> Gracias, presidente.</w:t>
      </w:r>
    </w:p>
    <w:p w14:paraId="5C254FA0" w14:textId="010195B3" w:rsidR="00233EBB" w:rsidRDefault="00233EBB" w:rsidP="002467F7">
      <w:pPr>
        <w:rPr>
          <w:rFonts w:cs="Times New Roman"/>
          <w:bCs/>
          <w:lang w:eastAsia="en-US"/>
        </w:rPr>
      </w:pPr>
      <w:r>
        <w:rPr>
          <w:rFonts w:cs="Times New Roman"/>
          <w:bCs/>
          <w:lang w:eastAsia="en-US"/>
        </w:rPr>
        <w:tab/>
        <w:t xml:space="preserve">Solo quiero informar que ayer se inició la primera edición del </w:t>
      </w:r>
      <w:r w:rsidR="00B3124D">
        <w:rPr>
          <w:rFonts w:cs="Times New Roman"/>
          <w:bCs/>
          <w:lang w:eastAsia="en-US"/>
        </w:rPr>
        <w:t xml:space="preserve">nuevo curso de Ley Micaela que aprobó este mismo Plenario. Recordemos que esa aprobación tuvo que ver </w:t>
      </w:r>
      <w:r w:rsidR="00B240C7">
        <w:rPr>
          <w:rFonts w:cs="Times New Roman"/>
          <w:bCs/>
          <w:lang w:eastAsia="en-US"/>
        </w:rPr>
        <w:t xml:space="preserve">como primer eje con la simplificación de la capacitación obligatoria en Ley Micaela, porque ahora en una única edición se obtiene un certificado final y </w:t>
      </w:r>
      <w:r w:rsidR="00C34F48">
        <w:rPr>
          <w:rFonts w:cs="Times New Roman"/>
          <w:bCs/>
          <w:lang w:eastAsia="en-US"/>
        </w:rPr>
        <w:t>no se aprueban sucesivos módulos individuales entre sí.</w:t>
      </w:r>
    </w:p>
    <w:p w14:paraId="34D8B09C" w14:textId="2EF38776" w:rsidR="00C34F48" w:rsidRDefault="00C34F48" w:rsidP="002467F7">
      <w:pPr>
        <w:rPr>
          <w:rFonts w:cs="Times New Roman"/>
          <w:bCs/>
          <w:lang w:eastAsia="en-US"/>
        </w:rPr>
      </w:pPr>
      <w:r>
        <w:rPr>
          <w:rFonts w:cs="Times New Roman"/>
          <w:bCs/>
          <w:lang w:eastAsia="en-US"/>
        </w:rPr>
        <w:tab/>
        <w:t xml:space="preserve">Lo segundo y muy importante era la adaptación a nivel lenguaje, porque </w:t>
      </w:r>
      <w:r w:rsidR="00A755EE">
        <w:rPr>
          <w:rFonts w:cs="Times New Roman"/>
          <w:bCs/>
          <w:lang w:eastAsia="en-US"/>
        </w:rPr>
        <w:t>introdujimos gracias a la intervención del Observatorio de Discapacidad, lenguaje de señas en lo que refiere a los videos, lo cual hace a una mayor accesibilidad, lo mismo que textos traducidos</w:t>
      </w:r>
      <w:r w:rsidR="00C023FA">
        <w:rPr>
          <w:rFonts w:cs="Times New Roman"/>
          <w:bCs/>
          <w:lang w:eastAsia="en-US"/>
        </w:rPr>
        <w:t xml:space="preserve"> o bajadas en lenguaje sencillo gracias a la colaboración de la Secretaría de Coordinación de Políticas Judiciales a cargo de Gisela. Esto habla de otro nivel de inclusividad en el objetivo de capacitarnos, como es obligatorio</w:t>
      </w:r>
      <w:r w:rsidR="007E7027">
        <w:rPr>
          <w:rFonts w:cs="Times New Roman"/>
          <w:bCs/>
          <w:lang w:eastAsia="en-US"/>
        </w:rPr>
        <w:t xml:space="preserve">, </w:t>
      </w:r>
      <w:r w:rsidR="0058012D">
        <w:rPr>
          <w:rFonts w:cs="Times New Roman"/>
          <w:bCs/>
          <w:lang w:eastAsia="en-US"/>
        </w:rPr>
        <w:t>en Ley Micaela.</w:t>
      </w:r>
    </w:p>
    <w:p w14:paraId="6F9E3949" w14:textId="0F6C4FCE" w:rsidR="0058012D" w:rsidRDefault="0058012D" w:rsidP="002467F7">
      <w:pPr>
        <w:rPr>
          <w:rFonts w:cs="Times New Roman"/>
          <w:bCs/>
          <w:lang w:eastAsia="en-US"/>
        </w:rPr>
      </w:pPr>
      <w:r>
        <w:rPr>
          <w:rFonts w:cs="Times New Roman"/>
          <w:bCs/>
          <w:lang w:eastAsia="en-US"/>
        </w:rPr>
        <w:tab/>
        <w:t>Y, tercero, la certificación oficial de este curso, que es homologada por la Corte</w:t>
      </w:r>
      <w:r w:rsidR="00112092">
        <w:rPr>
          <w:rFonts w:cs="Times New Roman"/>
          <w:bCs/>
          <w:lang w:eastAsia="en-US"/>
        </w:rPr>
        <w:t xml:space="preserve"> Suprema de Justicia de la Nación, y entonces, el certificado también es con su firma.</w:t>
      </w:r>
    </w:p>
    <w:p w14:paraId="493E3FB1" w14:textId="7622A406" w:rsidR="00112092" w:rsidRDefault="00112092" w:rsidP="002467F7">
      <w:pPr>
        <w:rPr>
          <w:rFonts w:cs="Times New Roman"/>
          <w:bCs/>
          <w:lang w:eastAsia="en-US"/>
        </w:rPr>
      </w:pPr>
      <w:r>
        <w:rPr>
          <w:rFonts w:cs="Times New Roman"/>
          <w:bCs/>
          <w:lang w:eastAsia="en-US"/>
        </w:rPr>
        <w:tab/>
        <w:t>Quiero señalar</w:t>
      </w:r>
      <w:r w:rsidR="0042575C">
        <w:rPr>
          <w:rFonts w:cs="Times New Roman"/>
          <w:bCs/>
          <w:lang w:eastAsia="en-US"/>
        </w:rPr>
        <w:t xml:space="preserve"> en este informe que tuvimos en esta primera edición 547 inscriptos, lo cual es un récord absoluto. Y en esa</w:t>
      </w:r>
      <w:r w:rsidR="00E1308E">
        <w:rPr>
          <w:rFonts w:cs="Times New Roman"/>
          <w:bCs/>
          <w:lang w:eastAsia="en-US"/>
        </w:rPr>
        <w:t xml:space="preserve"> cantidad de personas que se inscribieron la mayoría son empleados y empleadas del Poder Judicial, repartidos equitativamente entre lo que son las cámaras, los juzgados y también el Consejo.</w:t>
      </w:r>
    </w:p>
    <w:p w14:paraId="724E49D3" w14:textId="1C6CD64F" w:rsidR="00A76C21" w:rsidRDefault="00E1308E" w:rsidP="002467F7">
      <w:pPr>
        <w:rPr>
          <w:rFonts w:cs="Times New Roman"/>
          <w:bCs/>
          <w:lang w:eastAsia="en-US"/>
        </w:rPr>
      </w:pPr>
      <w:r>
        <w:rPr>
          <w:rFonts w:cs="Times New Roman"/>
          <w:bCs/>
          <w:lang w:eastAsia="en-US"/>
        </w:rPr>
        <w:tab/>
        <w:t>Quería compartir</w:t>
      </w:r>
      <w:r w:rsidR="00A76C21">
        <w:rPr>
          <w:rFonts w:cs="Times New Roman"/>
          <w:bCs/>
          <w:lang w:eastAsia="en-US"/>
        </w:rPr>
        <w:t xml:space="preserve"> con ustedes este informe de esta primera edición del nuevo curos. Gracias.</w:t>
      </w:r>
    </w:p>
    <w:p w14:paraId="32D45BAA" w14:textId="77777777" w:rsidR="00A76C21" w:rsidRDefault="00A76C21" w:rsidP="00A76C21"/>
    <w:p w14:paraId="1898A3E6" w14:textId="6D9EFEEE" w:rsidR="00A76C21" w:rsidRPr="00A76C21" w:rsidRDefault="00A76C21" w:rsidP="00A76C21">
      <w:pPr>
        <w:rPr>
          <w:rFonts w:cs="Times New Roman"/>
          <w:lang w:eastAsia="en-US"/>
        </w:rPr>
      </w:pPr>
      <w:r>
        <w:rPr>
          <w:b/>
          <w:bCs/>
        </w:rPr>
        <w:t>Sr. Presidente (Dr. Quintana).-</w:t>
      </w:r>
      <w:r>
        <w:t xml:space="preserve"> Muchísimas gracias.</w:t>
      </w:r>
    </w:p>
    <w:p w14:paraId="65A68F6B" w14:textId="41D8F734" w:rsidR="00A76C21" w:rsidRDefault="00A76C21" w:rsidP="002467F7">
      <w:pPr>
        <w:rPr>
          <w:rFonts w:cs="Times New Roman"/>
          <w:bCs/>
          <w:lang w:eastAsia="en-US"/>
        </w:rPr>
      </w:pPr>
    </w:p>
    <w:p w14:paraId="78B638C1" w14:textId="289E0492" w:rsidR="00233EBB" w:rsidRPr="00A76C21" w:rsidRDefault="00233EBB" w:rsidP="00A76C21">
      <w:pPr>
        <w:pStyle w:val="Ttulo1"/>
      </w:pPr>
      <w:bookmarkStart w:id="17" w:name="_Toc126815274"/>
      <w:r>
        <w:t>3) Proyectos de Resolución de las Comisiones permanentes</w:t>
      </w:r>
      <w:bookmarkEnd w:id="17"/>
      <w:r w:rsidR="000032E7">
        <w:t>.</w:t>
      </w:r>
    </w:p>
    <w:p w14:paraId="2112A62F" w14:textId="77777777" w:rsidR="00A76C21" w:rsidRDefault="00A76C21" w:rsidP="00A76C21"/>
    <w:p w14:paraId="48165123" w14:textId="77B64F3A" w:rsidR="00233EBB" w:rsidRDefault="00A76C21" w:rsidP="00A76C21">
      <w:r>
        <w:rPr>
          <w:b/>
          <w:bCs/>
        </w:rPr>
        <w:t>Sr. Presidente (Dr. Quintana).-</w:t>
      </w:r>
      <w:r w:rsidR="003138A0">
        <w:t xml:space="preserve"> Ahora sí, entendiendo que no hay más pedidos de palabra en este segmento, pasamos al siguiente punto, al </w:t>
      </w:r>
      <w:r w:rsidR="001424F7">
        <w:t>P</w:t>
      </w:r>
      <w:r w:rsidR="003138A0">
        <w:t>unto 3</w:t>
      </w:r>
      <w:r w:rsidR="001424F7">
        <w:t>)</w:t>
      </w:r>
      <w:r w:rsidR="003138A0">
        <w:t xml:space="preserve"> del Orden del Día.</w:t>
      </w:r>
    </w:p>
    <w:p w14:paraId="12619A7F" w14:textId="58BF598C" w:rsidR="003138A0" w:rsidRPr="003138A0" w:rsidRDefault="003138A0" w:rsidP="00A76C21"/>
    <w:p w14:paraId="1B3381E3" w14:textId="77777777" w:rsidR="00233EBB" w:rsidRDefault="00233EBB" w:rsidP="004E62E4">
      <w:pPr>
        <w:pStyle w:val="Ttulo1"/>
      </w:pPr>
      <w:bookmarkStart w:id="18" w:name="_Toc126815275"/>
      <w:r>
        <w:t>3.1) COMISIÓN DE ADMINISTRACIÓN, GESTIÓN y MODERNIZACIÓN JUDICIAL.</w:t>
      </w:r>
      <w:bookmarkEnd w:id="18"/>
    </w:p>
    <w:p w14:paraId="220AA79A" w14:textId="23B4488D" w:rsidR="00233EBB" w:rsidRDefault="00233EBB" w:rsidP="00233EBB"/>
    <w:p w14:paraId="55AF6FEC" w14:textId="4BF44779" w:rsidR="00C5610E" w:rsidRDefault="00C5610E" w:rsidP="004E62E4">
      <w:pPr>
        <w:pStyle w:val="Ttulo1"/>
      </w:pPr>
      <w:bookmarkStart w:id="19" w:name="_Toc126815276"/>
      <w:r>
        <w:t>3.</w:t>
      </w:r>
      <w:r w:rsidR="000032E7">
        <w:t>1</w:t>
      </w:r>
      <w:r>
        <w:t>.1) Actuación N° TEA A-01-00000336-7/2023 “s/Informe Final de Gestión - Dr. Juan Pablo Zanetta”.</w:t>
      </w:r>
      <w:bookmarkEnd w:id="19"/>
    </w:p>
    <w:p w14:paraId="466597C3" w14:textId="77777777" w:rsidR="00C5610E" w:rsidRDefault="00C5610E" w:rsidP="00C5610E"/>
    <w:p w14:paraId="427BE450" w14:textId="67124037" w:rsidR="00C5610E" w:rsidRDefault="00C5610E" w:rsidP="004E62E4">
      <w:pPr>
        <w:pStyle w:val="Ttulo1"/>
      </w:pPr>
      <w:bookmarkStart w:id="20" w:name="_Toc126815277"/>
      <w:r>
        <w:t>3.</w:t>
      </w:r>
      <w:r w:rsidR="000032E7">
        <w:t>1</w:t>
      </w:r>
      <w:r>
        <w:t>.2) Actuación N° TEA A-01-00001248-9/2023 “s/Informe Final de Gestión - Dra. Anabella Hers Cabral”.</w:t>
      </w:r>
      <w:bookmarkEnd w:id="20"/>
    </w:p>
    <w:p w14:paraId="25F2AE0D" w14:textId="77777777" w:rsidR="00C5610E" w:rsidRDefault="00C5610E" w:rsidP="00C5610E"/>
    <w:p w14:paraId="6A0BEC28" w14:textId="215B9E46" w:rsidR="00C5610E" w:rsidRDefault="00C5610E" w:rsidP="004E62E4">
      <w:pPr>
        <w:pStyle w:val="Ttulo1"/>
      </w:pPr>
      <w:bookmarkStart w:id="21" w:name="_Toc126815278"/>
      <w:r>
        <w:t>3.</w:t>
      </w:r>
      <w:r w:rsidR="000032E7">
        <w:t>1</w:t>
      </w:r>
      <w:r>
        <w:t>.3) Actuación N° TEA A-01-00001273-0/2023 “s/Informe Final de Gestión - Dr. Alberto Maques”.</w:t>
      </w:r>
      <w:bookmarkEnd w:id="21"/>
    </w:p>
    <w:p w14:paraId="6517EE3E" w14:textId="77777777" w:rsidR="00331361" w:rsidRDefault="00331361" w:rsidP="00331361"/>
    <w:p w14:paraId="67CAAB3B" w14:textId="280A4DA5" w:rsidR="00331361" w:rsidRDefault="00331361" w:rsidP="00331361">
      <w:r>
        <w:rPr>
          <w:b/>
          <w:bCs/>
        </w:rPr>
        <w:t>Sr. Presidente (Dr. Quintana).-</w:t>
      </w:r>
      <w:r w:rsidR="001424F7">
        <w:rPr>
          <w:b/>
          <w:bCs/>
        </w:rPr>
        <w:t xml:space="preserve"> </w:t>
      </w:r>
      <w:r w:rsidR="008B1AA3">
        <w:t>En particular, dentro de los proyectos de las comisiones permanentes, tiene la palabra en primer lugar el consejero Biglieri, presidente de la Comisión de Administración, Gestión y Modernización Judicial.</w:t>
      </w:r>
    </w:p>
    <w:p w14:paraId="29927896" w14:textId="7328DAF2" w:rsidR="00D03E9A" w:rsidRDefault="00D03E9A" w:rsidP="00331361"/>
    <w:p w14:paraId="0164688F" w14:textId="0F630BA8" w:rsidR="00D03E9A" w:rsidRDefault="00D03E9A" w:rsidP="00331361">
      <w:r>
        <w:rPr>
          <w:b/>
          <w:bCs/>
        </w:rPr>
        <w:t xml:space="preserve">Dr. Biglieri.- </w:t>
      </w:r>
      <w:r>
        <w:t>Gracias, presidente.</w:t>
      </w:r>
    </w:p>
    <w:p w14:paraId="17841033" w14:textId="77777777" w:rsidR="00B9468B" w:rsidRDefault="00D03E9A" w:rsidP="00331361">
      <w:r>
        <w:tab/>
        <w:t xml:space="preserve">Lo </w:t>
      </w:r>
      <w:r w:rsidR="00867FB9">
        <w:t>bueno, si breve, dos veces bueno</w:t>
      </w:r>
      <w:r w:rsidR="005C5671">
        <w:t>. Esta vez la Comisión de Administración, Gestión y Modernización Judicial</w:t>
      </w:r>
      <w:r w:rsidR="00F77D89">
        <w:t xml:space="preserve"> trae para contemplación y conocimiento del Plenario el tratamiento de los informes finales de gestión del consejero Zanetta, de la consejera Hers Cabral</w:t>
      </w:r>
      <w:r w:rsidR="00ED5E16">
        <w:t xml:space="preserve"> y del consejero Maques, que han </w:t>
      </w:r>
      <w:r w:rsidR="00B10941">
        <w:t xml:space="preserve">terminado su mandato en </w:t>
      </w:r>
      <w:r w:rsidR="00ED5E16">
        <w:t xml:space="preserve">representación </w:t>
      </w:r>
      <w:r w:rsidR="00B10941">
        <w:t>d</w:t>
      </w:r>
      <w:r w:rsidR="00ED5E16">
        <w:t>el estamento de los abogados</w:t>
      </w:r>
      <w:r w:rsidR="00B9468B">
        <w:t>.</w:t>
      </w:r>
    </w:p>
    <w:p w14:paraId="65C2D577" w14:textId="28497E32" w:rsidR="00D03E9A" w:rsidRDefault="00B9468B" w:rsidP="00B9468B">
      <w:pPr>
        <w:ind w:firstLine="708"/>
      </w:pPr>
      <w:r>
        <w:t>E</w:t>
      </w:r>
      <w:r w:rsidR="00ED5E16">
        <w:t>n conformidad</w:t>
      </w:r>
      <w:r w:rsidR="00980E51">
        <w:t xml:space="preserve"> con las características similares de las presentaciones, no en cuanto a lo sustantivo de la tarea desarrollada por cada uno pero sí e</w:t>
      </w:r>
      <w:r w:rsidR="008F47F6">
        <w:t xml:space="preserve">n cuanto a lo formal, </w:t>
      </w:r>
      <w:r w:rsidR="00DA4ECD">
        <w:t xml:space="preserve">en </w:t>
      </w:r>
      <w:r w:rsidR="008F47F6">
        <w:t>la Comisión de Administración, que me toca presidir y que me acompaña</w:t>
      </w:r>
      <w:r>
        <w:t>n</w:t>
      </w:r>
      <w:r w:rsidR="008F47F6">
        <w:t xml:space="preserve"> el doctor Concepción</w:t>
      </w:r>
      <w:r w:rsidR="00E9755B">
        <w:t xml:space="preserve"> en esta nueva conformación y el doctor Ariza Clerici, hemos decidido unificar el punto y traemos el dictamen unánime de aprobación</w:t>
      </w:r>
      <w:r w:rsidR="00FE16E5">
        <w:t xml:space="preserve"> para que el Plenario, si lo considera pertinente, nos acompañe.</w:t>
      </w:r>
    </w:p>
    <w:p w14:paraId="5CAFC9F0" w14:textId="267AF9D1" w:rsidR="00FE16E5" w:rsidRDefault="00FE16E5" w:rsidP="00331361">
      <w:r>
        <w:tab/>
        <w:t>Así que en breve reseña que he señalado</w:t>
      </w:r>
      <w:r w:rsidR="00DA4ECD">
        <w:t>,</w:t>
      </w:r>
      <w:r>
        <w:t xml:space="preserve"> le pido al Plenario que considere la posibilidad de aprobar</w:t>
      </w:r>
      <w:r w:rsidR="00191775">
        <w:t>, ya sea en forma individual o los tres puntos en conjunto, los tres informes de gestión, con lo cual dan por satisfecha l</w:t>
      </w:r>
      <w:r w:rsidR="008726C6">
        <w:t>a necesidad l</w:t>
      </w:r>
      <w:r w:rsidR="00191775">
        <w:t>a presentación que se requiere por ley</w:t>
      </w:r>
      <w:r w:rsidR="008726C6">
        <w:t>.</w:t>
      </w:r>
    </w:p>
    <w:p w14:paraId="138349BA" w14:textId="77777777" w:rsidR="008726C6" w:rsidRDefault="008726C6" w:rsidP="008726C6"/>
    <w:p w14:paraId="3C9AA39B" w14:textId="72389622" w:rsidR="008726C6" w:rsidRDefault="008726C6" w:rsidP="008726C6">
      <w:r>
        <w:rPr>
          <w:b/>
          <w:bCs/>
        </w:rPr>
        <w:t>Sr. Presidente (Dr. Quintana).-</w:t>
      </w:r>
      <w:r>
        <w:t xml:space="preserve"> Entonces, si están de acuerdo, pasamos a someter en una única votación los tres puntos 3.3.1), 3.3</w:t>
      </w:r>
      <w:r w:rsidR="00565745">
        <w:t>.2) y 3.3.3) referidos</w:t>
      </w:r>
      <w:r w:rsidR="00DF6A98">
        <w:t xml:space="preserve"> respectivamente</w:t>
      </w:r>
      <w:r w:rsidR="00565745">
        <w:t xml:space="preserve"> a los informes de los tres consejeros salientes, como mencionó el presidente de la comisión.</w:t>
      </w:r>
    </w:p>
    <w:p w14:paraId="646450B4" w14:textId="0517AC2B" w:rsidR="00565745" w:rsidRDefault="00565745" w:rsidP="008726C6">
      <w:r>
        <w:tab/>
        <w:t>Se vota.</w:t>
      </w:r>
    </w:p>
    <w:p w14:paraId="7834B3AD" w14:textId="18DDEDAF" w:rsidR="00565745" w:rsidRDefault="00565745" w:rsidP="008726C6"/>
    <w:p w14:paraId="14F4138A" w14:textId="643549DE" w:rsidR="00565745" w:rsidRDefault="00565745" w:rsidP="008726C6">
      <w:r>
        <w:tab/>
      </w:r>
      <w:r>
        <w:tab/>
        <w:t>–</w:t>
      </w:r>
      <w:r>
        <w:rPr>
          <w:i/>
          <w:iCs/>
        </w:rPr>
        <w:t>Se practica la votación.</w:t>
      </w:r>
    </w:p>
    <w:p w14:paraId="46BE5CE5" w14:textId="77777777" w:rsidR="00565745" w:rsidRDefault="00565745" w:rsidP="00565745"/>
    <w:p w14:paraId="65E2BECB" w14:textId="31863ADF" w:rsidR="00565745" w:rsidRDefault="00565745" w:rsidP="00565745">
      <w:r>
        <w:rPr>
          <w:b/>
          <w:bCs/>
        </w:rPr>
        <w:t>Sr. Presidente (Dr. Quintana).-</w:t>
      </w:r>
      <w:r>
        <w:t xml:space="preserve"> Se aprueba por unanimidad.</w:t>
      </w:r>
    </w:p>
    <w:p w14:paraId="058D3FA0" w14:textId="30E8A7D8" w:rsidR="00565745" w:rsidRDefault="00565745" w:rsidP="00565745">
      <w:r>
        <w:tab/>
        <w:t>Entiendo que la Comisión no tiene más temas.</w:t>
      </w:r>
    </w:p>
    <w:p w14:paraId="33CB8763" w14:textId="7B6A1F19" w:rsidR="00233EBB" w:rsidRDefault="00C5610E" w:rsidP="00233EBB">
      <w:r>
        <w:tab/>
      </w:r>
    </w:p>
    <w:p w14:paraId="2215BD34" w14:textId="77777777" w:rsidR="00233EBB" w:rsidRDefault="00233EBB" w:rsidP="00AF3806">
      <w:pPr>
        <w:pStyle w:val="Ttulo1"/>
      </w:pPr>
      <w:bookmarkStart w:id="22" w:name="_Toc126815279"/>
      <w:r>
        <w:t>3.2) COMISIÓN DE FORTALECIMIENTO INSTITUCIONAL Y PLANIFICACIÓN ESTRATÉGICA.</w:t>
      </w:r>
      <w:bookmarkEnd w:id="22"/>
    </w:p>
    <w:p w14:paraId="37083E5F" w14:textId="77777777" w:rsidR="00233EBB" w:rsidRDefault="00233EBB" w:rsidP="00233EBB"/>
    <w:p w14:paraId="524D8B1E" w14:textId="77777777" w:rsidR="00233EBB" w:rsidRDefault="00233EBB" w:rsidP="00AF3806">
      <w:pPr>
        <w:pStyle w:val="Ttulo1"/>
      </w:pPr>
      <w:bookmarkStart w:id="23" w:name="_Toc126815280"/>
      <w:r>
        <w:lastRenderedPageBreak/>
        <w:t>3.2.1) Actuación N° A-01-00000698-6/2023 “s/ proyecto de Convenio Marco de Colaboración y Cooperación entre este Organismo y la Universidad de Ciencias Empresariales y Sociales”.</w:t>
      </w:r>
      <w:bookmarkEnd w:id="23"/>
    </w:p>
    <w:p w14:paraId="03DED81E" w14:textId="10F084C0" w:rsidR="00233EBB" w:rsidRDefault="00233EBB" w:rsidP="00233EBB"/>
    <w:p w14:paraId="7E75F890" w14:textId="7FE48AB6" w:rsidR="004E62E4" w:rsidRDefault="00AF3806" w:rsidP="004E62E4">
      <w:r>
        <w:rPr>
          <w:b/>
          <w:bCs/>
        </w:rPr>
        <w:t>Sr. Presidente (Dr. Quintana).-</w:t>
      </w:r>
      <w:r w:rsidR="00DF6A98">
        <w:rPr>
          <w:b/>
          <w:bCs/>
        </w:rPr>
        <w:t xml:space="preserve"> </w:t>
      </w:r>
      <w:r w:rsidR="004E62E4">
        <w:t>Entonces, pasamos sí ahora a la Comisión de Fortalecimiento Institucional</w:t>
      </w:r>
      <w:r w:rsidR="002705C0">
        <w:t xml:space="preserve"> y Planificación Estratégica.</w:t>
      </w:r>
    </w:p>
    <w:p w14:paraId="001C0CEC" w14:textId="620E8613" w:rsidR="002705C0" w:rsidRDefault="002705C0" w:rsidP="004E62E4">
      <w:r>
        <w:tab/>
        <w:t>Tiene la palabra la presidenta de la Comisión y vicepresidenta</w:t>
      </w:r>
      <w:r w:rsidR="007E39B0">
        <w:t>1° de este Plenario, la doctora Genoveva Ferrero.</w:t>
      </w:r>
    </w:p>
    <w:p w14:paraId="623A74F8" w14:textId="77A647C6" w:rsidR="007E39B0" w:rsidRDefault="007E39B0" w:rsidP="004E62E4"/>
    <w:p w14:paraId="411C7688" w14:textId="2F84F0FC" w:rsidR="007E39B0" w:rsidRDefault="007E39B0" w:rsidP="004E62E4">
      <w:r>
        <w:rPr>
          <w:b/>
          <w:bCs/>
        </w:rPr>
        <w:t>Dra. Ferrero.-</w:t>
      </w:r>
      <w:r w:rsidR="00F76E67">
        <w:rPr>
          <w:b/>
          <w:bCs/>
        </w:rPr>
        <w:t xml:space="preserve"> </w:t>
      </w:r>
      <w:r w:rsidR="00F76E67">
        <w:t>Buenos días.</w:t>
      </w:r>
    </w:p>
    <w:p w14:paraId="1A1DB543" w14:textId="25EFF45D" w:rsidR="00F76E67" w:rsidRDefault="00F76E67" w:rsidP="004E62E4">
      <w:r>
        <w:tab/>
        <w:t>En este caso tenemos solo un proyecto para tratar, que es un convenio marco con la Universidad de Ciencias Sociales y Empresariales.</w:t>
      </w:r>
    </w:p>
    <w:p w14:paraId="017E6037" w14:textId="150BB4BF" w:rsidR="00F76E67" w:rsidRDefault="00F76E67" w:rsidP="004E62E4">
      <w:r>
        <w:tab/>
        <w:t>Es un convenio marco de estilo. Lo propuso la unidad consejero</w:t>
      </w:r>
      <w:r w:rsidR="00730BC5">
        <w:t xml:space="preserve"> del doctor Biglieri. Lo votamos en la comisión. Está bien. Tomó intervención la Oficina de Convenios y la Dirección de Asuntos Jurídicos.</w:t>
      </w:r>
    </w:p>
    <w:p w14:paraId="6B3FC333" w14:textId="6451DDAA" w:rsidR="00E5486B" w:rsidRDefault="00730BC5" w:rsidP="00E5486B">
      <w:r>
        <w:tab/>
        <w:t>Es el TEA N° A-01-00000698-6/2023</w:t>
      </w:r>
      <w:r w:rsidR="00E5486B">
        <w:t xml:space="preserve"> “s/ proyecto de Convenio Marco de Colaboración y Cooperación entre este Organismo y la Universidad de Ciencias Empresariales y Sociales”.</w:t>
      </w:r>
    </w:p>
    <w:p w14:paraId="33B1BA45" w14:textId="4443B80A" w:rsidR="00E5486B" w:rsidRDefault="00E5486B" w:rsidP="00E5486B"/>
    <w:p w14:paraId="5B83E614" w14:textId="5FBAC854" w:rsidR="00351ED9" w:rsidRDefault="00E5486B" w:rsidP="00351ED9">
      <w:r>
        <w:rPr>
          <w:b/>
          <w:bCs/>
        </w:rPr>
        <w:t>Sr. Presidente (Dr. Quintana).-</w:t>
      </w:r>
      <w:r>
        <w:t xml:space="preserve"> </w:t>
      </w:r>
      <w:r w:rsidR="00347813">
        <w:t>Entonces, se somete a votación.</w:t>
      </w:r>
    </w:p>
    <w:p w14:paraId="1BA42013" w14:textId="77777777" w:rsidR="00351ED9" w:rsidRDefault="00351ED9" w:rsidP="00351ED9"/>
    <w:p w14:paraId="6E1E7A0F" w14:textId="77777777" w:rsidR="00351ED9" w:rsidRDefault="00351ED9" w:rsidP="00351ED9">
      <w:pPr>
        <w:rPr>
          <w:lang w:eastAsia="en-US"/>
        </w:rPr>
      </w:pPr>
      <w:r>
        <w:rPr>
          <w:lang w:eastAsia="en-US"/>
        </w:rPr>
        <w:tab/>
      </w:r>
      <w:r>
        <w:rPr>
          <w:lang w:eastAsia="en-US"/>
        </w:rPr>
        <w:tab/>
        <w:t>–</w:t>
      </w:r>
      <w:r>
        <w:rPr>
          <w:i/>
          <w:lang w:eastAsia="en-US"/>
        </w:rPr>
        <w:t>Se practica la votación.</w:t>
      </w:r>
    </w:p>
    <w:p w14:paraId="396B114F" w14:textId="77777777" w:rsidR="00351ED9" w:rsidRPr="00E5486B" w:rsidRDefault="00351ED9" w:rsidP="00E5486B"/>
    <w:p w14:paraId="7D21C03A" w14:textId="07A8A085" w:rsidR="00730BC5" w:rsidRDefault="00351ED9" w:rsidP="00E5486B">
      <w:r>
        <w:rPr>
          <w:b/>
          <w:bCs/>
        </w:rPr>
        <w:t>Sr. Presidente (Dr. Quintana).-</w:t>
      </w:r>
      <w:r w:rsidR="00063168">
        <w:t xml:space="preserve"> Aprobado por unanimidad.</w:t>
      </w:r>
    </w:p>
    <w:p w14:paraId="17159EB0" w14:textId="310816CC" w:rsidR="00233EBB" w:rsidRDefault="00063168" w:rsidP="00233EBB">
      <w:r>
        <w:tab/>
      </w:r>
    </w:p>
    <w:p w14:paraId="33758AB9" w14:textId="77777777" w:rsidR="00233EBB" w:rsidRDefault="00233EBB" w:rsidP="00AF3806">
      <w:pPr>
        <w:pStyle w:val="Ttulo1"/>
      </w:pPr>
      <w:bookmarkStart w:id="24" w:name="_Toc126815281"/>
      <w:r>
        <w:t>4) Proyectos sin intervención de Comisiones.</w:t>
      </w:r>
      <w:bookmarkEnd w:id="24"/>
    </w:p>
    <w:p w14:paraId="3F57AB4E" w14:textId="77777777" w:rsidR="00233EBB" w:rsidRDefault="00233EBB" w:rsidP="00233EBB"/>
    <w:p w14:paraId="2153AFD9" w14:textId="77777777" w:rsidR="00233EBB" w:rsidRDefault="00233EBB" w:rsidP="00AF3806">
      <w:pPr>
        <w:pStyle w:val="Ttulo1"/>
      </w:pPr>
      <w:bookmarkStart w:id="25" w:name="_Toc126815282"/>
      <w:r>
        <w:t>4.1) Actuación TEA N° A-01-00026729-1/2022 “s/Pacin, Juan Martín-Recurso de Reconsideración”.</w:t>
      </w:r>
      <w:bookmarkEnd w:id="25"/>
    </w:p>
    <w:p w14:paraId="3C9D216F" w14:textId="0F35BCBF" w:rsidR="00EC78D1" w:rsidRDefault="00EC78D1" w:rsidP="002467F7">
      <w:pPr>
        <w:rPr>
          <w:lang w:eastAsia="en-US"/>
        </w:rPr>
      </w:pPr>
    </w:p>
    <w:p w14:paraId="1B969353" w14:textId="2DE83BA1" w:rsidR="00AF3806" w:rsidRDefault="00AF3806" w:rsidP="002467F7">
      <w:r>
        <w:rPr>
          <w:b/>
          <w:bCs/>
          <w:lang w:eastAsia="en-US"/>
        </w:rPr>
        <w:t>Sr. Presidente (Dr. Quintana).-</w:t>
      </w:r>
      <w:r w:rsidR="00063168">
        <w:rPr>
          <w:lang w:eastAsia="en-US"/>
        </w:rPr>
        <w:t xml:space="preserve"> </w:t>
      </w:r>
      <w:r w:rsidR="00063168">
        <w:t>Habiendo finalizado</w:t>
      </w:r>
      <w:r w:rsidR="00A57F64">
        <w:t>, entonces, el segmento de las resoluciones de las comisiones permanentes, pasamos al siguiente punto del orden del día, el punto número 4, que refiere</w:t>
      </w:r>
      <w:r w:rsidR="008000E8">
        <w:t xml:space="preserve"> a los Proyectos sin intervención de Comisiones.</w:t>
      </w:r>
    </w:p>
    <w:p w14:paraId="5F0F78DD" w14:textId="5D41D2A6" w:rsidR="00EC78D1" w:rsidRDefault="008000E8" w:rsidP="002467F7">
      <w:r>
        <w:tab/>
        <w:t>Tenemos una actuación en este segmento y para referirnos a este punto tiene la palabra la consejera Salvatelli.</w:t>
      </w:r>
    </w:p>
    <w:p w14:paraId="6F9CACE5" w14:textId="77777777" w:rsidR="00EC78D1" w:rsidRDefault="00EC78D1" w:rsidP="002467F7">
      <w:pPr>
        <w:rPr>
          <w:lang w:eastAsia="en-US"/>
        </w:rPr>
      </w:pPr>
    </w:p>
    <w:p w14:paraId="5BB7D7DE" w14:textId="77FC59B7" w:rsidR="00EC78D1" w:rsidRDefault="005E119A" w:rsidP="002467F7">
      <w:pPr>
        <w:rPr>
          <w:lang w:eastAsia="en-US"/>
        </w:rPr>
      </w:pPr>
      <w:r w:rsidRPr="005E119A">
        <w:rPr>
          <w:rFonts w:cs="Times New Roman"/>
          <w:b/>
          <w:lang w:eastAsia="en-US"/>
        </w:rPr>
        <w:t>Dra. Salvatelli.-</w:t>
      </w:r>
      <w:r>
        <w:rPr>
          <w:lang w:eastAsia="en-US"/>
        </w:rPr>
        <w:t xml:space="preserve"> </w:t>
      </w:r>
      <w:r w:rsidR="00A34C2B">
        <w:rPr>
          <w:lang w:eastAsia="en-US"/>
        </w:rPr>
        <w:t>Gracias, presidente.</w:t>
      </w:r>
    </w:p>
    <w:p w14:paraId="3A6355A9" w14:textId="647BC340" w:rsidR="005E119A" w:rsidRDefault="00A34C2B" w:rsidP="005E119A">
      <w:pPr>
        <w:rPr>
          <w:lang w:eastAsia="en-US"/>
        </w:rPr>
      </w:pPr>
      <w:r>
        <w:rPr>
          <w:lang w:eastAsia="en-US"/>
        </w:rPr>
        <w:tab/>
        <w:t xml:space="preserve">El punto es la actuación </w:t>
      </w:r>
      <w:r w:rsidR="005E119A">
        <w:rPr>
          <w:lang w:eastAsia="en-US"/>
        </w:rPr>
        <w:t>TEA 26729-1/2022 “s/Pacin, Juan Martín-Recurso de Reconsideración”.</w:t>
      </w:r>
    </w:p>
    <w:p w14:paraId="7AFE5D5E" w14:textId="2D61CE7A" w:rsidR="00A34C2B" w:rsidRDefault="00A34C2B" w:rsidP="005E119A">
      <w:pPr>
        <w:rPr>
          <w:lang w:eastAsia="en-US"/>
        </w:rPr>
      </w:pPr>
      <w:r>
        <w:rPr>
          <w:lang w:eastAsia="en-US"/>
        </w:rPr>
        <w:tab/>
        <w:t xml:space="preserve">Lo que tenemos en esta actuación es que el 15 de noviembre el exagente Juan Martín Pacin interpuso un recurso de reconsideración previsto en el artículo 96 del reglamento disciplinario contra la resolución de este plenario 220/22, mediante la cual el pleno, de acuerdo con lo dictaminado por unanimidad por la </w:t>
      </w:r>
      <w:r w:rsidR="00F44208">
        <w:rPr>
          <w:lang w:eastAsia="en-US"/>
        </w:rPr>
        <w:t xml:space="preserve">Comisión </w:t>
      </w:r>
      <w:r>
        <w:rPr>
          <w:lang w:eastAsia="en-US"/>
        </w:rPr>
        <w:t>de Disciplina y Acusación</w:t>
      </w:r>
      <w:r w:rsidR="00F44208">
        <w:rPr>
          <w:lang w:eastAsia="en-US"/>
        </w:rPr>
        <w:t>,</w:t>
      </w:r>
      <w:r>
        <w:rPr>
          <w:lang w:eastAsia="en-US"/>
        </w:rPr>
        <w:t xml:space="preserve"> lo sancionó con cesantía por haber incurrido en las faltas disciplinarias tipificadas en el inciso 4) del artículo 69 y en los incisos 1), 4), 5) y 8) del artículo 70 del mismo reglamento.</w:t>
      </w:r>
    </w:p>
    <w:p w14:paraId="7E662E9A" w14:textId="19FC34D9" w:rsidR="00A34C2B" w:rsidRDefault="00A34C2B" w:rsidP="005E119A">
      <w:pPr>
        <w:rPr>
          <w:lang w:eastAsia="en-US"/>
        </w:rPr>
      </w:pPr>
      <w:r>
        <w:rPr>
          <w:lang w:eastAsia="en-US"/>
        </w:rPr>
        <w:lastRenderedPageBreak/>
        <w:tab/>
        <w:t>Evaluados que fueron los argumentos del recurso de reconsideración, siendo que reitera lo que ya había sido tratado por este plenario y motivó la resolución que se adoptara el año pasado</w:t>
      </w:r>
      <w:r w:rsidR="00F44208">
        <w:rPr>
          <w:lang w:eastAsia="en-US"/>
        </w:rPr>
        <w:t>, de acuerdo</w:t>
      </w:r>
      <w:r>
        <w:rPr>
          <w:lang w:eastAsia="en-US"/>
        </w:rPr>
        <w:t xml:space="preserve"> y compartiendo el criterio de la Dirección de Asuntos Jurídicos, lo que llega al pleno hoy es proponer el rechazo del recurso de reconsideración interpuesto por este agente contra la resolución 220/2022.</w:t>
      </w:r>
    </w:p>
    <w:p w14:paraId="02167742" w14:textId="77777777" w:rsidR="00A34C2B" w:rsidRDefault="00A34C2B" w:rsidP="005E119A">
      <w:pPr>
        <w:rPr>
          <w:lang w:eastAsia="en-US"/>
        </w:rPr>
      </w:pPr>
    </w:p>
    <w:p w14:paraId="4EEB016F" w14:textId="517A878F" w:rsidR="00A34C2B" w:rsidRDefault="00A34C2B" w:rsidP="005E119A">
      <w:pPr>
        <w:rPr>
          <w:lang w:eastAsia="en-US"/>
        </w:rPr>
      </w:pPr>
      <w:r w:rsidRPr="00A34C2B">
        <w:rPr>
          <w:rFonts w:cs="Times New Roman"/>
          <w:b/>
          <w:lang w:eastAsia="en-US"/>
        </w:rPr>
        <w:t>Sr. Presidente (Dr. Quintana).-</w:t>
      </w:r>
      <w:r>
        <w:rPr>
          <w:lang w:eastAsia="en-US"/>
        </w:rPr>
        <w:t xml:space="preserve"> Bien. Se somete a votación. </w:t>
      </w:r>
    </w:p>
    <w:p w14:paraId="6A5620BC" w14:textId="77777777" w:rsidR="00370A1C" w:rsidRDefault="00370A1C" w:rsidP="001C5EDE">
      <w:pPr>
        <w:rPr>
          <w:lang w:eastAsia="en-US"/>
        </w:rPr>
      </w:pPr>
    </w:p>
    <w:p w14:paraId="7ED37831" w14:textId="77777777" w:rsidR="00A34C2B" w:rsidRPr="001F34EE" w:rsidRDefault="00A34C2B" w:rsidP="001C5EDE">
      <w:pPr>
        <w:rPr>
          <w:rFonts w:eastAsiaTheme="majorEastAsia"/>
        </w:rPr>
      </w:pPr>
      <w:r w:rsidRPr="001F34EE">
        <w:rPr>
          <w:rFonts w:eastAsiaTheme="majorEastAsia"/>
        </w:rPr>
        <w:tab/>
      </w:r>
      <w:r w:rsidRPr="001F34EE">
        <w:rPr>
          <w:rFonts w:eastAsiaTheme="majorEastAsia"/>
        </w:rPr>
        <w:tab/>
      </w:r>
      <w:r w:rsidRPr="001F34EE">
        <w:rPr>
          <w:rFonts w:eastAsiaTheme="majorEastAsia"/>
        </w:rPr>
        <w:tab/>
      </w:r>
      <w:r w:rsidRPr="001F34EE">
        <w:rPr>
          <w:rFonts w:eastAsiaTheme="majorEastAsia"/>
          <w:i/>
        </w:rPr>
        <w:t>-Se practica la votación.</w:t>
      </w:r>
    </w:p>
    <w:p w14:paraId="11B6EF7B" w14:textId="77777777" w:rsidR="00A34C2B" w:rsidRPr="001F34EE" w:rsidRDefault="00A34C2B" w:rsidP="001C5EDE">
      <w:pPr>
        <w:rPr>
          <w:rFonts w:eastAsiaTheme="majorEastAsia"/>
        </w:rPr>
      </w:pPr>
    </w:p>
    <w:p w14:paraId="64AF55DC" w14:textId="67180897" w:rsidR="00A34C2B" w:rsidRDefault="00A34C2B" w:rsidP="001C5EDE">
      <w:pPr>
        <w:rPr>
          <w:lang w:eastAsia="en-US"/>
        </w:rPr>
      </w:pPr>
      <w:r w:rsidRPr="001F34EE">
        <w:rPr>
          <w:rFonts w:eastAsiaTheme="majorEastAsia" w:cs="Times New Roman"/>
          <w:b/>
        </w:rPr>
        <w:t xml:space="preserve">Sr. Presidente (Dr. </w:t>
      </w:r>
      <w:r w:rsidR="00370A1C">
        <w:rPr>
          <w:rFonts w:eastAsiaTheme="majorEastAsia" w:cs="Times New Roman"/>
          <w:b/>
        </w:rPr>
        <w:t>Quintana</w:t>
      </w:r>
      <w:r w:rsidRPr="001F34EE">
        <w:rPr>
          <w:rFonts w:eastAsiaTheme="majorEastAsia" w:cs="Times New Roman"/>
          <w:b/>
        </w:rPr>
        <w:t>).-</w:t>
      </w:r>
      <w:r w:rsidRPr="001F34EE">
        <w:rPr>
          <w:rFonts w:eastAsiaTheme="majorEastAsia" w:cs="Times New Roman"/>
        </w:rPr>
        <w:t xml:space="preserve"> Aprobado por unanimidad.</w:t>
      </w:r>
      <w:r w:rsidR="00105F99">
        <w:rPr>
          <w:rFonts w:eastAsiaTheme="majorEastAsia" w:cs="Times New Roman"/>
        </w:rPr>
        <w:t xml:space="preserve"> </w:t>
      </w:r>
    </w:p>
    <w:p w14:paraId="357DBBC1" w14:textId="77777777" w:rsidR="00A34C2B" w:rsidRDefault="00A34C2B" w:rsidP="001C5EDE">
      <w:pPr>
        <w:rPr>
          <w:lang w:eastAsia="en-US"/>
        </w:rPr>
      </w:pPr>
    </w:p>
    <w:p w14:paraId="1F9F2C75" w14:textId="3F228CD6" w:rsidR="005E119A" w:rsidRDefault="005E119A" w:rsidP="00370A1C">
      <w:pPr>
        <w:pStyle w:val="Ttulo1"/>
      </w:pPr>
      <w:bookmarkStart w:id="26" w:name="_Toc126815283"/>
      <w:bookmarkStart w:id="27" w:name="_Toc126772948"/>
      <w:r>
        <w:t>5) Ratificación de Resoluciones de Presidencia.</w:t>
      </w:r>
      <w:bookmarkEnd w:id="26"/>
      <w:r>
        <w:t xml:space="preserve"> </w:t>
      </w:r>
      <w:bookmarkEnd w:id="27"/>
    </w:p>
    <w:p w14:paraId="3879568D" w14:textId="77777777" w:rsidR="005E119A" w:rsidRDefault="005E119A" w:rsidP="005E119A">
      <w:pPr>
        <w:rPr>
          <w:lang w:eastAsia="en-US"/>
        </w:rPr>
      </w:pPr>
    </w:p>
    <w:p w14:paraId="21FA3518" w14:textId="6BF946BA" w:rsidR="005E119A" w:rsidRDefault="006938A7" w:rsidP="005E119A">
      <w:pPr>
        <w:rPr>
          <w:lang w:eastAsia="en-US"/>
        </w:rPr>
      </w:pPr>
      <w:r w:rsidRPr="006938A7">
        <w:rPr>
          <w:rFonts w:cs="Times New Roman"/>
          <w:b/>
          <w:lang w:eastAsia="en-US"/>
        </w:rPr>
        <w:t>Sr. Presidente (Dr. Quintana).-</w:t>
      </w:r>
      <w:r>
        <w:rPr>
          <w:lang w:eastAsia="en-US"/>
        </w:rPr>
        <w:t xml:space="preserve"> Pasamos ahora al siguiente segmento: la ratificación de resoluciones de Presidencia.</w:t>
      </w:r>
    </w:p>
    <w:p w14:paraId="6922829A" w14:textId="3E5B14D6" w:rsidR="006938A7" w:rsidRDefault="006938A7" w:rsidP="005E119A">
      <w:pPr>
        <w:rPr>
          <w:lang w:eastAsia="en-US"/>
        </w:rPr>
      </w:pPr>
      <w:r>
        <w:rPr>
          <w:lang w:eastAsia="en-US"/>
        </w:rPr>
        <w:tab/>
        <w:t xml:space="preserve">Si les parece, las voy leyendo una por una y las vamos sometiendo </w:t>
      </w:r>
      <w:r w:rsidR="00F44208">
        <w:rPr>
          <w:lang w:eastAsia="en-US"/>
        </w:rPr>
        <w:t>a votación, con una aclaración. F</w:t>
      </w:r>
      <w:r>
        <w:rPr>
          <w:lang w:eastAsia="en-US"/>
        </w:rPr>
        <w:t>ue conversado en el marco del preplenario y también hablado con aquellos que no estuvieron presentes. En el caso de la resolución 31/2023 vamos a sacarla de este segmento, no va a ser sometida a votación, entendiendo que forma parte de las atribuciones de Presidencia.</w:t>
      </w:r>
    </w:p>
    <w:p w14:paraId="1AAA9C38" w14:textId="52F563CF" w:rsidR="006938A7" w:rsidRDefault="006938A7" w:rsidP="005E119A">
      <w:pPr>
        <w:rPr>
          <w:lang w:eastAsia="en-US"/>
        </w:rPr>
      </w:pPr>
      <w:r>
        <w:rPr>
          <w:lang w:eastAsia="en-US"/>
        </w:rPr>
        <w:tab/>
        <w:t>Y ahora sí, las leo en orden: 1328/2022 (subrogancia de los juzgados penales 11 y 26). Se vota.</w:t>
      </w:r>
    </w:p>
    <w:p w14:paraId="60525E38" w14:textId="77777777" w:rsidR="006938A7" w:rsidRDefault="006938A7" w:rsidP="005E119A">
      <w:pPr>
        <w:rPr>
          <w:lang w:eastAsia="en-US"/>
        </w:rPr>
      </w:pPr>
    </w:p>
    <w:p w14:paraId="2B02D165" w14:textId="3E801ED5" w:rsidR="006938A7" w:rsidRDefault="006938A7" w:rsidP="005E119A">
      <w:pPr>
        <w:rPr>
          <w:lang w:eastAsia="en-US"/>
        </w:rPr>
      </w:pPr>
      <w:r w:rsidRPr="006938A7">
        <w:rPr>
          <w:rFonts w:cs="Times New Roman"/>
          <w:b/>
          <w:lang w:val="es-AR" w:eastAsia="en-US"/>
        </w:rPr>
        <w:t>Dr. Rizzo.-</w:t>
      </w:r>
      <w:r>
        <w:rPr>
          <w:lang w:eastAsia="en-US"/>
        </w:rPr>
        <w:t xml:space="preserve"> ¿Y si votamos todo junto, presidente?</w:t>
      </w:r>
    </w:p>
    <w:p w14:paraId="542BB22F" w14:textId="77777777" w:rsidR="006938A7" w:rsidRDefault="006938A7" w:rsidP="005E119A">
      <w:pPr>
        <w:rPr>
          <w:lang w:eastAsia="en-US"/>
        </w:rPr>
      </w:pPr>
    </w:p>
    <w:p w14:paraId="2B5FA8FD" w14:textId="0A2A36D3" w:rsidR="006938A7" w:rsidRDefault="006938A7" w:rsidP="005E119A">
      <w:pPr>
        <w:rPr>
          <w:lang w:eastAsia="en-US"/>
        </w:rPr>
      </w:pPr>
      <w:r w:rsidRPr="006938A7">
        <w:rPr>
          <w:rFonts w:cs="Times New Roman"/>
          <w:b/>
          <w:lang w:eastAsia="en-US"/>
        </w:rPr>
        <w:t>Dr. Biglieri.-</w:t>
      </w:r>
      <w:r>
        <w:rPr>
          <w:lang w:eastAsia="en-US"/>
        </w:rPr>
        <w:t xml:space="preserve"> Acompaño la moción de unificar la</w:t>
      </w:r>
      <w:r w:rsidR="00F44208">
        <w:rPr>
          <w:lang w:eastAsia="en-US"/>
        </w:rPr>
        <w:t xml:space="preserve"> votación</w:t>
      </w:r>
      <w:r>
        <w:rPr>
          <w:lang w:eastAsia="en-US"/>
        </w:rPr>
        <w:t>.</w:t>
      </w:r>
    </w:p>
    <w:p w14:paraId="140D52DA" w14:textId="77777777" w:rsidR="006938A7" w:rsidRDefault="006938A7" w:rsidP="005E119A">
      <w:pPr>
        <w:rPr>
          <w:lang w:eastAsia="en-US"/>
        </w:rPr>
      </w:pPr>
    </w:p>
    <w:p w14:paraId="795B773B" w14:textId="1AEBE1F3" w:rsidR="006938A7" w:rsidRDefault="006938A7" w:rsidP="005E119A">
      <w:pPr>
        <w:rPr>
          <w:lang w:eastAsia="en-US"/>
        </w:rPr>
      </w:pPr>
      <w:r w:rsidRPr="006938A7">
        <w:rPr>
          <w:rFonts w:cs="Times New Roman"/>
          <w:b/>
          <w:lang w:val="es-AR" w:eastAsia="en-US"/>
        </w:rPr>
        <w:t>Dr. Rizzo.-</w:t>
      </w:r>
      <w:r>
        <w:rPr>
          <w:lang w:eastAsia="en-US"/>
        </w:rPr>
        <w:t xml:space="preserve"> Nombrarlas y votarlas.</w:t>
      </w:r>
    </w:p>
    <w:p w14:paraId="641F2C1B" w14:textId="77777777" w:rsidR="006938A7" w:rsidRDefault="006938A7" w:rsidP="005E119A">
      <w:pPr>
        <w:rPr>
          <w:lang w:eastAsia="en-US"/>
        </w:rPr>
      </w:pPr>
    </w:p>
    <w:p w14:paraId="6647EE75" w14:textId="6431E9B8" w:rsidR="006938A7" w:rsidRDefault="006938A7" w:rsidP="005E119A">
      <w:pPr>
        <w:rPr>
          <w:lang w:eastAsia="en-US"/>
        </w:rPr>
      </w:pPr>
      <w:r w:rsidRPr="006938A7">
        <w:rPr>
          <w:rFonts w:cs="Times New Roman"/>
          <w:b/>
          <w:lang w:eastAsia="en-US"/>
        </w:rPr>
        <w:t>Sr. Presidente (Dr. Quintana).-</w:t>
      </w:r>
      <w:r>
        <w:rPr>
          <w:lang w:eastAsia="en-US"/>
        </w:rPr>
        <w:t xml:space="preserve"> </w:t>
      </w:r>
      <w:r w:rsidR="001D752E">
        <w:rPr>
          <w:lang w:eastAsia="en-US"/>
        </w:rPr>
        <w:t>T</w:t>
      </w:r>
      <w:r>
        <w:rPr>
          <w:lang w:eastAsia="en-US"/>
        </w:rPr>
        <w:t>ienen ganas de irse rápido, eh.</w:t>
      </w:r>
      <w:r w:rsidR="00105F99">
        <w:rPr>
          <w:lang w:eastAsia="en-US"/>
        </w:rPr>
        <w:t xml:space="preserve"> </w:t>
      </w:r>
      <w:r w:rsidRPr="006938A7">
        <w:rPr>
          <w:i/>
          <w:szCs w:val="20"/>
          <w:lang w:val="es-AR" w:eastAsia="en-US"/>
        </w:rPr>
        <w:t>(Risas.)</w:t>
      </w:r>
      <w:r>
        <w:rPr>
          <w:lang w:eastAsia="en-US"/>
        </w:rPr>
        <w:t xml:space="preserve"> </w:t>
      </w:r>
    </w:p>
    <w:p w14:paraId="585710DA" w14:textId="2B43CDAB" w:rsidR="006938A7" w:rsidRDefault="006938A7" w:rsidP="005E119A">
      <w:pPr>
        <w:rPr>
          <w:lang w:eastAsia="en-US"/>
        </w:rPr>
      </w:pPr>
      <w:r>
        <w:rPr>
          <w:lang w:eastAsia="en-US"/>
        </w:rPr>
        <w:tab/>
      </w:r>
      <w:r w:rsidR="001D752E">
        <w:rPr>
          <w:lang w:eastAsia="en-US"/>
        </w:rPr>
        <w:t xml:space="preserve">Bueno, cómo no. </w:t>
      </w:r>
    </w:p>
    <w:p w14:paraId="2DB26223" w14:textId="77777777" w:rsidR="001D752E" w:rsidRDefault="001D752E" w:rsidP="005E119A">
      <w:pPr>
        <w:rPr>
          <w:lang w:eastAsia="en-US"/>
        </w:rPr>
      </w:pPr>
    </w:p>
    <w:p w14:paraId="2F6B9DE0" w14:textId="3CE2152E" w:rsidR="001D752E" w:rsidRDefault="001D752E" w:rsidP="005E119A">
      <w:pPr>
        <w:rPr>
          <w:lang w:eastAsia="en-US"/>
        </w:rPr>
      </w:pPr>
      <w:r w:rsidRPr="001D752E">
        <w:rPr>
          <w:rFonts w:cs="Times New Roman"/>
          <w:b/>
          <w:lang w:eastAsia="en-US"/>
        </w:rPr>
        <w:t>Dra. Correa.-</w:t>
      </w:r>
      <w:r>
        <w:rPr>
          <w:lang w:eastAsia="en-US"/>
        </w:rPr>
        <w:t xml:space="preserve"> Entonces, yo quiero agregar una observ</w:t>
      </w:r>
      <w:r w:rsidR="00226252">
        <w:rPr>
          <w:lang w:eastAsia="en-US"/>
        </w:rPr>
        <w:t>ación a una de las resoluciones</w:t>
      </w:r>
      <w:r>
        <w:rPr>
          <w:lang w:eastAsia="en-US"/>
        </w:rPr>
        <w:t>. Pero ahora se van a votar todas juntas.</w:t>
      </w:r>
    </w:p>
    <w:p w14:paraId="09A1D990" w14:textId="77777777" w:rsidR="001D752E" w:rsidRDefault="001D752E" w:rsidP="005E119A">
      <w:pPr>
        <w:rPr>
          <w:lang w:eastAsia="en-US"/>
        </w:rPr>
      </w:pPr>
    </w:p>
    <w:p w14:paraId="049BDE97" w14:textId="028F6E05" w:rsidR="001D752E" w:rsidRDefault="001D752E" w:rsidP="005E119A">
      <w:pPr>
        <w:rPr>
          <w:lang w:eastAsia="en-US"/>
        </w:rPr>
      </w:pPr>
      <w:r w:rsidRPr="001D752E">
        <w:rPr>
          <w:rFonts w:cs="Times New Roman"/>
          <w:b/>
          <w:lang w:eastAsia="en-US"/>
        </w:rPr>
        <w:t>Dr. Biglieri.-</w:t>
      </w:r>
      <w:r>
        <w:rPr>
          <w:lang w:eastAsia="en-US"/>
        </w:rPr>
        <w:t xml:space="preserve"> Entonces, aprobemos todas menos la que vas a observar. </w:t>
      </w:r>
    </w:p>
    <w:p w14:paraId="1F2E67C5" w14:textId="77777777" w:rsidR="006938A7" w:rsidRDefault="006938A7" w:rsidP="005E119A">
      <w:pPr>
        <w:rPr>
          <w:lang w:eastAsia="en-US"/>
        </w:rPr>
      </w:pPr>
    </w:p>
    <w:p w14:paraId="537C69BE" w14:textId="76C05591" w:rsidR="001D752E" w:rsidRDefault="001D752E" w:rsidP="005E119A">
      <w:pPr>
        <w:rPr>
          <w:lang w:eastAsia="en-US"/>
        </w:rPr>
      </w:pPr>
      <w:r w:rsidRPr="001D752E">
        <w:rPr>
          <w:rFonts w:cs="Times New Roman"/>
          <w:b/>
          <w:lang w:val="es-AR" w:eastAsia="en-US"/>
        </w:rPr>
        <w:t>Dr. Rizzo.-</w:t>
      </w:r>
      <w:r>
        <w:rPr>
          <w:lang w:eastAsia="en-US"/>
        </w:rPr>
        <w:t xml:space="preserve"> Que el presidente las lea todas, las pone a consideración, que la doctora Correa exprese lo que desea manifestar y después que se vote.</w:t>
      </w:r>
    </w:p>
    <w:p w14:paraId="5CCE708A" w14:textId="77777777" w:rsidR="001D752E" w:rsidRDefault="001D752E" w:rsidP="005E119A">
      <w:pPr>
        <w:rPr>
          <w:lang w:eastAsia="en-US"/>
        </w:rPr>
      </w:pPr>
    </w:p>
    <w:p w14:paraId="4B9F8A0B" w14:textId="796D2E74" w:rsidR="001D752E" w:rsidRDefault="001D752E" w:rsidP="005E119A">
      <w:pPr>
        <w:rPr>
          <w:lang w:eastAsia="en-US"/>
        </w:rPr>
      </w:pPr>
      <w:r w:rsidRPr="001D752E">
        <w:rPr>
          <w:rFonts w:cs="Times New Roman"/>
          <w:b/>
          <w:lang w:eastAsia="en-US"/>
        </w:rPr>
        <w:t>Sr. Presidente (Dr. Quintana).-</w:t>
      </w:r>
      <w:r>
        <w:rPr>
          <w:lang w:eastAsia="en-US"/>
        </w:rPr>
        <w:t xml:space="preserve"> Propongo que la consejera Correa haga la observación. Si no me equivoco, es referido a la resolución 38/2023. Y luego sí, con la observación o el comentario de la consejera Correa, sometemos a votación en una única votación todas las resoluciones, que procedo a leer una por una. </w:t>
      </w:r>
    </w:p>
    <w:p w14:paraId="0532B5A6" w14:textId="77777777" w:rsidR="00370A1C" w:rsidRDefault="00370A1C" w:rsidP="005E119A">
      <w:pPr>
        <w:rPr>
          <w:lang w:eastAsia="en-US"/>
        </w:rPr>
      </w:pPr>
    </w:p>
    <w:p w14:paraId="6C9C0383" w14:textId="27E66D84" w:rsidR="001D752E" w:rsidRDefault="001D752E" w:rsidP="005E119A">
      <w:pPr>
        <w:rPr>
          <w:lang w:eastAsia="en-US"/>
        </w:rPr>
      </w:pPr>
      <w:r w:rsidRPr="001D752E">
        <w:rPr>
          <w:rFonts w:cs="Times New Roman"/>
          <w:b/>
          <w:lang w:eastAsia="en-US"/>
        </w:rPr>
        <w:t>Dra. Correa.-</w:t>
      </w:r>
      <w:r>
        <w:rPr>
          <w:lang w:eastAsia="en-US"/>
        </w:rPr>
        <w:t xml:space="preserve"> Perfecto. </w:t>
      </w:r>
    </w:p>
    <w:p w14:paraId="07CEE009" w14:textId="3A8305CB" w:rsidR="00C758F1" w:rsidRDefault="001D752E" w:rsidP="005E119A">
      <w:pPr>
        <w:rPr>
          <w:lang w:eastAsia="en-US"/>
        </w:rPr>
      </w:pPr>
      <w:r>
        <w:rPr>
          <w:lang w:eastAsia="en-US"/>
        </w:rPr>
        <w:lastRenderedPageBreak/>
        <w:tab/>
      </w:r>
      <w:r w:rsidR="00C758F1">
        <w:rPr>
          <w:lang w:eastAsia="en-US"/>
        </w:rPr>
        <w:t>En esta resolución, que es la número 38/2023, se crea el Reglamento para el Observatorio de Discapacidad del Poder Judicial de la Ciudad. Creo que es un logro muy importante este reglamento, es un gran paso para el Poder Judicial en tanto esto reglamenta la forma en que los magistrados podemos pedir al Observatorio</w:t>
      </w:r>
      <w:r w:rsidR="00561AD8">
        <w:rPr>
          <w:lang w:eastAsia="en-US"/>
        </w:rPr>
        <w:t xml:space="preserve"> los dictámenes respecto a toda</w:t>
      </w:r>
      <w:r w:rsidR="00C758F1">
        <w:rPr>
          <w:lang w:eastAsia="en-US"/>
        </w:rPr>
        <w:t xml:space="preserve"> esta temática</w:t>
      </w:r>
      <w:r w:rsidR="00561AD8">
        <w:rPr>
          <w:lang w:eastAsia="en-US"/>
        </w:rPr>
        <w:t>,</w:t>
      </w:r>
      <w:r w:rsidR="00C758F1">
        <w:rPr>
          <w:lang w:eastAsia="en-US"/>
        </w:rPr>
        <w:t xml:space="preserve"> que es muy importante y que el Consejo tiene una gran impronta con respecto a todo lo que hace a discapacidad. </w:t>
      </w:r>
    </w:p>
    <w:p w14:paraId="0B077113" w14:textId="568167C2" w:rsidR="00C758F1" w:rsidRDefault="00C758F1" w:rsidP="005E119A">
      <w:pPr>
        <w:rPr>
          <w:lang w:eastAsia="en-US"/>
        </w:rPr>
      </w:pPr>
      <w:r>
        <w:rPr>
          <w:lang w:eastAsia="en-US"/>
        </w:rPr>
        <w:tab/>
        <w:t xml:space="preserve">Sólo tengo una observación en el punto 2 para agregar, con respecto a la delegación que se hace en la Secretaría de Administración, la Dirección General de Supervisión Legal de Gestión y Calidad Institucional y el Observatorio de Discapacidad, que esa delegación sea salvo en las cuestiones procesales, que tienen que ver o guardan relación con la magistratura y en la que podamos participar en esas normativas. </w:t>
      </w:r>
    </w:p>
    <w:p w14:paraId="74EFA052" w14:textId="58F59FFD" w:rsidR="001D752E" w:rsidRDefault="00C758F1" w:rsidP="005E119A">
      <w:pPr>
        <w:rPr>
          <w:lang w:eastAsia="en-US"/>
        </w:rPr>
      </w:pPr>
      <w:r>
        <w:rPr>
          <w:lang w:eastAsia="en-US"/>
        </w:rPr>
        <w:tab/>
        <w:t xml:space="preserve">O sea, que diga, en realidad: delegar en la Secretaría General de Administración General y Presupuesto a través de la Dirección General de Supervisión legal de Gestión y Calidad Institucional y el Observatorio de Discapacidad, en el marco de sus respectivas competencias, el dictado de procedimientos o protocolos de intervención operativos y normas complementarias </w:t>
      </w:r>
      <w:r w:rsidR="00343A04">
        <w:rPr>
          <w:lang w:eastAsia="en-US"/>
        </w:rPr>
        <w:t>al reglamento no procesales aprobadas en el artículo 1º de la presente resolución. Nada más.</w:t>
      </w:r>
      <w:r w:rsidR="00105F99">
        <w:rPr>
          <w:lang w:eastAsia="en-US"/>
        </w:rPr>
        <w:t xml:space="preserve"> </w:t>
      </w:r>
    </w:p>
    <w:p w14:paraId="056F639F" w14:textId="77777777" w:rsidR="00370A1C" w:rsidRDefault="00370A1C" w:rsidP="005E119A">
      <w:pPr>
        <w:rPr>
          <w:lang w:eastAsia="en-US"/>
        </w:rPr>
      </w:pPr>
    </w:p>
    <w:p w14:paraId="3D76737D" w14:textId="405080DE" w:rsidR="00343A04" w:rsidRDefault="00343A04" w:rsidP="005E119A">
      <w:pPr>
        <w:rPr>
          <w:lang w:eastAsia="en-US"/>
        </w:rPr>
      </w:pPr>
      <w:r w:rsidRPr="00343A04">
        <w:rPr>
          <w:rFonts w:cs="Times New Roman"/>
          <w:b/>
          <w:lang w:eastAsia="en-US"/>
        </w:rPr>
        <w:t>Sr. Presidente (Dr. Quintana).-</w:t>
      </w:r>
      <w:r>
        <w:rPr>
          <w:lang w:eastAsia="en-US"/>
        </w:rPr>
        <w:t xml:space="preserve"> Perfecto. Tiene la palabra el consejero Biglieri. </w:t>
      </w:r>
    </w:p>
    <w:p w14:paraId="5414E2E0" w14:textId="77777777" w:rsidR="00343A04" w:rsidRDefault="00343A04" w:rsidP="005E119A">
      <w:pPr>
        <w:rPr>
          <w:lang w:eastAsia="en-US"/>
        </w:rPr>
      </w:pPr>
    </w:p>
    <w:p w14:paraId="6B6CA827" w14:textId="041D20AF" w:rsidR="00343A04" w:rsidRDefault="00343A04" w:rsidP="005E119A">
      <w:pPr>
        <w:rPr>
          <w:lang w:eastAsia="en-US"/>
        </w:rPr>
      </w:pPr>
      <w:r w:rsidRPr="00343A04">
        <w:rPr>
          <w:rFonts w:cs="Times New Roman"/>
          <w:b/>
          <w:lang w:eastAsia="en-US"/>
        </w:rPr>
        <w:t>Dr. Biglieri.-</w:t>
      </w:r>
      <w:r>
        <w:rPr>
          <w:lang w:eastAsia="en-US"/>
        </w:rPr>
        <w:t xml:space="preserve"> </w:t>
      </w:r>
      <w:r w:rsidR="007D3419">
        <w:rPr>
          <w:lang w:eastAsia="en-US"/>
        </w:rPr>
        <w:t>Como esto llevó un trabajo grande a partir de la implementación y, como primer paso, la reglamentación de la ley 6.555, que es la que creó en el ámbito de funcionamiento de la ley del Poder Judicial</w:t>
      </w:r>
      <w:r w:rsidR="00561AD8">
        <w:rPr>
          <w:lang w:eastAsia="en-US"/>
        </w:rPr>
        <w:t xml:space="preserve"> el Observatorio por impulso de</w:t>
      </w:r>
      <w:r w:rsidR="007D3419">
        <w:rPr>
          <w:lang w:eastAsia="en-US"/>
        </w:rPr>
        <w:t xml:space="preserve"> la consejera Ferrero, en su momento Secretaria de Administración, y también po</w:t>
      </w:r>
      <w:r w:rsidR="00561AD8">
        <w:rPr>
          <w:lang w:eastAsia="en-US"/>
        </w:rPr>
        <w:t>r el impulso de Clara Valdez</w:t>
      </w:r>
      <w:r w:rsidR="007D3419">
        <w:rPr>
          <w:lang w:eastAsia="en-US"/>
        </w:rPr>
        <w:t xml:space="preserve"> todo este trabajo reglamentario, quiero aclarar que pasó previamente por CAGyMJ. No se informa en CAGyMJ porque fue aprobado con un dictamen de presidencia, y si bien en el dictamen de presidencia estoy absolutamente conteste con lo que se trabajó, que tenía que ver con la nave procedimental, esta observación de la doctora Correa me parece pertinente.</w:t>
      </w:r>
    </w:p>
    <w:p w14:paraId="27C5678D" w14:textId="7B1B460A" w:rsidR="007D3419" w:rsidRDefault="007D3419" w:rsidP="005E119A">
      <w:pPr>
        <w:rPr>
          <w:lang w:eastAsia="en-US"/>
        </w:rPr>
      </w:pPr>
      <w:r>
        <w:rPr>
          <w:lang w:eastAsia="en-US"/>
        </w:rPr>
        <w:tab/>
        <w:t xml:space="preserve">Por lo tanto, habiendo igual dictaminado favorablemente este reglamento, me avengo a la observación de la doctora Correa y la quiero acompañar. </w:t>
      </w:r>
    </w:p>
    <w:p w14:paraId="1EC16CE4" w14:textId="77777777" w:rsidR="00541F7C" w:rsidRDefault="00541F7C" w:rsidP="005E119A">
      <w:pPr>
        <w:rPr>
          <w:lang w:eastAsia="en-US"/>
        </w:rPr>
      </w:pPr>
    </w:p>
    <w:p w14:paraId="7D7B27B6" w14:textId="6805859C" w:rsidR="00541F7C" w:rsidRDefault="00541F7C" w:rsidP="005E119A">
      <w:pPr>
        <w:rPr>
          <w:lang w:eastAsia="en-US"/>
        </w:rPr>
      </w:pPr>
      <w:r w:rsidRPr="00541F7C">
        <w:rPr>
          <w:rFonts w:cs="Times New Roman"/>
          <w:b/>
          <w:lang w:eastAsia="en-US"/>
        </w:rPr>
        <w:t>Sr. Presidente (Dr. Quintana).-</w:t>
      </w:r>
      <w:r>
        <w:rPr>
          <w:lang w:eastAsia="en-US"/>
        </w:rPr>
        <w:t xml:space="preserve"> Bien. Tomada la aclaración, tiene la palabra el doctor Rizzo.</w:t>
      </w:r>
    </w:p>
    <w:p w14:paraId="55D1ADCD" w14:textId="77777777" w:rsidR="00541F7C" w:rsidRDefault="00541F7C" w:rsidP="005E119A">
      <w:pPr>
        <w:rPr>
          <w:lang w:eastAsia="en-US"/>
        </w:rPr>
      </w:pPr>
    </w:p>
    <w:p w14:paraId="36E3A058" w14:textId="6277266C" w:rsidR="00541F7C" w:rsidRDefault="00541F7C" w:rsidP="005E119A">
      <w:pPr>
        <w:rPr>
          <w:lang w:eastAsia="en-US"/>
        </w:rPr>
      </w:pPr>
      <w:r w:rsidRPr="00541F7C">
        <w:rPr>
          <w:rFonts w:cs="Times New Roman"/>
          <w:b/>
          <w:lang w:val="es-AR" w:eastAsia="en-US"/>
        </w:rPr>
        <w:t>Dr. Rizzo.-</w:t>
      </w:r>
      <w:r>
        <w:rPr>
          <w:lang w:eastAsia="en-US"/>
        </w:rPr>
        <w:t xml:space="preserve"> Por</w:t>
      </w:r>
      <w:r w:rsidR="003A02E3">
        <w:rPr>
          <w:lang w:eastAsia="en-US"/>
        </w:rPr>
        <w:t xml:space="preserve"> supuesto que vamos a acompañar. Hemos hecho un trabajo en el Colegio fabuloso con los discapacitados: hemos puestos rampas, ascensores, todo. Pusimos hasta para subir al escenario.</w:t>
      </w:r>
    </w:p>
    <w:p w14:paraId="68FD8F81" w14:textId="3B51EDBA" w:rsidR="003A02E3" w:rsidRDefault="003A02E3" w:rsidP="005E119A">
      <w:pPr>
        <w:rPr>
          <w:lang w:eastAsia="en-US"/>
        </w:rPr>
      </w:pPr>
      <w:r>
        <w:rPr>
          <w:lang w:eastAsia="en-US"/>
        </w:rPr>
        <w:tab/>
        <w:t>Quiero hacer una pregunta, no para que me la conteste ahora</w:t>
      </w:r>
      <w:r w:rsidR="00AF17FE">
        <w:rPr>
          <w:lang w:eastAsia="en-US"/>
        </w:rPr>
        <w:t>,</w:t>
      </w:r>
      <w:r>
        <w:rPr>
          <w:lang w:eastAsia="en-US"/>
        </w:rPr>
        <w:t xml:space="preserve"> pero para que me lo averigüe. ¿Me averigua si cumplimos con el 4 por ciento de la ley 22.431?</w:t>
      </w:r>
    </w:p>
    <w:p w14:paraId="1D4D74B9" w14:textId="77777777" w:rsidR="00370A1C" w:rsidRDefault="00370A1C" w:rsidP="005E119A">
      <w:pPr>
        <w:rPr>
          <w:lang w:eastAsia="en-US"/>
        </w:rPr>
      </w:pPr>
    </w:p>
    <w:p w14:paraId="21C6915B" w14:textId="58C622F6" w:rsidR="003A02E3" w:rsidRDefault="003A02E3" w:rsidP="005E119A">
      <w:pPr>
        <w:rPr>
          <w:lang w:eastAsia="en-US"/>
        </w:rPr>
      </w:pPr>
      <w:r w:rsidRPr="003A02E3">
        <w:rPr>
          <w:rFonts w:cs="Times New Roman"/>
          <w:b/>
          <w:lang w:eastAsia="en-US"/>
        </w:rPr>
        <w:t>Sr. Presidente (Dr. Quintana).-</w:t>
      </w:r>
      <w:r>
        <w:rPr>
          <w:lang w:eastAsia="en-US"/>
        </w:rPr>
        <w:t xml:space="preserve"> Tiene la palabra la consejera Ferrero.</w:t>
      </w:r>
    </w:p>
    <w:p w14:paraId="3A0B2639" w14:textId="77777777" w:rsidR="003A02E3" w:rsidRDefault="003A02E3" w:rsidP="005E119A">
      <w:pPr>
        <w:rPr>
          <w:lang w:eastAsia="en-US"/>
        </w:rPr>
      </w:pPr>
    </w:p>
    <w:p w14:paraId="44381FD1" w14:textId="3E870AEB" w:rsidR="003A02E3" w:rsidRDefault="003A02E3" w:rsidP="005E119A">
      <w:pPr>
        <w:rPr>
          <w:lang w:eastAsia="en-US"/>
        </w:rPr>
      </w:pPr>
      <w:r w:rsidRPr="003A02E3">
        <w:rPr>
          <w:rFonts w:cs="Times New Roman"/>
          <w:b/>
          <w:color w:val="222222"/>
          <w:shd w:val="clear" w:color="auto" w:fill="FFFFFF"/>
          <w:lang w:eastAsia="en-US"/>
        </w:rPr>
        <w:t>Dra. Ferrero.-</w:t>
      </w:r>
      <w:r>
        <w:rPr>
          <w:lang w:eastAsia="en-US"/>
        </w:rPr>
        <w:t xml:space="preserve"> </w:t>
      </w:r>
      <w:r w:rsidR="00061091">
        <w:rPr>
          <w:lang w:eastAsia="en-US"/>
        </w:rPr>
        <w:t>Muchas gracias, señor presidente.</w:t>
      </w:r>
    </w:p>
    <w:p w14:paraId="193B1785" w14:textId="77777777" w:rsidR="00FB62C3" w:rsidRDefault="00061091" w:rsidP="005E119A">
      <w:pPr>
        <w:rPr>
          <w:lang w:eastAsia="en-US"/>
        </w:rPr>
      </w:pPr>
      <w:r>
        <w:rPr>
          <w:lang w:eastAsia="en-US"/>
        </w:rPr>
        <w:lastRenderedPageBreak/>
        <w:tab/>
        <w:t xml:space="preserve">Doctor Rizzo: cuando yo ingresé como administradora, en el año 2020, en el medio de la pandemia, recibimos un Poder Judicial con un 3 por ciento de inclusión de personas con discapacidad o diversidad funcional. </w:t>
      </w:r>
    </w:p>
    <w:p w14:paraId="49BBA3C8" w14:textId="09740333" w:rsidR="00061091" w:rsidRDefault="00061091" w:rsidP="00FB62C3">
      <w:pPr>
        <w:ind w:firstLine="708"/>
        <w:rPr>
          <w:lang w:eastAsia="en-US"/>
        </w:rPr>
      </w:pPr>
      <w:r>
        <w:rPr>
          <w:lang w:eastAsia="en-US"/>
        </w:rPr>
        <w:t xml:space="preserve">Es uno de </w:t>
      </w:r>
      <w:r w:rsidR="00AC146B">
        <w:rPr>
          <w:lang w:eastAsia="en-US"/>
        </w:rPr>
        <w:t>nuestros</w:t>
      </w:r>
      <w:r>
        <w:rPr>
          <w:lang w:eastAsia="en-US"/>
        </w:rPr>
        <w:t xml:space="preserve"> orgull</w:t>
      </w:r>
      <w:r w:rsidR="00AC146B">
        <w:rPr>
          <w:lang w:eastAsia="en-US"/>
        </w:rPr>
        <w:t>os como Secretaría de Administración, que ya no la presido sino que la preside la doctora Valdez y tiene también mi impronta decir que al día a la fecha, gracias a todas las personas que forman el Observatorio, a todos los magistrados, a todo el compromiso y las reglamentaciones, estamos en un 4,9</w:t>
      </w:r>
      <w:r w:rsidR="00FB62C3">
        <w:rPr>
          <w:lang w:eastAsia="en-US"/>
        </w:rPr>
        <w:t xml:space="preserve"> por ciento</w:t>
      </w:r>
      <w:r w:rsidR="00AC146B">
        <w:rPr>
          <w:lang w:eastAsia="en-US"/>
        </w:rPr>
        <w:t>...</w:t>
      </w:r>
    </w:p>
    <w:p w14:paraId="6F18C1EC" w14:textId="77777777" w:rsidR="00AC146B" w:rsidRDefault="00AC146B" w:rsidP="005E119A">
      <w:pPr>
        <w:rPr>
          <w:lang w:eastAsia="en-US"/>
        </w:rPr>
      </w:pPr>
    </w:p>
    <w:p w14:paraId="25444B90" w14:textId="005FF809" w:rsidR="00AC146B" w:rsidRDefault="00AC146B" w:rsidP="005E119A">
      <w:pPr>
        <w:rPr>
          <w:lang w:eastAsia="en-US"/>
        </w:rPr>
      </w:pPr>
      <w:r w:rsidRPr="00AC146B">
        <w:rPr>
          <w:rFonts w:cs="Times New Roman"/>
          <w:b/>
          <w:lang w:val="es-AR" w:eastAsia="en-US"/>
        </w:rPr>
        <w:t>Dr. Rizzo.-</w:t>
      </w:r>
      <w:r>
        <w:rPr>
          <w:lang w:eastAsia="en-US"/>
        </w:rPr>
        <w:t xml:space="preserve"> Ah, bien.</w:t>
      </w:r>
    </w:p>
    <w:p w14:paraId="70121296" w14:textId="77777777" w:rsidR="00AC146B" w:rsidRDefault="00AC146B" w:rsidP="005E119A">
      <w:pPr>
        <w:rPr>
          <w:lang w:eastAsia="en-US"/>
        </w:rPr>
      </w:pPr>
    </w:p>
    <w:p w14:paraId="7CBB2857" w14:textId="228D6353" w:rsidR="00AC146B" w:rsidRDefault="00AC146B" w:rsidP="005E119A">
      <w:pPr>
        <w:rPr>
          <w:lang w:eastAsia="en-US"/>
        </w:rPr>
      </w:pPr>
      <w:r w:rsidRPr="00AC146B">
        <w:rPr>
          <w:rFonts w:cs="Times New Roman"/>
          <w:b/>
          <w:color w:val="222222"/>
          <w:shd w:val="clear" w:color="auto" w:fill="FFFFFF"/>
          <w:lang w:eastAsia="en-US"/>
        </w:rPr>
        <w:t>Dra. Ferrero.-</w:t>
      </w:r>
      <w:r>
        <w:rPr>
          <w:lang w:eastAsia="en-US"/>
        </w:rPr>
        <w:t xml:space="preserve"> …casi 5</w:t>
      </w:r>
      <w:r w:rsidR="00FB62C3">
        <w:rPr>
          <w:lang w:eastAsia="en-US"/>
        </w:rPr>
        <w:t xml:space="preserve"> por ciento</w:t>
      </w:r>
      <w:r>
        <w:rPr>
          <w:lang w:eastAsia="en-US"/>
        </w:rPr>
        <w:t xml:space="preserve"> de inclusión. En el Gobierno de la Ciudad somos los qu</w:t>
      </w:r>
      <w:r w:rsidR="00FB62C3">
        <w:rPr>
          <w:lang w:eastAsia="en-US"/>
        </w:rPr>
        <w:t>e estamos en el primer puesto, n</w:t>
      </w:r>
      <w:r>
        <w:rPr>
          <w:lang w:eastAsia="en-US"/>
        </w:rPr>
        <w:t>adie tiene esta inclusión como la tenemos nosotros. Hay mucho compromiso de los magistrados, mucho compromiso de todas las oficinas del Consejo. La verdad que estamos muy contentos con esta política de inclusión.</w:t>
      </w:r>
    </w:p>
    <w:p w14:paraId="29317B79" w14:textId="77777777" w:rsidR="00AC146B" w:rsidRDefault="00AC146B" w:rsidP="005E119A">
      <w:pPr>
        <w:rPr>
          <w:lang w:eastAsia="en-US"/>
        </w:rPr>
      </w:pPr>
    </w:p>
    <w:p w14:paraId="2FEA6D3A" w14:textId="32681E98" w:rsidR="00AC146B" w:rsidRDefault="00AC146B" w:rsidP="005E119A">
      <w:pPr>
        <w:rPr>
          <w:lang w:eastAsia="en-US"/>
        </w:rPr>
      </w:pPr>
      <w:r w:rsidRPr="00AC146B">
        <w:rPr>
          <w:rFonts w:cs="Times New Roman"/>
          <w:b/>
          <w:lang w:val="es-AR" w:eastAsia="en-US"/>
        </w:rPr>
        <w:t>Dr. Rizzo.-</w:t>
      </w:r>
      <w:r>
        <w:rPr>
          <w:lang w:eastAsia="en-US"/>
        </w:rPr>
        <w:t xml:space="preserve"> Esta es una noticia que hay que darla, no puede quedar sin que se sepa.</w:t>
      </w:r>
    </w:p>
    <w:p w14:paraId="3F83AC42" w14:textId="129A55BC" w:rsidR="00370A1C" w:rsidRDefault="00AC146B" w:rsidP="005E119A">
      <w:pPr>
        <w:rPr>
          <w:lang w:eastAsia="en-US"/>
        </w:rPr>
      </w:pPr>
      <w:r>
        <w:rPr>
          <w:lang w:eastAsia="en-US"/>
        </w:rPr>
        <w:tab/>
        <w:t>Yo le pregunté porque tengo una persona que me tiene cansado con la discapacidad, que es el doctor Awad, y siempre está con el tema del 4</w:t>
      </w:r>
      <w:r w:rsidR="00FB62C3">
        <w:rPr>
          <w:lang w:eastAsia="en-US"/>
        </w:rPr>
        <w:t xml:space="preserve"> por ciento</w:t>
      </w:r>
      <w:r>
        <w:rPr>
          <w:lang w:eastAsia="en-US"/>
        </w:rPr>
        <w:t>.</w:t>
      </w:r>
    </w:p>
    <w:p w14:paraId="59E9BCD9" w14:textId="77777777" w:rsidR="00AC146B" w:rsidRDefault="00AC146B" w:rsidP="005E119A">
      <w:pPr>
        <w:rPr>
          <w:lang w:eastAsia="en-US"/>
        </w:rPr>
      </w:pPr>
    </w:p>
    <w:p w14:paraId="2333F6AB" w14:textId="037B018B" w:rsidR="00AC146B" w:rsidRDefault="00AC146B" w:rsidP="005E119A">
      <w:pPr>
        <w:rPr>
          <w:lang w:eastAsia="en-US"/>
        </w:rPr>
      </w:pPr>
      <w:r w:rsidRPr="00AC146B">
        <w:rPr>
          <w:rFonts w:cs="Times New Roman"/>
          <w:b/>
          <w:color w:val="222222"/>
          <w:shd w:val="clear" w:color="auto" w:fill="FFFFFF"/>
          <w:lang w:eastAsia="en-US"/>
        </w:rPr>
        <w:t>Dra. Ferrero.-</w:t>
      </w:r>
      <w:r>
        <w:rPr>
          <w:lang w:eastAsia="en-US"/>
        </w:rPr>
        <w:t xml:space="preserve"> No, nosotros lo pasamos el 4</w:t>
      </w:r>
      <w:r w:rsidR="00FB62C3">
        <w:rPr>
          <w:lang w:eastAsia="en-US"/>
        </w:rPr>
        <w:t xml:space="preserve"> por ciento</w:t>
      </w:r>
      <w:r>
        <w:rPr>
          <w:lang w:eastAsia="en-US"/>
        </w:rPr>
        <w:t>.</w:t>
      </w:r>
    </w:p>
    <w:p w14:paraId="511BA240" w14:textId="77777777" w:rsidR="00AC146B" w:rsidRDefault="00AC146B" w:rsidP="005E119A">
      <w:pPr>
        <w:rPr>
          <w:lang w:eastAsia="en-US"/>
        </w:rPr>
      </w:pPr>
    </w:p>
    <w:p w14:paraId="3CCD660F" w14:textId="0CF5BE12" w:rsidR="00AC146B" w:rsidRDefault="00AC146B" w:rsidP="005E119A">
      <w:pPr>
        <w:rPr>
          <w:lang w:eastAsia="en-US"/>
        </w:rPr>
      </w:pPr>
      <w:r w:rsidRPr="00AC146B">
        <w:rPr>
          <w:rFonts w:cs="Times New Roman"/>
          <w:b/>
          <w:lang w:val="es-AR" w:eastAsia="en-US"/>
        </w:rPr>
        <w:t>Dr. Rizzo.-</w:t>
      </w:r>
      <w:r>
        <w:rPr>
          <w:lang w:eastAsia="en-US"/>
        </w:rPr>
        <w:t xml:space="preserve"> Bien, bien, esto es bueno.</w:t>
      </w:r>
    </w:p>
    <w:p w14:paraId="02443018" w14:textId="77777777" w:rsidR="00AC146B" w:rsidRDefault="00AC146B" w:rsidP="005E119A">
      <w:pPr>
        <w:rPr>
          <w:lang w:eastAsia="en-US"/>
        </w:rPr>
      </w:pPr>
    </w:p>
    <w:p w14:paraId="4A89789B" w14:textId="38E0AB78" w:rsidR="00AC146B" w:rsidRDefault="00AC146B" w:rsidP="005E119A">
      <w:pPr>
        <w:rPr>
          <w:lang w:eastAsia="en-US"/>
        </w:rPr>
      </w:pPr>
      <w:r w:rsidRPr="00AC146B">
        <w:rPr>
          <w:rFonts w:cs="Times New Roman"/>
          <w:b/>
          <w:color w:val="222222"/>
          <w:shd w:val="clear" w:color="auto" w:fill="FFFFFF"/>
          <w:lang w:eastAsia="en-US"/>
        </w:rPr>
        <w:t>Dra. Ferrero.-</w:t>
      </w:r>
      <w:r>
        <w:rPr>
          <w:lang w:eastAsia="en-US"/>
        </w:rPr>
        <w:t xml:space="preserve"> La manda de la ley es del 5</w:t>
      </w:r>
      <w:r w:rsidR="00FB62C3">
        <w:rPr>
          <w:lang w:eastAsia="en-US"/>
        </w:rPr>
        <w:t xml:space="preserve"> por ciento</w:t>
      </w:r>
      <w:r>
        <w:rPr>
          <w:lang w:eastAsia="en-US"/>
        </w:rPr>
        <w:t>.</w:t>
      </w:r>
    </w:p>
    <w:p w14:paraId="17311EFF" w14:textId="77777777" w:rsidR="00AC146B" w:rsidRDefault="00AC146B" w:rsidP="005E119A">
      <w:pPr>
        <w:rPr>
          <w:lang w:eastAsia="en-US"/>
        </w:rPr>
      </w:pPr>
    </w:p>
    <w:p w14:paraId="6A470910" w14:textId="22ED8B02" w:rsidR="00AC146B" w:rsidRDefault="00AC146B" w:rsidP="005E119A">
      <w:pPr>
        <w:rPr>
          <w:lang w:eastAsia="en-US"/>
        </w:rPr>
      </w:pPr>
      <w:r w:rsidRPr="00AC146B">
        <w:rPr>
          <w:rFonts w:cs="Times New Roman"/>
          <w:b/>
          <w:lang w:val="es-AR" w:eastAsia="en-US"/>
        </w:rPr>
        <w:t>Dr. Rizzo.-</w:t>
      </w:r>
      <w:r>
        <w:rPr>
          <w:lang w:eastAsia="en-US"/>
        </w:rPr>
        <w:t xml:space="preserve"> Cuatro por ciento, en el ámbito nacional es el 4</w:t>
      </w:r>
      <w:r w:rsidR="00FB62C3">
        <w:rPr>
          <w:lang w:eastAsia="en-US"/>
        </w:rPr>
        <w:t xml:space="preserve"> por ciento</w:t>
      </w:r>
      <w:r>
        <w:rPr>
          <w:lang w:eastAsia="en-US"/>
        </w:rPr>
        <w:t>.</w:t>
      </w:r>
    </w:p>
    <w:p w14:paraId="77DDAF7D" w14:textId="77777777" w:rsidR="00AC146B" w:rsidRDefault="00AC146B" w:rsidP="005E119A">
      <w:pPr>
        <w:rPr>
          <w:lang w:eastAsia="en-US"/>
        </w:rPr>
      </w:pPr>
    </w:p>
    <w:p w14:paraId="034CF32F" w14:textId="6269ABF6" w:rsidR="00AC146B" w:rsidRDefault="00AC146B" w:rsidP="005E119A">
      <w:pPr>
        <w:rPr>
          <w:lang w:eastAsia="en-US"/>
        </w:rPr>
      </w:pPr>
      <w:r w:rsidRPr="00AC146B">
        <w:rPr>
          <w:rFonts w:cs="Times New Roman"/>
          <w:b/>
          <w:color w:val="222222"/>
          <w:shd w:val="clear" w:color="auto" w:fill="FFFFFF"/>
          <w:lang w:eastAsia="en-US"/>
        </w:rPr>
        <w:t>Dra. Ferrero.-</w:t>
      </w:r>
      <w:r>
        <w:rPr>
          <w:lang w:eastAsia="en-US"/>
        </w:rPr>
        <w:t xml:space="preserve"> Ah. Nosotros, en la ciudad de Buenos Aires es del 5</w:t>
      </w:r>
      <w:r w:rsidR="00FB62C3">
        <w:rPr>
          <w:lang w:eastAsia="en-US"/>
        </w:rPr>
        <w:t xml:space="preserve"> por ciento</w:t>
      </w:r>
      <w:r w:rsidR="00C879A5">
        <w:rPr>
          <w:lang w:eastAsia="en-US"/>
        </w:rPr>
        <w:t>, y estamos muy próximos a llegar…</w:t>
      </w:r>
    </w:p>
    <w:p w14:paraId="3B9E6CEC" w14:textId="77777777" w:rsidR="00C879A5" w:rsidRDefault="00C879A5" w:rsidP="005E119A">
      <w:pPr>
        <w:rPr>
          <w:lang w:eastAsia="en-US"/>
        </w:rPr>
      </w:pPr>
    </w:p>
    <w:p w14:paraId="47C5749F" w14:textId="09D093F8" w:rsidR="00C879A5" w:rsidRDefault="00C879A5" w:rsidP="005E119A">
      <w:pPr>
        <w:rPr>
          <w:lang w:eastAsia="en-US"/>
        </w:rPr>
      </w:pPr>
      <w:r w:rsidRPr="00C879A5">
        <w:rPr>
          <w:rFonts w:cs="Times New Roman"/>
          <w:b/>
          <w:lang w:val="es-AR" w:eastAsia="en-US"/>
        </w:rPr>
        <w:t>Dr. Rizzo.-</w:t>
      </w:r>
      <w:r>
        <w:rPr>
          <w:lang w:eastAsia="en-US"/>
        </w:rPr>
        <w:t xml:space="preserve"> Bien. </w:t>
      </w:r>
    </w:p>
    <w:p w14:paraId="14CFFAAE" w14:textId="77777777" w:rsidR="00C879A5" w:rsidRDefault="00C879A5" w:rsidP="005E119A">
      <w:pPr>
        <w:rPr>
          <w:lang w:eastAsia="en-US"/>
        </w:rPr>
      </w:pPr>
    </w:p>
    <w:p w14:paraId="21C951C2" w14:textId="161329B8" w:rsidR="00C879A5" w:rsidRDefault="00C879A5" w:rsidP="005E119A">
      <w:pPr>
        <w:rPr>
          <w:lang w:eastAsia="en-US"/>
        </w:rPr>
      </w:pPr>
      <w:r w:rsidRPr="00C879A5">
        <w:rPr>
          <w:rFonts w:cs="Times New Roman"/>
          <w:b/>
          <w:color w:val="222222"/>
          <w:shd w:val="clear" w:color="auto" w:fill="FFFFFF"/>
          <w:lang w:eastAsia="en-US"/>
        </w:rPr>
        <w:t>Dra. Ferrero.-</w:t>
      </w:r>
      <w:r>
        <w:rPr>
          <w:lang w:eastAsia="en-US"/>
        </w:rPr>
        <w:t xml:space="preserve"> …así que este año seguramente pod</w:t>
      </w:r>
      <w:r w:rsidR="00AE3A58">
        <w:rPr>
          <w:lang w:eastAsia="en-US"/>
        </w:rPr>
        <w:t>re</w:t>
      </w:r>
      <w:r>
        <w:rPr>
          <w:lang w:eastAsia="en-US"/>
        </w:rPr>
        <w:t xml:space="preserve">mos informar que llegamos y que lo pasamos. </w:t>
      </w:r>
    </w:p>
    <w:p w14:paraId="441A10AA" w14:textId="77777777" w:rsidR="00C879A5" w:rsidRDefault="00C879A5" w:rsidP="005E119A">
      <w:pPr>
        <w:rPr>
          <w:lang w:eastAsia="en-US"/>
        </w:rPr>
      </w:pPr>
    </w:p>
    <w:p w14:paraId="4C443D44" w14:textId="724FC42F" w:rsidR="00C879A5" w:rsidRDefault="00C879A5" w:rsidP="005E119A">
      <w:pPr>
        <w:rPr>
          <w:lang w:eastAsia="en-US"/>
        </w:rPr>
      </w:pPr>
      <w:r w:rsidRPr="00C879A5">
        <w:rPr>
          <w:rFonts w:cs="Times New Roman"/>
          <w:b/>
          <w:lang w:val="es-AR" w:eastAsia="en-US"/>
        </w:rPr>
        <w:t>Dr. Rizzo.-</w:t>
      </w:r>
      <w:r>
        <w:rPr>
          <w:lang w:eastAsia="en-US"/>
        </w:rPr>
        <w:t xml:space="preserve"> Bien. Esa es una buena noticia.</w:t>
      </w:r>
    </w:p>
    <w:p w14:paraId="702C65F1" w14:textId="77777777" w:rsidR="00C879A5" w:rsidRDefault="00C879A5" w:rsidP="005E119A">
      <w:pPr>
        <w:rPr>
          <w:lang w:eastAsia="en-US"/>
        </w:rPr>
      </w:pPr>
    </w:p>
    <w:p w14:paraId="7926462B" w14:textId="68B563D8" w:rsidR="00C879A5" w:rsidRDefault="00C879A5" w:rsidP="005E119A">
      <w:pPr>
        <w:rPr>
          <w:lang w:eastAsia="en-US"/>
        </w:rPr>
      </w:pPr>
      <w:r w:rsidRPr="00C879A5">
        <w:rPr>
          <w:rFonts w:cs="Times New Roman"/>
          <w:b/>
          <w:lang w:eastAsia="en-US"/>
        </w:rPr>
        <w:t>Sr. Presidente (Dr. Quintana).-</w:t>
      </w:r>
      <w:r>
        <w:rPr>
          <w:lang w:eastAsia="en-US"/>
        </w:rPr>
        <w:t xml:space="preserve"> Bien. Ahora sí, con estas aclaraciones y con la propuesta realizada hace minutos por la consejera Correa, propongo pasar a leer una por una las resoluciones a ratificar y después, si así fuera, las votamos en una sola votación. </w:t>
      </w:r>
    </w:p>
    <w:p w14:paraId="75545039" w14:textId="38D74E7C" w:rsidR="00C879A5" w:rsidRDefault="00C879A5" w:rsidP="00C879A5">
      <w:pPr>
        <w:rPr>
          <w:lang w:eastAsia="en-US"/>
        </w:rPr>
      </w:pPr>
      <w:r>
        <w:rPr>
          <w:lang w:eastAsia="en-US"/>
        </w:rPr>
        <w:tab/>
        <w:t xml:space="preserve">Son la </w:t>
      </w:r>
      <w:r w:rsidRPr="00C879A5">
        <w:rPr>
          <w:lang w:eastAsia="en-US"/>
        </w:rPr>
        <w:t>1328/2022 (subr</w:t>
      </w:r>
      <w:r>
        <w:rPr>
          <w:lang w:eastAsia="en-US"/>
        </w:rPr>
        <w:t>ogancia de juzgados del fuero penal contravencional y de faltas</w:t>
      </w:r>
      <w:r w:rsidRPr="00C879A5">
        <w:rPr>
          <w:lang w:eastAsia="en-US"/>
        </w:rPr>
        <w:t>); 1347/2022 (subr</w:t>
      </w:r>
      <w:r>
        <w:rPr>
          <w:lang w:eastAsia="en-US"/>
        </w:rPr>
        <w:t>ogancias en la</w:t>
      </w:r>
      <w:r w:rsidRPr="00C879A5">
        <w:rPr>
          <w:lang w:eastAsia="en-US"/>
        </w:rPr>
        <w:t xml:space="preserve"> Cámara P</w:t>
      </w:r>
      <w:r>
        <w:rPr>
          <w:lang w:eastAsia="en-US"/>
        </w:rPr>
        <w:t>enal, Penal Juvenil, Contravencional y de Faltas</w:t>
      </w:r>
      <w:r w:rsidRPr="00C879A5">
        <w:rPr>
          <w:lang w:eastAsia="en-US"/>
        </w:rPr>
        <w:t>); 12/2023 (asigna</w:t>
      </w:r>
      <w:r>
        <w:rPr>
          <w:lang w:eastAsia="en-US"/>
        </w:rPr>
        <w:t>ción de</w:t>
      </w:r>
      <w:r w:rsidRPr="00C879A5">
        <w:rPr>
          <w:lang w:eastAsia="en-US"/>
        </w:rPr>
        <w:t xml:space="preserve"> competencia en materia de relaciones de consumo); 27/2023 (deja sin efecto la 1347/2022 y establece nuevas subrogancias en la Cámara</w:t>
      </w:r>
      <w:r>
        <w:rPr>
          <w:lang w:eastAsia="en-US"/>
        </w:rPr>
        <w:t xml:space="preserve"> Penal, Penal Juvenil, Contravencional y de Faltas</w:t>
      </w:r>
      <w:r w:rsidRPr="00C879A5">
        <w:rPr>
          <w:lang w:eastAsia="en-US"/>
        </w:rPr>
        <w:t>); 30/2023 (</w:t>
      </w:r>
      <w:r>
        <w:rPr>
          <w:lang w:eastAsia="en-US"/>
        </w:rPr>
        <w:t xml:space="preserve">Fijación del valor de la </w:t>
      </w:r>
      <w:r w:rsidRPr="00C879A5">
        <w:rPr>
          <w:lang w:eastAsia="en-US"/>
        </w:rPr>
        <w:t>UMA</w:t>
      </w:r>
      <w:r>
        <w:rPr>
          <w:lang w:eastAsia="en-US"/>
        </w:rPr>
        <w:t xml:space="preserve"> al 1º de noviembre de 2022</w:t>
      </w:r>
      <w:r w:rsidRPr="00C879A5">
        <w:rPr>
          <w:lang w:eastAsia="en-US"/>
        </w:rPr>
        <w:t>); 34/2023 (subr</w:t>
      </w:r>
      <w:r>
        <w:rPr>
          <w:lang w:eastAsia="en-US"/>
        </w:rPr>
        <w:t xml:space="preserve">ogancias en el fuero Contencioso </w:t>
      </w:r>
      <w:r>
        <w:rPr>
          <w:lang w:eastAsia="en-US"/>
        </w:rPr>
        <w:lastRenderedPageBreak/>
        <w:t>Administrativo y Tributario</w:t>
      </w:r>
      <w:r w:rsidRPr="00C879A5">
        <w:rPr>
          <w:lang w:eastAsia="en-US"/>
        </w:rPr>
        <w:t>); 36/2023</w:t>
      </w:r>
      <w:r>
        <w:rPr>
          <w:lang w:eastAsia="en-US"/>
        </w:rPr>
        <w:t>, a pedido de los representantes del estamento, tanto del doctor Rizzo como de los consejeros Ferrero y Concepción</w:t>
      </w:r>
      <w:r w:rsidRPr="00C879A5">
        <w:rPr>
          <w:lang w:eastAsia="en-US"/>
        </w:rPr>
        <w:t xml:space="preserve"> (</w:t>
      </w:r>
      <w:r>
        <w:rPr>
          <w:lang w:eastAsia="en-US"/>
        </w:rPr>
        <w:t xml:space="preserve">actualización del valor de la </w:t>
      </w:r>
      <w:r w:rsidRPr="00C879A5">
        <w:rPr>
          <w:lang w:eastAsia="en-US"/>
        </w:rPr>
        <w:t>UMA</w:t>
      </w:r>
      <w:r>
        <w:rPr>
          <w:lang w:eastAsia="en-US"/>
        </w:rPr>
        <w:t xml:space="preserve"> a partir del 1º de diciembre de 2022</w:t>
      </w:r>
      <w:r w:rsidRPr="00C879A5">
        <w:rPr>
          <w:lang w:eastAsia="en-US"/>
        </w:rPr>
        <w:t>); 38/2023 (reglamento del Observatorio de la Discapacidad)</w:t>
      </w:r>
      <w:r>
        <w:rPr>
          <w:lang w:eastAsia="en-US"/>
        </w:rPr>
        <w:t>, con la incorporación propuesta por la consejera Correa.</w:t>
      </w:r>
    </w:p>
    <w:p w14:paraId="70A4EBCA" w14:textId="39009F28" w:rsidR="00C879A5" w:rsidRDefault="00C879A5" w:rsidP="00C879A5">
      <w:pPr>
        <w:rPr>
          <w:lang w:eastAsia="en-US"/>
        </w:rPr>
      </w:pPr>
      <w:r>
        <w:rPr>
          <w:lang w:eastAsia="en-US"/>
        </w:rPr>
        <w:tab/>
        <w:t xml:space="preserve">Todas estas resoluciones están para ratificar. Propongo que votemos todas juntas y después hacemos las aclaraciones en caso de que haya alguna abstención. </w:t>
      </w:r>
    </w:p>
    <w:p w14:paraId="6DFDB473" w14:textId="262BA68F" w:rsidR="00C879A5" w:rsidRDefault="00C879A5" w:rsidP="00C879A5">
      <w:pPr>
        <w:rPr>
          <w:lang w:eastAsia="en-US"/>
        </w:rPr>
      </w:pPr>
      <w:r>
        <w:rPr>
          <w:lang w:eastAsia="en-US"/>
        </w:rPr>
        <w:tab/>
        <w:t>Se vota.</w:t>
      </w:r>
    </w:p>
    <w:p w14:paraId="2F2F53FE" w14:textId="77777777" w:rsidR="00C879A5" w:rsidRPr="005711DC" w:rsidRDefault="00C879A5" w:rsidP="00CB7262">
      <w:pPr>
        <w:rPr>
          <w:lang w:eastAsia="en-US"/>
        </w:rPr>
      </w:pPr>
    </w:p>
    <w:p w14:paraId="45B6093F" w14:textId="77777777" w:rsidR="00C879A5" w:rsidRPr="005711DC" w:rsidRDefault="00C879A5" w:rsidP="001C5EDE">
      <w:pPr>
        <w:rPr>
          <w:rFonts w:eastAsiaTheme="majorEastAsia"/>
        </w:rPr>
      </w:pPr>
      <w:r w:rsidRPr="001C5EDE">
        <w:rPr>
          <w:rFonts w:eastAsiaTheme="majorEastAsia"/>
          <w:b/>
        </w:rPr>
        <w:t>Sr. Presidente (Dr. Quintana).-</w:t>
      </w:r>
      <w:r w:rsidRPr="005711DC">
        <w:rPr>
          <w:rFonts w:eastAsiaTheme="majorEastAsia"/>
        </w:rPr>
        <w:t xml:space="preserve"> Se somete a votación.</w:t>
      </w:r>
    </w:p>
    <w:p w14:paraId="738D84C9" w14:textId="77777777" w:rsidR="00C879A5" w:rsidRPr="005711DC" w:rsidRDefault="00C879A5" w:rsidP="001C5EDE">
      <w:pPr>
        <w:rPr>
          <w:rFonts w:eastAsiaTheme="majorEastAsia"/>
        </w:rPr>
      </w:pPr>
    </w:p>
    <w:p w14:paraId="172BF720" w14:textId="77777777" w:rsidR="00C879A5" w:rsidRPr="005711DC" w:rsidRDefault="00C879A5" w:rsidP="001C5EDE">
      <w:pPr>
        <w:rPr>
          <w:rFonts w:eastAsiaTheme="majorEastAsia"/>
        </w:rPr>
      </w:pPr>
      <w:r w:rsidRPr="005711DC">
        <w:rPr>
          <w:rFonts w:eastAsiaTheme="majorEastAsia"/>
        </w:rPr>
        <w:tab/>
      </w:r>
      <w:r w:rsidRPr="005711DC">
        <w:rPr>
          <w:rFonts w:eastAsiaTheme="majorEastAsia"/>
        </w:rPr>
        <w:tab/>
      </w:r>
      <w:r w:rsidRPr="005711DC">
        <w:rPr>
          <w:rFonts w:eastAsiaTheme="majorEastAsia"/>
        </w:rPr>
        <w:tab/>
      </w:r>
      <w:r w:rsidRPr="005711DC">
        <w:rPr>
          <w:rFonts w:eastAsiaTheme="majorEastAsia"/>
          <w:i/>
        </w:rPr>
        <w:t>-Se practica la votación.</w:t>
      </w:r>
    </w:p>
    <w:p w14:paraId="0CB453E1" w14:textId="77777777" w:rsidR="00C879A5" w:rsidRPr="005711DC" w:rsidRDefault="00C879A5" w:rsidP="001C5EDE">
      <w:pPr>
        <w:rPr>
          <w:rFonts w:eastAsiaTheme="majorEastAsia"/>
        </w:rPr>
      </w:pPr>
    </w:p>
    <w:p w14:paraId="59653970" w14:textId="012AA6FF" w:rsidR="00C879A5" w:rsidRDefault="00C879A5" w:rsidP="00CB7262">
      <w:pPr>
        <w:rPr>
          <w:rFonts w:eastAsiaTheme="majorEastAsia" w:cs="Times New Roman"/>
        </w:rPr>
      </w:pPr>
      <w:r w:rsidRPr="005711DC">
        <w:rPr>
          <w:rFonts w:eastAsiaTheme="majorEastAsia" w:cs="Times New Roman"/>
          <w:b/>
        </w:rPr>
        <w:t>Sr. Presidente (Dr. Quintana).-</w:t>
      </w:r>
      <w:r w:rsidRPr="005711DC">
        <w:rPr>
          <w:rFonts w:eastAsiaTheme="majorEastAsia" w:cs="Times New Roman"/>
        </w:rPr>
        <w:t xml:space="preserve"> Aprobado por unanimidad</w:t>
      </w:r>
      <w:r>
        <w:rPr>
          <w:rFonts w:eastAsiaTheme="majorEastAsia" w:cs="Times New Roman"/>
        </w:rPr>
        <w:t xml:space="preserve">, a excepción </w:t>
      </w:r>
      <w:r w:rsidR="00AF17FE">
        <w:rPr>
          <w:rFonts w:eastAsiaTheme="majorEastAsia" w:cs="Times New Roman"/>
        </w:rPr>
        <w:t>–</w:t>
      </w:r>
      <w:r>
        <w:rPr>
          <w:rFonts w:eastAsiaTheme="majorEastAsia" w:cs="Times New Roman"/>
        </w:rPr>
        <w:t>corríjame, doctor Ariza</w:t>
      </w:r>
      <w:r w:rsidR="00AF17FE">
        <w:rPr>
          <w:rFonts w:eastAsiaTheme="majorEastAsia" w:cs="Times New Roman"/>
        </w:rPr>
        <w:t>–</w:t>
      </w:r>
      <w:r>
        <w:rPr>
          <w:rFonts w:eastAsiaTheme="majorEastAsia" w:cs="Times New Roman"/>
        </w:rPr>
        <w:t xml:space="preserve"> de la 1328/22, en la cual usted se abstiene. ¿Es correcto?</w:t>
      </w:r>
    </w:p>
    <w:p w14:paraId="5082050E" w14:textId="77777777" w:rsidR="00C879A5" w:rsidRDefault="00C879A5" w:rsidP="00CB7262">
      <w:pPr>
        <w:rPr>
          <w:rFonts w:eastAsiaTheme="majorEastAsia" w:cs="Times New Roman"/>
        </w:rPr>
      </w:pPr>
    </w:p>
    <w:p w14:paraId="55866DD3" w14:textId="77777777" w:rsidR="00C879A5" w:rsidRDefault="00C879A5" w:rsidP="00CB7262">
      <w:pPr>
        <w:rPr>
          <w:rFonts w:eastAsiaTheme="majorEastAsia" w:cs="Times New Roman"/>
        </w:rPr>
      </w:pPr>
      <w:r w:rsidRPr="00C879A5">
        <w:rPr>
          <w:rFonts w:eastAsiaTheme="majorEastAsia" w:cs="Times New Roman"/>
          <w:b/>
          <w:lang w:eastAsia="en-US"/>
        </w:rPr>
        <w:t>Dr. Ariza Clerici</w:t>
      </w:r>
      <w:r w:rsidRPr="00C879A5">
        <w:rPr>
          <w:rFonts w:eastAsiaTheme="majorEastAsia" w:cs="Times New Roman"/>
          <w:lang w:eastAsia="en-US"/>
        </w:rPr>
        <w:t>.-</w:t>
      </w:r>
      <w:r>
        <w:rPr>
          <w:rFonts w:eastAsiaTheme="majorEastAsia" w:cs="Times New Roman"/>
        </w:rPr>
        <w:t xml:space="preserve"> Sí. </w:t>
      </w:r>
    </w:p>
    <w:p w14:paraId="46896E5C" w14:textId="77777777" w:rsidR="00370A1C" w:rsidRDefault="00370A1C" w:rsidP="005E119A">
      <w:pPr>
        <w:rPr>
          <w:lang w:eastAsia="en-US"/>
        </w:rPr>
      </w:pPr>
    </w:p>
    <w:p w14:paraId="2CD2CE65" w14:textId="16D39357" w:rsidR="005E119A" w:rsidRPr="002467F7" w:rsidRDefault="005E119A" w:rsidP="00370A1C">
      <w:pPr>
        <w:pStyle w:val="Ttulo1"/>
      </w:pPr>
      <w:bookmarkStart w:id="28" w:name="_Toc126772949"/>
      <w:bookmarkStart w:id="29" w:name="_Toc126815284"/>
      <w:r>
        <w:t>6) Varios</w:t>
      </w:r>
      <w:bookmarkEnd w:id="28"/>
      <w:bookmarkEnd w:id="29"/>
    </w:p>
    <w:p w14:paraId="00CCBBD1" w14:textId="77777777" w:rsidR="00105F99" w:rsidRDefault="00105F99" w:rsidP="00105F99">
      <w:pPr>
        <w:rPr>
          <w:rFonts w:eastAsiaTheme="majorEastAsia" w:cs="Times New Roman"/>
        </w:rPr>
      </w:pPr>
    </w:p>
    <w:p w14:paraId="494DFB98" w14:textId="544C1381" w:rsidR="00105F99" w:rsidRDefault="00105F99" w:rsidP="00105F99">
      <w:pPr>
        <w:rPr>
          <w:lang w:eastAsia="en-US"/>
        </w:rPr>
      </w:pPr>
      <w:r w:rsidRPr="00C879A5">
        <w:rPr>
          <w:rFonts w:eastAsiaTheme="majorEastAsia" w:cs="Times New Roman"/>
          <w:b/>
          <w:lang w:eastAsia="en-US"/>
        </w:rPr>
        <w:t>Sr. Presidente (Dr. Quintana).-</w:t>
      </w:r>
      <w:r>
        <w:rPr>
          <w:rFonts w:eastAsiaTheme="majorEastAsia" w:cs="Times New Roman"/>
        </w:rPr>
        <w:t xml:space="preserve"> Bien. Entiendo que no tenemos temas en el segmento Varios, así que sólo me queda aprovechar para avisarle a mis pares que en conjunto con la Secretaría de Administración </w:t>
      </w:r>
      <w:r>
        <w:rPr>
          <w:lang w:eastAsia="en-US"/>
        </w:rPr>
        <w:t>se viene trabajando para establecer que el suplemento de incentivo al personal tenga carácter de adicional remunerativo no bonificable, en principio a partir del 1º de marzo del año en curso. Obviamente, esto lo formalizaremos oportunamente, pero no quería dejar de avisarle a mis pares y al resto de los presentes.</w:t>
      </w:r>
    </w:p>
    <w:p w14:paraId="46B97862" w14:textId="0AF5F104" w:rsidR="00105F99" w:rsidRPr="005711DC" w:rsidRDefault="00105F99" w:rsidP="00105F99">
      <w:pPr>
        <w:rPr>
          <w:lang w:eastAsia="en-US"/>
        </w:rPr>
      </w:pPr>
      <w:r>
        <w:rPr>
          <w:lang w:eastAsia="en-US"/>
        </w:rPr>
        <w:tab/>
        <w:t xml:space="preserve">Sin más, damos por levantado el plenario. Muchísimas gracias a todos. Les pido tanto a los consejeros como a los presentes que se queden para entregarles los diplomas a los consejeros del estamento de los abogados. </w:t>
      </w:r>
    </w:p>
    <w:p w14:paraId="68E55076" w14:textId="77777777" w:rsidR="00105F99" w:rsidRDefault="00105F99" w:rsidP="00105F99">
      <w:pPr>
        <w:rPr>
          <w:rFonts w:cs="Times New Roman"/>
        </w:rPr>
      </w:pPr>
    </w:p>
    <w:p w14:paraId="404CACB6" w14:textId="38C04546" w:rsidR="00105F99" w:rsidRPr="00F4779B" w:rsidRDefault="00105F99" w:rsidP="00105F99">
      <w:pPr>
        <w:rPr>
          <w:i/>
          <w:lang w:eastAsia="en-US"/>
        </w:rPr>
      </w:pPr>
      <w:r>
        <w:rPr>
          <w:lang w:eastAsia="en-US"/>
        </w:rPr>
        <w:tab/>
      </w:r>
      <w:r>
        <w:rPr>
          <w:lang w:eastAsia="en-US"/>
        </w:rPr>
        <w:tab/>
        <w:t>–</w:t>
      </w:r>
      <w:r>
        <w:rPr>
          <w:i/>
          <w:lang w:eastAsia="en-US"/>
        </w:rPr>
        <w:t xml:space="preserve">Son las 11:38. </w:t>
      </w:r>
    </w:p>
    <w:p w14:paraId="27BA3DB7" w14:textId="77777777" w:rsidR="00105F99" w:rsidRPr="00C879A5" w:rsidRDefault="00105F99" w:rsidP="00105F99">
      <w:pPr>
        <w:rPr>
          <w:lang w:eastAsia="en-US"/>
        </w:rPr>
      </w:pPr>
      <w:r>
        <w:rPr>
          <w:lang w:eastAsia="en-US"/>
        </w:rPr>
        <w:t xml:space="preserve"> </w:t>
      </w:r>
    </w:p>
    <w:p w14:paraId="2EDE594B" w14:textId="77777777" w:rsidR="00105F99" w:rsidRDefault="00105F99" w:rsidP="00105F99">
      <w:pPr>
        <w:rPr>
          <w:lang w:eastAsia="en-US"/>
        </w:rPr>
      </w:pPr>
    </w:p>
    <w:p w14:paraId="2314547C" w14:textId="77777777" w:rsidR="00105F99" w:rsidRDefault="00105F99" w:rsidP="00105F99">
      <w:pPr>
        <w:rPr>
          <w:lang w:eastAsia="en-US"/>
        </w:rPr>
      </w:pPr>
    </w:p>
    <w:p w14:paraId="5DF9E266" w14:textId="77777777" w:rsidR="00105F99" w:rsidRDefault="00105F99" w:rsidP="00105F99">
      <w:pPr>
        <w:rPr>
          <w:lang w:eastAsia="en-US"/>
        </w:rPr>
      </w:pPr>
    </w:p>
    <w:p w14:paraId="062627AD" w14:textId="77777777" w:rsidR="00105F99" w:rsidRDefault="00105F99" w:rsidP="00321857"/>
    <w:sectPr w:rsidR="00105F99" w:rsidSect="00AD07A8">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C86F0" w14:textId="77777777" w:rsidR="00B026A4" w:rsidRDefault="00B026A4" w:rsidP="00E84C3C">
      <w:r>
        <w:separator/>
      </w:r>
    </w:p>
  </w:endnote>
  <w:endnote w:type="continuationSeparator" w:id="0">
    <w:p w14:paraId="28D1A0E3" w14:textId="77777777" w:rsidR="00B026A4" w:rsidRDefault="00B026A4"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218775"/>
      <w:docPartObj>
        <w:docPartGallery w:val="Page Numbers (Bottom of Page)"/>
        <w:docPartUnique/>
      </w:docPartObj>
    </w:sdtPr>
    <w:sdtEndPr/>
    <w:sdtContent>
      <w:p w14:paraId="690F41EE" w14:textId="162D1C4A" w:rsidR="00CB7262" w:rsidRDefault="00CB7262">
        <w:pPr>
          <w:pStyle w:val="Piedepgina"/>
          <w:jc w:val="right"/>
        </w:pPr>
        <w:r>
          <w:fldChar w:fldCharType="begin"/>
        </w:r>
        <w:r>
          <w:instrText>PAGE   \* MERGEFORMAT</w:instrText>
        </w:r>
        <w:r>
          <w:fldChar w:fldCharType="separate"/>
        </w:r>
        <w:r w:rsidR="00924F15">
          <w:rPr>
            <w:noProof/>
          </w:rPr>
          <w:t>4</w:t>
        </w:r>
        <w:r>
          <w:rPr>
            <w:noProof/>
          </w:rPr>
          <w:fldChar w:fldCharType="end"/>
        </w:r>
      </w:p>
    </w:sdtContent>
  </w:sdt>
  <w:p w14:paraId="09614246" w14:textId="77777777" w:rsidR="00CB7262" w:rsidRDefault="00CB72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0E080" w14:textId="77777777" w:rsidR="00B026A4" w:rsidRDefault="00B026A4" w:rsidP="00E84C3C">
      <w:r>
        <w:separator/>
      </w:r>
    </w:p>
  </w:footnote>
  <w:footnote w:type="continuationSeparator" w:id="0">
    <w:p w14:paraId="0F273028" w14:textId="77777777" w:rsidR="00B026A4" w:rsidRDefault="00B026A4"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40CA7" w14:textId="77777777" w:rsidR="00CB7262" w:rsidRDefault="00CB7262">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20B7E366" wp14:editId="499B83CA">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2A76456D" w14:textId="77777777" w:rsidR="00CB7262" w:rsidRDefault="00CB7262">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294604B"/>
    <w:multiLevelType w:val="hybridMultilevel"/>
    <w:tmpl w:val="CEC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s-MX" w:vendorID="64" w:dllVersion="6" w:nlCheck="1" w:checkStyle="1"/>
  <w:activeWritingStyle w:appName="MSWord" w:lang="en-US" w:vendorID="64" w:dllVersion="6" w:nlCheck="1" w:checkStyle="0"/>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0"/>
  <w:activeWritingStyle w:appName="MSWord" w:lang="pt-BR" w:vendorID="64" w:dllVersion="131078" w:nlCheck="1" w:checkStyle="0"/>
  <w:activeWritingStyle w:appName="MSWord" w:lang="es-AR"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32E7"/>
    <w:rsid w:val="0001216C"/>
    <w:rsid w:val="00030E6F"/>
    <w:rsid w:val="000322C4"/>
    <w:rsid w:val="00032ADD"/>
    <w:rsid w:val="00032DC7"/>
    <w:rsid w:val="00033637"/>
    <w:rsid w:val="0003384A"/>
    <w:rsid w:val="00035BE6"/>
    <w:rsid w:val="00042B65"/>
    <w:rsid w:val="0005259C"/>
    <w:rsid w:val="00061091"/>
    <w:rsid w:val="00063168"/>
    <w:rsid w:val="00064756"/>
    <w:rsid w:val="0007498C"/>
    <w:rsid w:val="0007521C"/>
    <w:rsid w:val="00076E4E"/>
    <w:rsid w:val="000815E7"/>
    <w:rsid w:val="00085013"/>
    <w:rsid w:val="0008622F"/>
    <w:rsid w:val="000A1602"/>
    <w:rsid w:val="000A59D3"/>
    <w:rsid w:val="000B1C49"/>
    <w:rsid w:val="000B2597"/>
    <w:rsid w:val="000B3767"/>
    <w:rsid w:val="000B6CDC"/>
    <w:rsid w:val="000C7495"/>
    <w:rsid w:val="000D43CC"/>
    <w:rsid w:val="000E1133"/>
    <w:rsid w:val="000E34FF"/>
    <w:rsid w:val="000E762B"/>
    <w:rsid w:val="000F25EC"/>
    <w:rsid w:val="000F3AC9"/>
    <w:rsid w:val="00102FD5"/>
    <w:rsid w:val="00105F99"/>
    <w:rsid w:val="00106908"/>
    <w:rsid w:val="00106FFE"/>
    <w:rsid w:val="00112092"/>
    <w:rsid w:val="00117A95"/>
    <w:rsid w:val="00122E7D"/>
    <w:rsid w:val="00126909"/>
    <w:rsid w:val="001306D7"/>
    <w:rsid w:val="0013107A"/>
    <w:rsid w:val="001312FD"/>
    <w:rsid w:val="001322C9"/>
    <w:rsid w:val="00134B8C"/>
    <w:rsid w:val="001424F7"/>
    <w:rsid w:val="00154AD1"/>
    <w:rsid w:val="001550C5"/>
    <w:rsid w:val="00162516"/>
    <w:rsid w:val="001626A8"/>
    <w:rsid w:val="00165C84"/>
    <w:rsid w:val="00166132"/>
    <w:rsid w:val="00167436"/>
    <w:rsid w:val="00170EE7"/>
    <w:rsid w:val="001747DD"/>
    <w:rsid w:val="00174D7F"/>
    <w:rsid w:val="001800EA"/>
    <w:rsid w:val="00180E9D"/>
    <w:rsid w:val="00183D09"/>
    <w:rsid w:val="001876C0"/>
    <w:rsid w:val="00191235"/>
    <w:rsid w:val="00191775"/>
    <w:rsid w:val="001951B5"/>
    <w:rsid w:val="00197B05"/>
    <w:rsid w:val="00197DF2"/>
    <w:rsid w:val="001B2FF3"/>
    <w:rsid w:val="001B438D"/>
    <w:rsid w:val="001B4A96"/>
    <w:rsid w:val="001B4B58"/>
    <w:rsid w:val="001C0488"/>
    <w:rsid w:val="001C3AAC"/>
    <w:rsid w:val="001C5EDE"/>
    <w:rsid w:val="001D090E"/>
    <w:rsid w:val="001D5CCB"/>
    <w:rsid w:val="001D744B"/>
    <w:rsid w:val="001D752E"/>
    <w:rsid w:val="001E3426"/>
    <w:rsid w:val="001E45BE"/>
    <w:rsid w:val="001F1D06"/>
    <w:rsid w:val="001F3565"/>
    <w:rsid w:val="001F5ED9"/>
    <w:rsid w:val="00203974"/>
    <w:rsid w:val="00212467"/>
    <w:rsid w:val="00216CE2"/>
    <w:rsid w:val="00226252"/>
    <w:rsid w:val="00230F8A"/>
    <w:rsid w:val="00233EBB"/>
    <w:rsid w:val="00234D76"/>
    <w:rsid w:val="00240008"/>
    <w:rsid w:val="002467F7"/>
    <w:rsid w:val="00254C05"/>
    <w:rsid w:val="00254DBC"/>
    <w:rsid w:val="00255B1D"/>
    <w:rsid w:val="002573EF"/>
    <w:rsid w:val="00267478"/>
    <w:rsid w:val="00267A5F"/>
    <w:rsid w:val="002705C0"/>
    <w:rsid w:val="0027407C"/>
    <w:rsid w:val="00282CD5"/>
    <w:rsid w:val="0028499B"/>
    <w:rsid w:val="002906DA"/>
    <w:rsid w:val="00295361"/>
    <w:rsid w:val="00296833"/>
    <w:rsid w:val="002A3AE9"/>
    <w:rsid w:val="002A46DA"/>
    <w:rsid w:val="002B0904"/>
    <w:rsid w:val="002C1D81"/>
    <w:rsid w:val="002D07EA"/>
    <w:rsid w:val="002D2972"/>
    <w:rsid w:val="002D2DBF"/>
    <w:rsid w:val="002E141C"/>
    <w:rsid w:val="002F1189"/>
    <w:rsid w:val="002F21F0"/>
    <w:rsid w:val="002F34D7"/>
    <w:rsid w:val="002F490B"/>
    <w:rsid w:val="00307707"/>
    <w:rsid w:val="003138A0"/>
    <w:rsid w:val="00321575"/>
    <w:rsid w:val="00321857"/>
    <w:rsid w:val="003232EA"/>
    <w:rsid w:val="00327DA9"/>
    <w:rsid w:val="003310DF"/>
    <w:rsid w:val="00331361"/>
    <w:rsid w:val="00332420"/>
    <w:rsid w:val="00333DE8"/>
    <w:rsid w:val="00334B45"/>
    <w:rsid w:val="00336BAB"/>
    <w:rsid w:val="00343220"/>
    <w:rsid w:val="00343A04"/>
    <w:rsid w:val="00347813"/>
    <w:rsid w:val="00351ED9"/>
    <w:rsid w:val="00354123"/>
    <w:rsid w:val="00357B9F"/>
    <w:rsid w:val="00360283"/>
    <w:rsid w:val="00360A04"/>
    <w:rsid w:val="003634F5"/>
    <w:rsid w:val="003706A3"/>
    <w:rsid w:val="00370A1C"/>
    <w:rsid w:val="00373525"/>
    <w:rsid w:val="00374B43"/>
    <w:rsid w:val="0037617A"/>
    <w:rsid w:val="0037667E"/>
    <w:rsid w:val="003811C7"/>
    <w:rsid w:val="0038313E"/>
    <w:rsid w:val="0038479E"/>
    <w:rsid w:val="003910D4"/>
    <w:rsid w:val="003933EB"/>
    <w:rsid w:val="00394539"/>
    <w:rsid w:val="003969C1"/>
    <w:rsid w:val="003A02E3"/>
    <w:rsid w:val="003A707E"/>
    <w:rsid w:val="003B49AF"/>
    <w:rsid w:val="003B76EE"/>
    <w:rsid w:val="003C1CF0"/>
    <w:rsid w:val="003D00CB"/>
    <w:rsid w:val="003D2B0B"/>
    <w:rsid w:val="003D7965"/>
    <w:rsid w:val="003E06F1"/>
    <w:rsid w:val="003E607B"/>
    <w:rsid w:val="003F0602"/>
    <w:rsid w:val="00402D20"/>
    <w:rsid w:val="0040355A"/>
    <w:rsid w:val="0041238F"/>
    <w:rsid w:val="00420089"/>
    <w:rsid w:val="0042068D"/>
    <w:rsid w:val="004240C6"/>
    <w:rsid w:val="0042575C"/>
    <w:rsid w:val="00425FB9"/>
    <w:rsid w:val="00432D95"/>
    <w:rsid w:val="00435B83"/>
    <w:rsid w:val="004370EB"/>
    <w:rsid w:val="00464F2A"/>
    <w:rsid w:val="004661EB"/>
    <w:rsid w:val="0046668A"/>
    <w:rsid w:val="004725DE"/>
    <w:rsid w:val="00480138"/>
    <w:rsid w:val="0048058E"/>
    <w:rsid w:val="004863E7"/>
    <w:rsid w:val="00493E8E"/>
    <w:rsid w:val="004A2A61"/>
    <w:rsid w:val="004A30F6"/>
    <w:rsid w:val="004B40CF"/>
    <w:rsid w:val="004B44C8"/>
    <w:rsid w:val="004B4651"/>
    <w:rsid w:val="004B74E3"/>
    <w:rsid w:val="004C174F"/>
    <w:rsid w:val="004C2B7A"/>
    <w:rsid w:val="004C7B3A"/>
    <w:rsid w:val="004D31C5"/>
    <w:rsid w:val="004D55F1"/>
    <w:rsid w:val="004D63B1"/>
    <w:rsid w:val="004E147A"/>
    <w:rsid w:val="004E1C04"/>
    <w:rsid w:val="004E58E1"/>
    <w:rsid w:val="004E62E4"/>
    <w:rsid w:val="004F29FD"/>
    <w:rsid w:val="004F775A"/>
    <w:rsid w:val="0053174E"/>
    <w:rsid w:val="0053214C"/>
    <w:rsid w:val="005349F6"/>
    <w:rsid w:val="00541F7C"/>
    <w:rsid w:val="005573F9"/>
    <w:rsid w:val="00561AD8"/>
    <w:rsid w:val="00565745"/>
    <w:rsid w:val="00565980"/>
    <w:rsid w:val="00565C3C"/>
    <w:rsid w:val="005669FA"/>
    <w:rsid w:val="00577CBC"/>
    <w:rsid w:val="0058012D"/>
    <w:rsid w:val="005830D3"/>
    <w:rsid w:val="00584548"/>
    <w:rsid w:val="00586728"/>
    <w:rsid w:val="00586E9C"/>
    <w:rsid w:val="005900E2"/>
    <w:rsid w:val="00591A04"/>
    <w:rsid w:val="00592B71"/>
    <w:rsid w:val="00592EA1"/>
    <w:rsid w:val="00595774"/>
    <w:rsid w:val="00596C39"/>
    <w:rsid w:val="005A4407"/>
    <w:rsid w:val="005B56CD"/>
    <w:rsid w:val="005C2A3D"/>
    <w:rsid w:val="005C5671"/>
    <w:rsid w:val="005D0BB6"/>
    <w:rsid w:val="005D1CEF"/>
    <w:rsid w:val="005D4613"/>
    <w:rsid w:val="005D69E7"/>
    <w:rsid w:val="005D7604"/>
    <w:rsid w:val="005D7FE6"/>
    <w:rsid w:val="005E119A"/>
    <w:rsid w:val="005E702F"/>
    <w:rsid w:val="005F77C2"/>
    <w:rsid w:val="005F7868"/>
    <w:rsid w:val="006014A4"/>
    <w:rsid w:val="00606B7F"/>
    <w:rsid w:val="00610768"/>
    <w:rsid w:val="00614D9F"/>
    <w:rsid w:val="00615B0D"/>
    <w:rsid w:val="006178FD"/>
    <w:rsid w:val="006300B1"/>
    <w:rsid w:val="00652FA0"/>
    <w:rsid w:val="006547A5"/>
    <w:rsid w:val="0065614C"/>
    <w:rsid w:val="006577EB"/>
    <w:rsid w:val="00661B38"/>
    <w:rsid w:val="00670B8A"/>
    <w:rsid w:val="006753AB"/>
    <w:rsid w:val="00682AA5"/>
    <w:rsid w:val="00684650"/>
    <w:rsid w:val="00687A13"/>
    <w:rsid w:val="006938A7"/>
    <w:rsid w:val="00697115"/>
    <w:rsid w:val="00697541"/>
    <w:rsid w:val="006C21E6"/>
    <w:rsid w:val="006C2C95"/>
    <w:rsid w:val="006C3B89"/>
    <w:rsid w:val="006D3EEA"/>
    <w:rsid w:val="006D71F9"/>
    <w:rsid w:val="006E1AB3"/>
    <w:rsid w:val="006E61A1"/>
    <w:rsid w:val="006F49BE"/>
    <w:rsid w:val="00711751"/>
    <w:rsid w:val="007133F7"/>
    <w:rsid w:val="00714201"/>
    <w:rsid w:val="007150E0"/>
    <w:rsid w:val="00715205"/>
    <w:rsid w:val="007258B6"/>
    <w:rsid w:val="00730BC5"/>
    <w:rsid w:val="00732D9B"/>
    <w:rsid w:val="00737A92"/>
    <w:rsid w:val="00741175"/>
    <w:rsid w:val="0074329C"/>
    <w:rsid w:val="007556B9"/>
    <w:rsid w:val="00756B3C"/>
    <w:rsid w:val="00757148"/>
    <w:rsid w:val="00760DDE"/>
    <w:rsid w:val="00766F31"/>
    <w:rsid w:val="00773821"/>
    <w:rsid w:val="0077450B"/>
    <w:rsid w:val="007766AF"/>
    <w:rsid w:val="007943A3"/>
    <w:rsid w:val="0079559E"/>
    <w:rsid w:val="007A63B8"/>
    <w:rsid w:val="007B1538"/>
    <w:rsid w:val="007B54F1"/>
    <w:rsid w:val="007D3419"/>
    <w:rsid w:val="007E2350"/>
    <w:rsid w:val="007E39B0"/>
    <w:rsid w:val="007E7027"/>
    <w:rsid w:val="007F5698"/>
    <w:rsid w:val="008000E8"/>
    <w:rsid w:val="00800290"/>
    <w:rsid w:val="00801903"/>
    <w:rsid w:val="00804D05"/>
    <w:rsid w:val="008150D1"/>
    <w:rsid w:val="00816593"/>
    <w:rsid w:val="00816BDE"/>
    <w:rsid w:val="00825151"/>
    <w:rsid w:val="008253EF"/>
    <w:rsid w:val="008269F9"/>
    <w:rsid w:val="008408B0"/>
    <w:rsid w:val="0084200B"/>
    <w:rsid w:val="008552E2"/>
    <w:rsid w:val="00860AF2"/>
    <w:rsid w:val="0086304C"/>
    <w:rsid w:val="0086453C"/>
    <w:rsid w:val="00867FB9"/>
    <w:rsid w:val="008726C6"/>
    <w:rsid w:val="0088039F"/>
    <w:rsid w:val="008821DE"/>
    <w:rsid w:val="00883490"/>
    <w:rsid w:val="00893ED6"/>
    <w:rsid w:val="008A1EE0"/>
    <w:rsid w:val="008A73C1"/>
    <w:rsid w:val="008A7691"/>
    <w:rsid w:val="008B1AA3"/>
    <w:rsid w:val="008B59CE"/>
    <w:rsid w:val="008C2D99"/>
    <w:rsid w:val="008E0752"/>
    <w:rsid w:val="008E25DF"/>
    <w:rsid w:val="008E4F60"/>
    <w:rsid w:val="008F0D7D"/>
    <w:rsid w:val="008F47F6"/>
    <w:rsid w:val="008F5625"/>
    <w:rsid w:val="00902730"/>
    <w:rsid w:val="00904852"/>
    <w:rsid w:val="009073CF"/>
    <w:rsid w:val="00910BBF"/>
    <w:rsid w:val="00912CE5"/>
    <w:rsid w:val="00915804"/>
    <w:rsid w:val="00920839"/>
    <w:rsid w:val="00920EAD"/>
    <w:rsid w:val="00921ADA"/>
    <w:rsid w:val="009233DB"/>
    <w:rsid w:val="00924F15"/>
    <w:rsid w:val="00925C95"/>
    <w:rsid w:val="00930127"/>
    <w:rsid w:val="009305D8"/>
    <w:rsid w:val="0093757E"/>
    <w:rsid w:val="0093797F"/>
    <w:rsid w:val="009455E3"/>
    <w:rsid w:val="0094797F"/>
    <w:rsid w:val="00950FED"/>
    <w:rsid w:val="009621F2"/>
    <w:rsid w:val="00971A29"/>
    <w:rsid w:val="00973C1B"/>
    <w:rsid w:val="00980E51"/>
    <w:rsid w:val="00984960"/>
    <w:rsid w:val="00987579"/>
    <w:rsid w:val="00987CC5"/>
    <w:rsid w:val="0099158F"/>
    <w:rsid w:val="00995749"/>
    <w:rsid w:val="009A1630"/>
    <w:rsid w:val="009A2626"/>
    <w:rsid w:val="009B018C"/>
    <w:rsid w:val="009B7F6B"/>
    <w:rsid w:val="009C2B07"/>
    <w:rsid w:val="009C3C07"/>
    <w:rsid w:val="009C69E4"/>
    <w:rsid w:val="009C6BFA"/>
    <w:rsid w:val="009D2E06"/>
    <w:rsid w:val="009D5715"/>
    <w:rsid w:val="009D679F"/>
    <w:rsid w:val="009D6F70"/>
    <w:rsid w:val="009E0EDF"/>
    <w:rsid w:val="009E1C49"/>
    <w:rsid w:val="009F21F8"/>
    <w:rsid w:val="009F353A"/>
    <w:rsid w:val="009F373C"/>
    <w:rsid w:val="009F53F1"/>
    <w:rsid w:val="00A009CC"/>
    <w:rsid w:val="00A0194A"/>
    <w:rsid w:val="00A06C3F"/>
    <w:rsid w:val="00A15691"/>
    <w:rsid w:val="00A3351D"/>
    <w:rsid w:val="00A34C2B"/>
    <w:rsid w:val="00A358C1"/>
    <w:rsid w:val="00A40714"/>
    <w:rsid w:val="00A41770"/>
    <w:rsid w:val="00A41875"/>
    <w:rsid w:val="00A426C2"/>
    <w:rsid w:val="00A46A20"/>
    <w:rsid w:val="00A46CBF"/>
    <w:rsid w:val="00A47D93"/>
    <w:rsid w:val="00A55D94"/>
    <w:rsid w:val="00A57F24"/>
    <w:rsid w:val="00A57F64"/>
    <w:rsid w:val="00A65BFD"/>
    <w:rsid w:val="00A675F1"/>
    <w:rsid w:val="00A718DA"/>
    <w:rsid w:val="00A755EE"/>
    <w:rsid w:val="00A76C21"/>
    <w:rsid w:val="00A76DB9"/>
    <w:rsid w:val="00A835AE"/>
    <w:rsid w:val="00A866EF"/>
    <w:rsid w:val="00A91F74"/>
    <w:rsid w:val="00A921E3"/>
    <w:rsid w:val="00A936DB"/>
    <w:rsid w:val="00A942F9"/>
    <w:rsid w:val="00AA1F4A"/>
    <w:rsid w:val="00AB44D0"/>
    <w:rsid w:val="00AB71F2"/>
    <w:rsid w:val="00AC146B"/>
    <w:rsid w:val="00AC61EA"/>
    <w:rsid w:val="00AD07A8"/>
    <w:rsid w:val="00AD095C"/>
    <w:rsid w:val="00AD0E3D"/>
    <w:rsid w:val="00AE0425"/>
    <w:rsid w:val="00AE3A58"/>
    <w:rsid w:val="00AE7FC3"/>
    <w:rsid w:val="00AF17FE"/>
    <w:rsid w:val="00AF3806"/>
    <w:rsid w:val="00AF4F9B"/>
    <w:rsid w:val="00AF6755"/>
    <w:rsid w:val="00AF67CE"/>
    <w:rsid w:val="00AF7F02"/>
    <w:rsid w:val="00B026A4"/>
    <w:rsid w:val="00B0278D"/>
    <w:rsid w:val="00B03AB6"/>
    <w:rsid w:val="00B03D47"/>
    <w:rsid w:val="00B047D1"/>
    <w:rsid w:val="00B04CB5"/>
    <w:rsid w:val="00B10941"/>
    <w:rsid w:val="00B139F4"/>
    <w:rsid w:val="00B15F68"/>
    <w:rsid w:val="00B21EDD"/>
    <w:rsid w:val="00B240C7"/>
    <w:rsid w:val="00B3124D"/>
    <w:rsid w:val="00B35627"/>
    <w:rsid w:val="00B36F5E"/>
    <w:rsid w:val="00B41A79"/>
    <w:rsid w:val="00B45F3C"/>
    <w:rsid w:val="00B47476"/>
    <w:rsid w:val="00B47907"/>
    <w:rsid w:val="00B5171B"/>
    <w:rsid w:val="00B53109"/>
    <w:rsid w:val="00B73AA2"/>
    <w:rsid w:val="00B764FD"/>
    <w:rsid w:val="00B76A5D"/>
    <w:rsid w:val="00B822A1"/>
    <w:rsid w:val="00B82C59"/>
    <w:rsid w:val="00B82EEF"/>
    <w:rsid w:val="00B8474A"/>
    <w:rsid w:val="00B87096"/>
    <w:rsid w:val="00B9468B"/>
    <w:rsid w:val="00B94BF3"/>
    <w:rsid w:val="00BA6EF3"/>
    <w:rsid w:val="00BA7119"/>
    <w:rsid w:val="00BB248D"/>
    <w:rsid w:val="00BB3876"/>
    <w:rsid w:val="00BB3D4C"/>
    <w:rsid w:val="00BC009D"/>
    <w:rsid w:val="00BD1461"/>
    <w:rsid w:val="00BD14AD"/>
    <w:rsid w:val="00BD67CF"/>
    <w:rsid w:val="00BD69F3"/>
    <w:rsid w:val="00BE29B4"/>
    <w:rsid w:val="00BE2A2B"/>
    <w:rsid w:val="00BE2EFA"/>
    <w:rsid w:val="00BF0BDD"/>
    <w:rsid w:val="00C01A10"/>
    <w:rsid w:val="00C023FA"/>
    <w:rsid w:val="00C227B4"/>
    <w:rsid w:val="00C249CC"/>
    <w:rsid w:val="00C34F48"/>
    <w:rsid w:val="00C44ED1"/>
    <w:rsid w:val="00C46EF1"/>
    <w:rsid w:val="00C47E49"/>
    <w:rsid w:val="00C5610E"/>
    <w:rsid w:val="00C606B2"/>
    <w:rsid w:val="00C666B8"/>
    <w:rsid w:val="00C7117D"/>
    <w:rsid w:val="00C72AFD"/>
    <w:rsid w:val="00C73286"/>
    <w:rsid w:val="00C758F1"/>
    <w:rsid w:val="00C8792C"/>
    <w:rsid w:val="00C879A5"/>
    <w:rsid w:val="00C946A3"/>
    <w:rsid w:val="00C964A0"/>
    <w:rsid w:val="00C97694"/>
    <w:rsid w:val="00C97CCD"/>
    <w:rsid w:val="00CA619A"/>
    <w:rsid w:val="00CB3BC2"/>
    <w:rsid w:val="00CB7262"/>
    <w:rsid w:val="00CD1669"/>
    <w:rsid w:val="00CD646D"/>
    <w:rsid w:val="00CE1F38"/>
    <w:rsid w:val="00CE23C5"/>
    <w:rsid w:val="00CE69C5"/>
    <w:rsid w:val="00CF0969"/>
    <w:rsid w:val="00D01CBE"/>
    <w:rsid w:val="00D03631"/>
    <w:rsid w:val="00D03E9A"/>
    <w:rsid w:val="00D07E94"/>
    <w:rsid w:val="00D12F0F"/>
    <w:rsid w:val="00D13E20"/>
    <w:rsid w:val="00D15174"/>
    <w:rsid w:val="00D177F9"/>
    <w:rsid w:val="00D20024"/>
    <w:rsid w:val="00D234DB"/>
    <w:rsid w:val="00D257D4"/>
    <w:rsid w:val="00D314C7"/>
    <w:rsid w:val="00D36BAD"/>
    <w:rsid w:val="00D37E4D"/>
    <w:rsid w:val="00D4315F"/>
    <w:rsid w:val="00D50B15"/>
    <w:rsid w:val="00D55C05"/>
    <w:rsid w:val="00D60E67"/>
    <w:rsid w:val="00D6503D"/>
    <w:rsid w:val="00D66834"/>
    <w:rsid w:val="00D72741"/>
    <w:rsid w:val="00D731F0"/>
    <w:rsid w:val="00D76A5B"/>
    <w:rsid w:val="00D76BB0"/>
    <w:rsid w:val="00D76D9D"/>
    <w:rsid w:val="00D8091C"/>
    <w:rsid w:val="00D81DAE"/>
    <w:rsid w:val="00D87D3C"/>
    <w:rsid w:val="00D9337D"/>
    <w:rsid w:val="00DA4ECD"/>
    <w:rsid w:val="00DB0FB0"/>
    <w:rsid w:val="00DB5054"/>
    <w:rsid w:val="00DC1788"/>
    <w:rsid w:val="00DC19B3"/>
    <w:rsid w:val="00DC5061"/>
    <w:rsid w:val="00DD1FB3"/>
    <w:rsid w:val="00DD3385"/>
    <w:rsid w:val="00DD3CCE"/>
    <w:rsid w:val="00DD6853"/>
    <w:rsid w:val="00DE0777"/>
    <w:rsid w:val="00DE0953"/>
    <w:rsid w:val="00DE09AB"/>
    <w:rsid w:val="00DE2EDC"/>
    <w:rsid w:val="00DE4E38"/>
    <w:rsid w:val="00DE5D02"/>
    <w:rsid w:val="00DF4458"/>
    <w:rsid w:val="00DF6A98"/>
    <w:rsid w:val="00DF71FF"/>
    <w:rsid w:val="00E079E7"/>
    <w:rsid w:val="00E1308E"/>
    <w:rsid w:val="00E13C9B"/>
    <w:rsid w:val="00E14F87"/>
    <w:rsid w:val="00E17C51"/>
    <w:rsid w:val="00E22CE0"/>
    <w:rsid w:val="00E22DD7"/>
    <w:rsid w:val="00E22FE1"/>
    <w:rsid w:val="00E279B2"/>
    <w:rsid w:val="00E35121"/>
    <w:rsid w:val="00E40D6C"/>
    <w:rsid w:val="00E50E5E"/>
    <w:rsid w:val="00E53988"/>
    <w:rsid w:val="00E5486B"/>
    <w:rsid w:val="00E6078D"/>
    <w:rsid w:val="00E65025"/>
    <w:rsid w:val="00E657C3"/>
    <w:rsid w:val="00E75AFA"/>
    <w:rsid w:val="00E772BB"/>
    <w:rsid w:val="00E84C3C"/>
    <w:rsid w:val="00E95447"/>
    <w:rsid w:val="00E9755B"/>
    <w:rsid w:val="00EA7313"/>
    <w:rsid w:val="00EC1D9C"/>
    <w:rsid w:val="00EC78D1"/>
    <w:rsid w:val="00ED0663"/>
    <w:rsid w:val="00ED19BA"/>
    <w:rsid w:val="00ED3F11"/>
    <w:rsid w:val="00ED5E16"/>
    <w:rsid w:val="00ED7EC1"/>
    <w:rsid w:val="00EE1980"/>
    <w:rsid w:val="00EE3A4B"/>
    <w:rsid w:val="00EE6924"/>
    <w:rsid w:val="00EE6F00"/>
    <w:rsid w:val="00EF0D60"/>
    <w:rsid w:val="00F020BD"/>
    <w:rsid w:val="00F12BBA"/>
    <w:rsid w:val="00F14597"/>
    <w:rsid w:val="00F26A7C"/>
    <w:rsid w:val="00F3794F"/>
    <w:rsid w:val="00F44208"/>
    <w:rsid w:val="00F4442A"/>
    <w:rsid w:val="00F4444E"/>
    <w:rsid w:val="00F4779B"/>
    <w:rsid w:val="00F52F38"/>
    <w:rsid w:val="00F63E01"/>
    <w:rsid w:val="00F715EE"/>
    <w:rsid w:val="00F76E67"/>
    <w:rsid w:val="00F77D89"/>
    <w:rsid w:val="00F83A9E"/>
    <w:rsid w:val="00F9342F"/>
    <w:rsid w:val="00F941D6"/>
    <w:rsid w:val="00F95943"/>
    <w:rsid w:val="00FA053E"/>
    <w:rsid w:val="00FA1ED7"/>
    <w:rsid w:val="00FB0505"/>
    <w:rsid w:val="00FB18A4"/>
    <w:rsid w:val="00FB2172"/>
    <w:rsid w:val="00FB404E"/>
    <w:rsid w:val="00FB62C3"/>
    <w:rsid w:val="00FC0F9D"/>
    <w:rsid w:val="00FD48F0"/>
    <w:rsid w:val="00FE07E4"/>
    <w:rsid w:val="00FE16E5"/>
    <w:rsid w:val="00FE1CEA"/>
    <w:rsid w:val="00FF04D1"/>
    <w:rsid w:val="00FF13D5"/>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556CEE"/>
  <w15:docId w15:val="{291D42EA-63D3-432E-92DB-F898495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Puesto">
    <w:name w:val="Title"/>
    <w:basedOn w:val="Normal"/>
    <w:link w:val="PuestoCar"/>
    <w:qFormat/>
    <w:rsid w:val="00E84C3C"/>
    <w:pPr>
      <w:jc w:val="center"/>
    </w:pPr>
    <w:rPr>
      <w:rFonts w:ascii="Verdana" w:hAnsi="Verdana" w:cs="Times New Roman"/>
      <w:b/>
      <w:bCs/>
      <w:sz w:val="44"/>
      <w:lang w:val="es-AR"/>
    </w:rPr>
  </w:style>
  <w:style w:type="character" w:customStyle="1" w:styleId="PuestoCar">
    <w:name w:val="Puesto Car"/>
    <w:basedOn w:val="Fuentedeprrafopredeter"/>
    <w:link w:val="Puest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B47907"/>
    <w:pPr>
      <w:tabs>
        <w:tab w:val="right" w:leader="dot" w:pos="8495"/>
      </w:tabs>
    </w:pPr>
    <w:rPr>
      <w:rFonts w:cs="Times New Roman"/>
      <w:noProof/>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UnresolvedMention1">
    <w:name w:val="Unresolved Mention1"/>
    <w:basedOn w:val="Fuentedeprrafopredeter"/>
    <w:uiPriority w:val="99"/>
    <w:semiHidden/>
    <w:unhideWhenUsed/>
    <w:rsid w:val="0008622F"/>
    <w:rPr>
      <w:color w:val="605E5C"/>
      <w:shd w:val="clear" w:color="auto" w:fill="E1DFDD"/>
    </w:rPr>
  </w:style>
  <w:style w:type="table" w:styleId="Tablaconcuadrcula">
    <w:name w:val="Table Grid"/>
    <w:basedOn w:val="Tablanormal"/>
    <w:uiPriority w:val="59"/>
    <w:rsid w:val="00296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D7F9-30A7-4817-B9D4-84805C67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4098</Words>
  <Characters>22545</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DIT</Company>
  <LinksUpToDate>false</LinksUpToDate>
  <CharactersWithSpaces>26590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Mauro Goncalves Figueiredo</cp:lastModifiedBy>
  <cp:revision>3</cp:revision>
  <cp:lastPrinted>2015-12-09T14:24:00Z</cp:lastPrinted>
  <dcterms:created xsi:type="dcterms:W3CDTF">2023-03-09T14:45:00Z</dcterms:created>
  <dcterms:modified xsi:type="dcterms:W3CDTF">2023-03-13T13:02:00Z</dcterms:modified>
</cp:coreProperties>
</file>