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72" w:rsidRPr="009F3937" w:rsidRDefault="001B3972" w:rsidP="001B3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B3972" w:rsidRPr="009F3937" w:rsidRDefault="001B3972" w:rsidP="001B3972">
      <w:pPr>
        <w:pBdr>
          <w:bottom w:val="single" w:sz="4" w:space="1" w:color="auto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s-AR" w:eastAsia="es-ES"/>
        </w:rPr>
      </w:pPr>
      <w:r w:rsidRPr="009F3937">
        <w:rPr>
          <w:rFonts w:ascii="Times New Roman" w:eastAsia="Arial Unicode MS" w:hAnsi="Times New Roman" w:cs="Times New Roman"/>
          <w:b/>
          <w:sz w:val="24"/>
          <w:szCs w:val="24"/>
          <w:lang w:val="es-AR" w:eastAsia="es-ES"/>
        </w:rPr>
        <w:t>Fecha:</w:t>
      </w:r>
      <w:r w:rsidRPr="009F3937">
        <w:rPr>
          <w:rFonts w:ascii="Times New Roman" w:eastAsia="Arial Unicode MS" w:hAnsi="Times New Roman" w:cs="Times New Roman"/>
          <w:sz w:val="24"/>
          <w:szCs w:val="24"/>
          <w:lang w:val="es-AR" w:eastAsia="es-ES"/>
        </w:rPr>
        <w:t xml:space="preserve"> </w:t>
      </w:r>
      <w:r w:rsidRPr="009F3937">
        <w:rPr>
          <w:rFonts w:ascii="Times New Roman" w:eastAsia="Arial Unicode MS" w:hAnsi="Times New Roman" w:cs="Times New Roman"/>
          <w:i/>
          <w:sz w:val="24"/>
          <w:szCs w:val="24"/>
          <w:lang w:val="es-AR" w:eastAsia="es-ES"/>
        </w:rPr>
        <w:t>24 de septiembre de 2013</w:t>
      </w:r>
      <w:r w:rsidRPr="009F3937">
        <w:rPr>
          <w:rFonts w:ascii="Times New Roman" w:eastAsia="Arial Unicode MS" w:hAnsi="Times New Roman" w:cs="Times New Roman"/>
          <w:sz w:val="24"/>
          <w:szCs w:val="24"/>
          <w:lang w:val="es-AR" w:eastAsia="es-ES"/>
        </w:rPr>
        <w:t xml:space="preserve"> </w:t>
      </w:r>
    </w:p>
    <w:p w:rsidR="001B3972" w:rsidRPr="009F3937" w:rsidRDefault="001B3972" w:rsidP="001B3972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es-AR" w:eastAsia="es-ES"/>
        </w:rPr>
      </w:pPr>
    </w:p>
    <w:p w:rsidR="001B3972" w:rsidRPr="009F3937" w:rsidRDefault="001B3972" w:rsidP="001B3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</w:pPr>
      <w:r w:rsidRPr="009F3937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>DISP.</w:t>
      </w:r>
      <w:r w:rsidRPr="009F393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DP y ST Nº. 2</w:t>
      </w:r>
      <w:r w:rsidR="0079609C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6</w:t>
      </w:r>
      <w:r w:rsidRPr="009F393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/2013 </w:t>
      </w:r>
    </w:p>
    <w:p w:rsidR="001B3972" w:rsidRPr="009F3937" w:rsidRDefault="001B3972" w:rsidP="001B397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s-AR" w:eastAsia="es-ES"/>
        </w:rPr>
      </w:pPr>
      <w:r w:rsidRPr="009F3937">
        <w:rPr>
          <w:rFonts w:ascii="Verdana" w:eastAsia="Times New Roman" w:hAnsi="Verdana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071F" wp14:editId="7C431A5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19800" cy="0"/>
                <wp:effectExtent l="26035" t="34290" r="31115" b="323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7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" strokecolor="#3f3f3f" strokeweight="4pt"/>
            </w:pict>
          </mc:Fallback>
        </mc:AlternateContent>
      </w:r>
    </w:p>
    <w:p w:rsidR="001B3972" w:rsidRPr="009F3937" w:rsidRDefault="001B3972" w:rsidP="001B397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s-AR" w:eastAsia="es-ES"/>
        </w:rPr>
      </w:pPr>
    </w:p>
    <w:p w:rsidR="001B3972" w:rsidRPr="009F3937" w:rsidRDefault="001B3972" w:rsidP="001B3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</w:pPr>
      <w:r w:rsidRPr="009F3937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>VISTO:</w:t>
      </w:r>
    </w:p>
    <w:p w:rsidR="001B3972" w:rsidRPr="009F3937" w:rsidRDefault="001B3972" w:rsidP="001B397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s-AR" w:eastAsia="es-ES"/>
        </w:rPr>
      </w:pPr>
    </w:p>
    <w:p w:rsidR="001B3972" w:rsidRPr="009F3937" w:rsidRDefault="001B3972" w:rsidP="001B397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s-AR" w:eastAsia="es-ES"/>
        </w:rPr>
      </w:pPr>
    </w:p>
    <w:p w:rsidR="001B3972" w:rsidRPr="009F3937" w:rsidRDefault="001B3972" w:rsidP="001B3972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val="es-AR" w:eastAsia="es-ES"/>
        </w:rPr>
      </w:pPr>
      <w:r w:rsidRPr="009F3937">
        <w:rPr>
          <w:rFonts w:ascii="Times New Roman" w:eastAsia="Times New Roman" w:hAnsi="Times New Roman" w:cs="Times New Roman"/>
          <w:snapToGrid w:val="0"/>
          <w:lang w:val="es-AR" w:eastAsia="es-ES"/>
        </w:rPr>
        <w:t xml:space="preserve">El expediente DIyT-188/13-0, caratulado “s/Caja Chica Especial: s/ Adquisición de </w:t>
      </w:r>
      <w:proofErr w:type="spellStart"/>
      <w:r w:rsidRPr="009F3937">
        <w:rPr>
          <w:rFonts w:ascii="Times New Roman" w:eastAsia="Times New Roman" w:hAnsi="Times New Roman" w:cs="Times New Roman"/>
          <w:snapToGrid w:val="0"/>
          <w:lang w:val="es-AR" w:eastAsia="es-ES"/>
        </w:rPr>
        <w:t>Scanners</w:t>
      </w:r>
      <w:proofErr w:type="spellEnd"/>
      <w:r w:rsidRPr="009F3937">
        <w:rPr>
          <w:rFonts w:ascii="Times New Roman" w:eastAsia="Times New Roman" w:hAnsi="Times New Roman" w:cs="Times New Roman"/>
          <w:snapToGrid w:val="0"/>
          <w:lang w:val="es-AR" w:eastAsia="es-ES"/>
        </w:rPr>
        <w:t xml:space="preserve"> con Alimentador Automático” y; iniciado conforme Res. CM Nº 104/11 s/Caja Chica Especial Dirección de Informática y Tecnología, Res. Pres. CAFITIT Nº 6/2013 y; </w:t>
      </w:r>
    </w:p>
    <w:p w:rsidR="001B3972" w:rsidRPr="009F3937" w:rsidRDefault="001B3972" w:rsidP="001B3972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9F3937">
        <w:rPr>
          <w:rFonts w:ascii="Times New Roman" w:eastAsia="Times New Roman" w:hAnsi="Times New Roman" w:cs="Times New Roman"/>
          <w:b/>
          <w:lang w:eastAsia="es-ES"/>
        </w:rPr>
        <w:t>CONSIDERANDO:</w:t>
      </w: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            </w:t>
      </w:r>
      <w:r w:rsidRPr="009F3937">
        <w:rPr>
          <w:rFonts w:ascii="Times New Roman" w:eastAsia="Times New Roman" w:hAnsi="Times New Roman" w:cs="Times New Roman"/>
          <w:lang w:val="es-ES_tradnl" w:eastAsia="es-ES"/>
        </w:rPr>
        <w:t xml:space="preserve">Que en el marco del Régimen de Caja Chica Especial conforme la Resolución Pres. CAFITIT N° 6/2013, se dispuso modificar el artículo 4 del Anexo I de la Res. CM N° 104/2011, y en consecuencia se designa como responsable de la Caja Chica Especial de Informática y Tecnología al titular del Departamento de Planificación y Soporte Tecnológico; </w:t>
      </w: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1B3972" w:rsidRPr="009F3937" w:rsidRDefault="001B3972" w:rsidP="00BD7703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9F3937">
        <w:rPr>
          <w:rFonts w:ascii="Times New Roman" w:eastAsia="Times New Roman" w:hAnsi="Times New Roman" w:cs="Times New Roman"/>
          <w:lang w:val="es-ES_tradnl" w:eastAsia="es-ES"/>
        </w:rPr>
        <w:t xml:space="preserve">                                    </w:t>
      </w:r>
      <w:r w:rsidR="00BD7703" w:rsidRPr="009F3937">
        <w:rPr>
          <w:rFonts w:ascii="Times New Roman" w:eastAsia="Times New Roman" w:hAnsi="Times New Roman" w:cs="Times New Roman"/>
          <w:lang w:val="es-ES_tradnl" w:eastAsia="es-ES"/>
        </w:rPr>
        <w:t xml:space="preserve">   </w:t>
      </w:r>
      <w:r w:rsidRPr="009F3937">
        <w:rPr>
          <w:rFonts w:ascii="Times New Roman" w:eastAsia="Times New Roman" w:hAnsi="Times New Roman" w:cs="Times New Roman"/>
          <w:lang w:val="es-ES_tradnl" w:eastAsia="es-ES"/>
        </w:rPr>
        <w:t xml:space="preserve">Que en función de ello, esta Dirección de Informática y Tecnología, inicia el trámite mediante el régimen precedentemente nombrado y aprobado por la Res. CM. 104/2011 para proceder a la Adquisición de </w:t>
      </w:r>
      <w:proofErr w:type="spellStart"/>
      <w:r w:rsidRPr="009F3937">
        <w:rPr>
          <w:rFonts w:ascii="Times New Roman" w:eastAsia="Times New Roman" w:hAnsi="Times New Roman" w:cs="Times New Roman"/>
          <w:lang w:val="es-ES_tradnl" w:eastAsia="es-ES"/>
        </w:rPr>
        <w:t>Scanners</w:t>
      </w:r>
      <w:proofErr w:type="spellEnd"/>
      <w:r w:rsidRPr="009F3937">
        <w:rPr>
          <w:rFonts w:ascii="Times New Roman" w:eastAsia="Times New Roman" w:hAnsi="Times New Roman" w:cs="Times New Roman"/>
          <w:lang w:val="es-ES_tradnl" w:eastAsia="es-ES"/>
        </w:rPr>
        <w:t xml:space="preserve"> con Alimentador Automático conforme especificaciones técnicas detalladas oportunamente.-</w:t>
      </w: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1B3972" w:rsidRPr="009F3937" w:rsidRDefault="001B3972" w:rsidP="00BD7703">
      <w:pPr>
        <w:tabs>
          <w:tab w:val="left" w:pos="2268"/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            </w:t>
      </w:r>
      <w:r w:rsidR="00BD7703" w:rsidRPr="009F3937">
        <w:rPr>
          <w:rFonts w:ascii="Times New Roman" w:eastAsia="Times New Roman" w:hAnsi="Times New Roman" w:cs="Times New Roman"/>
          <w:lang w:eastAsia="es-ES"/>
        </w:rPr>
        <w:t xml:space="preserve">  Que atento a los requerimientos efectuados conforme a las actuaciones adjuntadas al presente (fs.14-26), dan origen a la formación del expediente en cuestión.-</w:t>
      </w:r>
    </w:p>
    <w:p w:rsidR="00BD7703" w:rsidRPr="009F3937" w:rsidRDefault="00BD7703" w:rsidP="001B3972">
      <w:pPr>
        <w:tabs>
          <w:tab w:val="left" w:pos="2268"/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BD7703" w:rsidRPr="009F3937" w:rsidRDefault="00BD7703" w:rsidP="00BD7703">
      <w:pPr>
        <w:tabs>
          <w:tab w:val="left" w:pos="2268"/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               Que el hecho se fundamenta en la creación de los nuevos juzgados que ante el aumento del volumen de trabajo se hace imperioso la implementación de un nuevo equipamiento a los fines de agilizar la dinámica de las labores habituales como así también la digitalización de documentos y expedientes correspondientes al área de sus competencias tal como surge del informe a fs.11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 xml:space="preserve"> y de su ampliación complementaria de fs.27</w:t>
      </w:r>
      <w:r w:rsidRPr="009F3937">
        <w:rPr>
          <w:rFonts w:ascii="Times New Roman" w:eastAsia="Times New Roman" w:hAnsi="Times New Roman" w:cs="Times New Roman"/>
          <w:lang w:eastAsia="es-ES"/>
        </w:rPr>
        <w:t>.-</w:t>
      </w:r>
    </w:p>
    <w:p w:rsidR="001B3972" w:rsidRPr="009F3937" w:rsidRDefault="001B3972" w:rsidP="001B3972">
      <w:pPr>
        <w:tabs>
          <w:tab w:val="left" w:pos="2268"/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</w:p>
    <w:p w:rsidR="001B3972" w:rsidRPr="009F3937" w:rsidRDefault="001B3972" w:rsidP="001B3972">
      <w:pPr>
        <w:tabs>
          <w:tab w:val="left" w:pos="2268"/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             </w:t>
      </w:r>
      <w:r w:rsidR="00BD7703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9F3937">
        <w:rPr>
          <w:rFonts w:ascii="Times New Roman" w:eastAsia="Times New Roman" w:hAnsi="Times New Roman" w:cs="Times New Roman"/>
          <w:lang w:eastAsia="es-ES"/>
        </w:rPr>
        <w:t>Que, habida cuenta de la naturaleza del equipamiento requerido y por las razones esgrimidas, corresponde la adquisición a través del procedimiento instrumentado por la Res. CM. Nº 104/2011, solicitando conforme el art.5º del Capítulo II del Anexo I de ese cuerpo normativo, la formación de estos autos.-</w:t>
      </w:r>
    </w:p>
    <w:p w:rsidR="001B3972" w:rsidRPr="009F3937" w:rsidRDefault="001B3972" w:rsidP="001B3972">
      <w:pPr>
        <w:tabs>
          <w:tab w:val="left" w:pos="2268"/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1B3972" w:rsidRPr="009F3937" w:rsidRDefault="001B3972" w:rsidP="00BD7703">
      <w:pPr>
        <w:tabs>
          <w:tab w:val="left" w:pos="2268"/>
          <w:tab w:val="center" w:pos="4419"/>
          <w:tab w:val="right" w:pos="883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lastRenderedPageBreak/>
        <w:t xml:space="preserve">                                      </w:t>
      </w:r>
      <w:r w:rsidR="00BD7703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Que, esta dependencia estima conveniente la contratación de lo expresado anteriormente de acuerdo al pliego de especificaciones técnicas; en atención a la urgencia planteada oportunamente, tal como surge del Informe elaborado a fs.5 De ahí que en este sentido estima conducente encauzar las actuaciones a través del procedimiento instrumentado por la Res. Pres. CAFITIT Nº 104/2011 Anexo I Cap. II art. </w:t>
      </w:r>
      <w:r w:rsidR="00BD7703" w:rsidRPr="009F3937">
        <w:rPr>
          <w:rFonts w:ascii="Times New Roman" w:eastAsia="Times New Roman" w:hAnsi="Times New Roman" w:cs="Times New Roman"/>
          <w:lang w:eastAsia="es-ES"/>
        </w:rPr>
        <w:t>6º</w:t>
      </w:r>
      <w:r w:rsidRPr="009F3937">
        <w:rPr>
          <w:rFonts w:ascii="Times New Roman" w:eastAsia="Times New Roman" w:hAnsi="Times New Roman" w:cs="Times New Roman"/>
          <w:lang w:eastAsia="es-ES"/>
        </w:rPr>
        <w:t>.-</w:t>
      </w:r>
    </w:p>
    <w:p w:rsidR="001B3972" w:rsidRPr="009F3937" w:rsidRDefault="001B3972" w:rsidP="001B39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</w:p>
    <w:p w:rsidR="001B3972" w:rsidRPr="009F3937" w:rsidRDefault="001B3972" w:rsidP="001B3972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Que, acto seguido, a fs.6 se procede a comunicar de lo actuado, vía correo electrónico, a la Dirección de General de Control y Auditoría Interna en cumplimiento del último párrafo de la mentada Resolución.-</w:t>
      </w:r>
    </w:p>
    <w:p w:rsidR="001B3972" w:rsidRPr="009F3937" w:rsidRDefault="001B3972" w:rsidP="001B39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</w:p>
    <w:p w:rsidR="001B3972" w:rsidRPr="009F3937" w:rsidRDefault="001B3972" w:rsidP="001B3972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ab/>
        <w:t xml:space="preserve">Que, resulta necesario invitar a varias firmas del rubro para cotizar sobre los mismos con el objeto de adquirir el equipamiento detallado 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>pertinentemente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, por lo cual se procedió 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>a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cursar las invitaciones 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>a cotizar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.  De ahí que a tal efecto 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 xml:space="preserve">en consonancia con lo descripto </w:t>
      </w:r>
      <w:r w:rsidRPr="009F3937">
        <w:rPr>
          <w:rFonts w:ascii="Times New Roman" w:eastAsia="Times New Roman" w:hAnsi="Times New Roman" w:cs="Times New Roman"/>
          <w:lang w:eastAsia="es-ES"/>
        </w:rPr>
        <w:t>conforme surge de fs.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>28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a fs.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>43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, esta Dirección de Informática y Tecnología envía mediante correo electrónico, las invitaciones conteniendo las 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 xml:space="preserve">adecuadas 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especificaciones técnicas, el objeto de la contratación, renglones a cotizar, recepción, garantía, forma de cotización, en un </w:t>
      </w:r>
      <w:r w:rsidRPr="009F3937">
        <w:rPr>
          <w:rFonts w:ascii="Times New Roman" w:eastAsia="Times New Roman" w:hAnsi="Times New Roman" w:cs="Times New Roman"/>
          <w:b/>
          <w:u w:val="single"/>
          <w:lang w:eastAsia="es-ES"/>
        </w:rPr>
        <w:t>Primer Llamado</w:t>
      </w:r>
      <w:r w:rsidRPr="009F3937">
        <w:rPr>
          <w:rFonts w:ascii="Times New Roman" w:eastAsia="Times New Roman" w:hAnsi="Times New Roman" w:cs="Times New Roman"/>
          <w:lang w:eastAsia="es-ES"/>
        </w:rPr>
        <w:t>, en atención a lo que contempla el inc.1 del art.6º del Anexo I de la Res. CM Nº 104/2011.-</w:t>
      </w:r>
    </w:p>
    <w:p w:rsidR="001B3972" w:rsidRPr="009F3937" w:rsidRDefault="001B3972" w:rsidP="001B39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</w:p>
    <w:p w:rsidR="001B3972" w:rsidRPr="009F3937" w:rsidRDefault="001B3972" w:rsidP="001B3972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ab/>
        <w:t>Que, en tal sentido se procedió a cursar las invitaciones pertinentes a las empresas, (SDBE Servicios Integrales, CVI. IMPORTACIONES SRL, COMPUFLAP, DIMARCORP, NWE TREE COMPUTERS SA, AIR-COMPUTERS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>, SDBE Servicios Integrales</w:t>
      </w:r>
      <w:r w:rsidRPr="009F3937">
        <w:rPr>
          <w:rFonts w:ascii="Times New Roman" w:eastAsia="Times New Roman" w:hAnsi="Times New Roman" w:cs="Times New Roman"/>
          <w:lang w:eastAsia="es-ES"/>
        </w:rPr>
        <w:t>), invitadas formalmente a cotizar vía mail tal como consta de fs.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>28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a fs.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>43</w:t>
      </w:r>
      <w:r w:rsidRPr="009F3937">
        <w:rPr>
          <w:rFonts w:ascii="Times New Roman" w:eastAsia="Times New Roman" w:hAnsi="Times New Roman" w:cs="Times New Roman"/>
          <w:lang w:eastAsia="es-ES"/>
        </w:rPr>
        <w:t>.-</w:t>
      </w:r>
    </w:p>
    <w:p w:rsidR="001B3972" w:rsidRPr="009F3937" w:rsidRDefault="001B3972" w:rsidP="001B3972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1B3972" w:rsidRPr="009F3937" w:rsidRDefault="001B3972" w:rsidP="00C40F1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           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  </w:t>
      </w:r>
      <w:r w:rsidRPr="009F3937">
        <w:rPr>
          <w:rFonts w:ascii="Times New Roman" w:eastAsia="Times New Roman" w:hAnsi="Times New Roman" w:cs="Times New Roman"/>
          <w:lang w:eastAsia="es-ES"/>
        </w:rPr>
        <w:t>Que las Empresas</w:t>
      </w:r>
      <w:r w:rsidR="00873178" w:rsidRPr="009F3937">
        <w:rPr>
          <w:rFonts w:ascii="Times New Roman" w:eastAsia="Times New Roman" w:hAnsi="Times New Roman" w:cs="Times New Roman"/>
          <w:lang w:eastAsia="es-ES"/>
        </w:rPr>
        <w:t>, COMPUFLAP, DIMARCORP, NWE TREE COMPUTERS SA, AIR-COMPUTERS, SDBE Servicios Integrales</w:t>
      </w:r>
      <w:r w:rsidRPr="009F3937">
        <w:rPr>
          <w:rFonts w:ascii="Times New Roman" w:eastAsia="Times New Roman" w:hAnsi="Times New Roman" w:cs="Times New Roman"/>
          <w:lang w:eastAsia="es-ES"/>
        </w:rPr>
        <w:t>, no presentaron ni la cotización ni el desistimiento de la misma.-</w:t>
      </w:r>
    </w:p>
    <w:p w:rsidR="001B3972" w:rsidRPr="009F3937" w:rsidRDefault="001B3972" w:rsidP="001B3972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1B3972" w:rsidRPr="009F3937" w:rsidRDefault="001B3972" w:rsidP="00C40F18">
      <w:pPr>
        <w:tabs>
          <w:tab w:val="left" w:pos="2268"/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            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 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Que la firma </w:t>
      </w:r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CVI IMPORTACIONES SRL presenta propuesta económica a fs.44 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conforme surge del presupuesto </w:t>
      </w:r>
      <w:r w:rsidR="00C17093" w:rsidRPr="009F3937">
        <w:rPr>
          <w:rFonts w:ascii="Times New Roman" w:eastAsia="Times New Roman" w:hAnsi="Times New Roman" w:cs="Times New Roman"/>
          <w:lang w:eastAsia="es-ES"/>
        </w:rPr>
        <w:t xml:space="preserve">para el </w:t>
      </w:r>
      <w:r w:rsidR="00C17093" w:rsidRPr="009F3937">
        <w:rPr>
          <w:rFonts w:ascii="Times New Roman" w:eastAsia="Times New Roman" w:hAnsi="Times New Roman" w:cs="Times New Roman"/>
          <w:b/>
          <w:u w:val="single"/>
          <w:lang w:eastAsia="es-ES"/>
        </w:rPr>
        <w:t>Renglón 1º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="00C17093" w:rsidRPr="009F3937">
        <w:rPr>
          <w:rFonts w:ascii="Times New Roman" w:eastAsia="Times New Roman" w:hAnsi="Times New Roman" w:cs="Times New Roman"/>
          <w:lang w:eastAsia="es-ES"/>
        </w:rPr>
        <w:t xml:space="preserve"> por la adquisición de un (1) Scanner Epson modelo </w:t>
      </w:r>
      <w:proofErr w:type="spellStart"/>
      <w:r w:rsidR="00C17093" w:rsidRPr="009F3937">
        <w:rPr>
          <w:rFonts w:ascii="Times New Roman" w:eastAsia="Times New Roman" w:hAnsi="Times New Roman" w:cs="Times New Roman"/>
          <w:lang w:eastAsia="es-ES"/>
        </w:rPr>
        <w:t>work</w:t>
      </w:r>
      <w:proofErr w:type="spellEnd"/>
      <w:r w:rsidR="00C17093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proofErr w:type="spellStart"/>
      <w:r w:rsidR="00C17093" w:rsidRPr="009F3937">
        <w:rPr>
          <w:rFonts w:ascii="Times New Roman" w:eastAsia="Times New Roman" w:hAnsi="Times New Roman" w:cs="Times New Roman"/>
          <w:lang w:eastAsia="es-ES"/>
        </w:rPr>
        <w:t>forc</w:t>
      </w:r>
      <w:r w:rsidR="00234A33" w:rsidRPr="009F3937">
        <w:rPr>
          <w:rFonts w:ascii="Times New Roman" w:eastAsia="Times New Roman" w:hAnsi="Times New Roman" w:cs="Times New Roman"/>
          <w:lang w:eastAsia="es-ES"/>
        </w:rPr>
        <w:t>e</w:t>
      </w:r>
      <w:proofErr w:type="spellEnd"/>
      <w:r w:rsidR="00C17093" w:rsidRPr="009F3937">
        <w:rPr>
          <w:rFonts w:ascii="Times New Roman" w:eastAsia="Times New Roman" w:hAnsi="Times New Roman" w:cs="Times New Roman"/>
          <w:lang w:eastAsia="es-ES"/>
        </w:rPr>
        <w:t xml:space="preserve"> pro GTS80 Alimentador automático</w:t>
      </w:r>
      <w:r w:rsidR="00A14FFC" w:rsidRPr="009F3937">
        <w:rPr>
          <w:rFonts w:ascii="Times New Roman" w:eastAsia="Times New Roman" w:hAnsi="Times New Roman" w:cs="Times New Roman"/>
          <w:lang w:eastAsia="es-ES"/>
        </w:rPr>
        <w:t xml:space="preserve"> 40 pág., por minuto</w:t>
      </w:r>
      <w:r w:rsidR="00234A33" w:rsidRPr="009F3937">
        <w:rPr>
          <w:rFonts w:ascii="Times New Roman" w:eastAsia="Times New Roman" w:hAnsi="Times New Roman" w:cs="Times New Roman"/>
          <w:lang w:eastAsia="es-ES"/>
        </w:rPr>
        <w:t>;</w:t>
      </w:r>
      <w:r w:rsidR="00C17093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por valor de </w:t>
      </w:r>
      <w:r w:rsidRPr="009F3937">
        <w:rPr>
          <w:rFonts w:ascii="Times New Roman" w:eastAsia="Times New Roman" w:hAnsi="Times New Roman" w:cs="Times New Roman"/>
          <w:b/>
          <w:lang w:eastAsia="es-ES"/>
        </w:rPr>
        <w:t xml:space="preserve">pesos </w:t>
      </w:r>
      <w:r w:rsidR="00A14FFC" w:rsidRPr="009F3937">
        <w:rPr>
          <w:rFonts w:ascii="Times New Roman" w:eastAsia="Times New Roman" w:hAnsi="Times New Roman" w:cs="Times New Roman"/>
          <w:b/>
          <w:lang w:eastAsia="es-ES"/>
        </w:rPr>
        <w:t>seis mil trescientos</w:t>
      </w:r>
      <w:r w:rsidRPr="009F3937">
        <w:rPr>
          <w:rFonts w:ascii="Times New Roman" w:eastAsia="Times New Roman" w:hAnsi="Times New Roman" w:cs="Times New Roman"/>
          <w:b/>
          <w:lang w:eastAsia="es-ES"/>
        </w:rPr>
        <w:t xml:space="preserve"> ($</w:t>
      </w:r>
      <w:r w:rsidR="00873178" w:rsidRPr="009F3937">
        <w:rPr>
          <w:rFonts w:ascii="Times New Roman" w:eastAsia="Times New Roman" w:hAnsi="Times New Roman" w:cs="Times New Roman"/>
          <w:b/>
          <w:lang w:eastAsia="es-ES"/>
        </w:rPr>
        <w:t>6.300</w:t>
      </w:r>
      <w:r w:rsidRPr="009F3937">
        <w:rPr>
          <w:rFonts w:ascii="Times New Roman" w:eastAsia="Times New Roman" w:hAnsi="Times New Roman" w:cs="Times New Roman"/>
          <w:b/>
          <w:lang w:eastAsia="es-ES"/>
        </w:rPr>
        <w:t>)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9F3937">
        <w:rPr>
          <w:rFonts w:ascii="Times New Roman" w:eastAsia="Times New Roman" w:hAnsi="Times New Roman" w:cs="Times New Roman"/>
          <w:b/>
          <w:lang w:eastAsia="es-ES"/>
        </w:rPr>
        <w:t>IVA INCLUIDO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9F3937">
        <w:rPr>
          <w:rFonts w:ascii="Times New Roman" w:eastAsia="Times New Roman" w:hAnsi="Times New Roman" w:cs="Times New Roman"/>
          <w:u w:val="single"/>
          <w:lang w:eastAsia="es-ES"/>
        </w:rPr>
        <w:t xml:space="preserve">destacando que no cotiza sobre los Renglones </w:t>
      </w:r>
      <w:r w:rsidR="00C17093" w:rsidRPr="009F3937">
        <w:rPr>
          <w:rFonts w:ascii="Times New Roman" w:eastAsia="Times New Roman" w:hAnsi="Times New Roman" w:cs="Times New Roman"/>
          <w:u w:val="single"/>
          <w:lang w:eastAsia="es-ES"/>
        </w:rPr>
        <w:t xml:space="preserve">3 </w:t>
      </w:r>
      <w:r w:rsidRPr="009F3937">
        <w:rPr>
          <w:rFonts w:ascii="Times New Roman" w:eastAsia="Times New Roman" w:hAnsi="Times New Roman" w:cs="Times New Roman"/>
          <w:u w:val="single"/>
          <w:lang w:eastAsia="es-ES"/>
        </w:rPr>
        <w:t>y 4.</w:t>
      </w:r>
      <w:r w:rsidRPr="009F3937">
        <w:rPr>
          <w:rFonts w:ascii="Times New Roman" w:eastAsia="Times New Roman" w:hAnsi="Times New Roman" w:cs="Times New Roman"/>
          <w:lang w:eastAsia="es-ES"/>
        </w:rPr>
        <w:t>-</w:t>
      </w:r>
    </w:p>
    <w:p w:rsidR="001B3972" w:rsidRPr="009F3937" w:rsidRDefault="001B3972" w:rsidP="001B3972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         </w:t>
      </w:r>
    </w:p>
    <w:p w:rsidR="001B3972" w:rsidRPr="009F3937" w:rsidRDefault="001B3972" w:rsidP="00C40F1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            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 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Que en virtud de haber transcurrido el tiempo más que suficiente en el presente proceso habida cuenta en estas instancias </w:t>
      </w:r>
      <w:r w:rsidR="00A14FFC" w:rsidRPr="009F3937">
        <w:rPr>
          <w:rFonts w:ascii="Times New Roman" w:eastAsia="Times New Roman" w:hAnsi="Times New Roman" w:cs="Times New Roman"/>
          <w:lang w:eastAsia="es-ES"/>
        </w:rPr>
        <w:t>solo respondió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solo </w:t>
      </w:r>
      <w:r w:rsidR="00A14FFC" w:rsidRPr="009F3937">
        <w:rPr>
          <w:rFonts w:ascii="Times New Roman" w:eastAsia="Times New Roman" w:hAnsi="Times New Roman" w:cs="Times New Roman"/>
          <w:lang w:eastAsia="es-ES"/>
        </w:rPr>
        <w:t>un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(</w:t>
      </w:r>
      <w:r w:rsidR="00A14FFC" w:rsidRPr="009F3937">
        <w:rPr>
          <w:rFonts w:ascii="Times New Roman" w:eastAsia="Times New Roman" w:hAnsi="Times New Roman" w:cs="Times New Roman"/>
          <w:lang w:eastAsia="es-ES"/>
        </w:rPr>
        <w:t>1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) oferentes al llamado cotizar, se procede a un </w:t>
      </w:r>
      <w:r w:rsidRPr="009F3937">
        <w:rPr>
          <w:rFonts w:ascii="Times New Roman" w:eastAsia="Times New Roman" w:hAnsi="Times New Roman" w:cs="Times New Roman"/>
          <w:b/>
          <w:u w:val="single"/>
          <w:lang w:eastAsia="es-ES"/>
        </w:rPr>
        <w:t>Segundo Llamado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, </w:t>
      </w:r>
      <w:r w:rsidR="00A14FFC" w:rsidRPr="009F3937">
        <w:rPr>
          <w:rFonts w:ascii="Times New Roman" w:eastAsia="Times New Roman" w:hAnsi="Times New Roman" w:cs="Times New Roman"/>
          <w:lang w:eastAsia="es-ES"/>
        </w:rPr>
        <w:t>enviando nuevamente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–vía correo electrónico- las invitaciones en conformidad con lo estipulado en el inc.1 del art.6º del Anexo I de la Res. CM Nº 104/2011 a las </w:t>
      </w:r>
      <w:r w:rsidRPr="009F3937">
        <w:rPr>
          <w:rFonts w:ascii="Times New Roman" w:eastAsia="Times New Roman" w:hAnsi="Times New Roman" w:cs="Times New Roman"/>
          <w:lang w:eastAsia="es-ES"/>
        </w:rPr>
        <w:lastRenderedPageBreak/>
        <w:t>empresas, SCB SRL, JOTAFI SA, NUMIR SRL y CONSU</w:t>
      </w:r>
      <w:r w:rsidR="00843943" w:rsidRPr="009F3937">
        <w:rPr>
          <w:rFonts w:ascii="Times New Roman" w:eastAsia="Times New Roman" w:hAnsi="Times New Roman" w:cs="Times New Roman"/>
          <w:lang w:eastAsia="es-ES"/>
        </w:rPr>
        <w:t>LTORIA - INGENIERIA ARRAYS SRL; tal como consta de fs. 45-52.-</w:t>
      </w:r>
    </w:p>
    <w:p w:rsidR="001B3972" w:rsidRPr="009F3937" w:rsidRDefault="001B3972" w:rsidP="001B3972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234A33" w:rsidRPr="009F3937" w:rsidRDefault="00843943" w:rsidP="00C40F1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            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 </w:t>
      </w:r>
      <w:r w:rsidRPr="009F3937">
        <w:rPr>
          <w:rFonts w:ascii="Times New Roman" w:eastAsia="Times New Roman" w:hAnsi="Times New Roman" w:cs="Times New Roman"/>
          <w:lang w:eastAsia="es-ES"/>
        </w:rPr>
        <w:t>Que las empresas, JOTAFI SA, NUMIR SRL y CONSULTORIA - INGENIERIA ARRAYS SRL</w:t>
      </w:r>
      <w:r w:rsidR="00234A33" w:rsidRPr="009F3937">
        <w:rPr>
          <w:rFonts w:ascii="Times New Roman" w:eastAsia="Times New Roman" w:hAnsi="Times New Roman" w:cs="Times New Roman"/>
          <w:lang w:eastAsia="es-ES"/>
        </w:rPr>
        <w:t>, no presentaron ni la cotización ni el desistimiento de la misma.-</w:t>
      </w:r>
    </w:p>
    <w:p w:rsidR="00843943" w:rsidRPr="009F3937" w:rsidRDefault="00843943" w:rsidP="001B3972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1B3972" w:rsidRPr="009F3937" w:rsidRDefault="001B3972" w:rsidP="001B3972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           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  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Que, en respuesta a las invitaciones cursadas, la empresa acredita </w:t>
      </w:r>
      <w:r w:rsidR="00234A33" w:rsidRPr="009F3937">
        <w:rPr>
          <w:rFonts w:ascii="Times New Roman" w:eastAsia="Times New Roman" w:hAnsi="Times New Roman" w:cs="Times New Roman"/>
          <w:lang w:eastAsia="es-ES"/>
        </w:rPr>
        <w:t>el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presupuesto solicitado</w:t>
      </w:r>
      <w:r w:rsidR="00234A33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9F3937">
        <w:rPr>
          <w:rFonts w:ascii="Times New Roman" w:eastAsia="Times New Roman" w:hAnsi="Times New Roman" w:cs="Times New Roman"/>
          <w:lang w:eastAsia="es-ES"/>
        </w:rPr>
        <w:t>adjuntado al presente, siendo est</w:t>
      </w:r>
      <w:r w:rsidR="00234A33" w:rsidRPr="009F3937">
        <w:rPr>
          <w:rFonts w:ascii="Times New Roman" w:eastAsia="Times New Roman" w:hAnsi="Times New Roman" w:cs="Times New Roman"/>
          <w:lang w:eastAsia="es-ES"/>
        </w:rPr>
        <w:t>e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a fs.-53 por SCB soluciones IT </w:t>
      </w:r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por la provisión de los equipos detallados en su oportunidad en el Pliego de especificaciones técnicas tal como surge del expediente en curso; toda vez que cumplen con las especificaciones técnicas requeridas </w:t>
      </w:r>
      <w:r w:rsidRPr="009F3937">
        <w:rPr>
          <w:rFonts w:ascii="Times New Roman" w:eastAsia="Times New Roman" w:hAnsi="Times New Roman" w:cs="Times New Roman"/>
          <w:lang w:eastAsia="es-ES"/>
        </w:rPr>
        <w:t>con una cotización que se eleva a la suma de</w:t>
      </w:r>
      <w:r w:rsidRPr="009F3937">
        <w:rPr>
          <w:rFonts w:ascii="Times New Roman" w:eastAsia="Times New Roman" w:hAnsi="Times New Roman" w:cs="Times New Roman"/>
          <w:b/>
          <w:lang w:eastAsia="es-ES"/>
        </w:rPr>
        <w:t xml:space="preserve"> pesos </w:t>
      </w:r>
      <w:r w:rsidR="00843943" w:rsidRPr="009F3937">
        <w:rPr>
          <w:rFonts w:ascii="Times New Roman" w:eastAsia="Times New Roman" w:hAnsi="Times New Roman" w:cs="Times New Roman"/>
          <w:b/>
          <w:lang w:eastAsia="es-ES"/>
        </w:rPr>
        <w:t>veinte mil trescientos treinta y nueve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9F3937">
        <w:rPr>
          <w:rFonts w:ascii="Times New Roman" w:eastAsia="Times New Roman" w:hAnsi="Times New Roman" w:cs="Times New Roman"/>
          <w:b/>
          <w:lang w:eastAsia="es-ES"/>
        </w:rPr>
        <w:t>($</w:t>
      </w:r>
      <w:r w:rsidR="00843943" w:rsidRPr="009F3937">
        <w:rPr>
          <w:rFonts w:ascii="Times New Roman" w:eastAsia="Times New Roman" w:hAnsi="Times New Roman" w:cs="Times New Roman"/>
          <w:b/>
          <w:lang w:eastAsia="es-ES"/>
        </w:rPr>
        <w:t>20.339</w:t>
      </w:r>
      <w:r w:rsidRPr="009F3937">
        <w:rPr>
          <w:rFonts w:ascii="Times New Roman" w:eastAsia="Times New Roman" w:hAnsi="Times New Roman" w:cs="Times New Roman"/>
          <w:b/>
          <w:lang w:eastAsia="es-ES"/>
        </w:rPr>
        <w:t>)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9F3937">
        <w:rPr>
          <w:rFonts w:ascii="Times New Roman" w:eastAsia="Times New Roman" w:hAnsi="Times New Roman" w:cs="Times New Roman"/>
          <w:b/>
          <w:lang w:eastAsia="es-ES"/>
        </w:rPr>
        <w:t>IVA INCLUÍDO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,  </w:t>
      </w:r>
      <w:r w:rsidR="00843943" w:rsidRPr="009F3937">
        <w:rPr>
          <w:rFonts w:ascii="Times New Roman" w:eastAsia="Times New Roman" w:hAnsi="Times New Roman" w:cs="Times New Roman"/>
          <w:u w:val="single"/>
          <w:lang w:eastAsia="es-ES"/>
        </w:rPr>
        <w:t xml:space="preserve">no cotizando para los </w:t>
      </w:r>
      <w:r w:rsidR="00843943" w:rsidRPr="009F3937">
        <w:rPr>
          <w:rFonts w:ascii="Times New Roman" w:eastAsia="Times New Roman" w:hAnsi="Times New Roman" w:cs="Times New Roman"/>
          <w:b/>
          <w:u w:val="single"/>
          <w:lang w:eastAsia="es-ES"/>
        </w:rPr>
        <w:t>Renglón</w:t>
      </w:r>
      <w:r w:rsidRPr="009F3937">
        <w:rPr>
          <w:rFonts w:ascii="Times New Roman" w:eastAsia="Times New Roman" w:hAnsi="Times New Roman" w:cs="Times New Roman"/>
          <w:b/>
          <w:u w:val="single"/>
          <w:lang w:eastAsia="es-ES"/>
        </w:rPr>
        <w:t xml:space="preserve"> </w:t>
      </w:r>
      <w:r w:rsidR="00843943" w:rsidRPr="009F3937">
        <w:rPr>
          <w:rFonts w:ascii="Times New Roman" w:eastAsia="Times New Roman" w:hAnsi="Times New Roman" w:cs="Times New Roman"/>
          <w:b/>
          <w:u w:val="single"/>
          <w:lang w:eastAsia="es-ES"/>
        </w:rPr>
        <w:t>1º</w:t>
      </w:r>
      <w:r w:rsidR="00843943" w:rsidRPr="009F3937">
        <w:rPr>
          <w:rFonts w:ascii="Times New Roman" w:eastAsia="Times New Roman" w:hAnsi="Times New Roman" w:cs="Times New Roman"/>
          <w:lang w:eastAsia="es-ES"/>
        </w:rPr>
        <w:t>.-</w:t>
      </w:r>
    </w:p>
    <w:p w:rsidR="001B3972" w:rsidRPr="009F3937" w:rsidRDefault="001B3972" w:rsidP="001B39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</w:p>
    <w:p w:rsidR="001B3972" w:rsidRPr="009F3937" w:rsidRDefault="001B3972" w:rsidP="00C40F18">
      <w:pPr>
        <w:tabs>
          <w:tab w:val="left" w:pos="22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Que, </w:t>
      </w:r>
      <w:r w:rsidR="00234A33" w:rsidRPr="009F3937">
        <w:rPr>
          <w:rFonts w:ascii="Times New Roman" w:eastAsia="Times New Roman" w:hAnsi="Times New Roman" w:cs="Times New Roman"/>
          <w:lang w:eastAsia="es-ES"/>
        </w:rPr>
        <w:t>habiéndose agotado el procedimiento especial previsto en el Anexo de la Resolución CM Nº 104/2011 y a fin de dar respuesta al requerimiento efectuado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conforme surge de los presupuestos presentados, </w:t>
      </w:r>
      <w:r w:rsidR="00234A33" w:rsidRPr="009F3937">
        <w:rPr>
          <w:rFonts w:ascii="Times New Roman" w:eastAsia="Times New Roman" w:hAnsi="Times New Roman" w:cs="Times New Roman"/>
          <w:lang w:eastAsia="es-ES"/>
        </w:rPr>
        <w:t xml:space="preserve">corresponde 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autorizar el gasto para la contratación </w:t>
      </w:r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con la firma </w:t>
      </w:r>
      <w:r w:rsidR="0017603F" w:rsidRPr="009F3937">
        <w:rPr>
          <w:rFonts w:ascii="Times New Roman" w:eastAsia="Times New Roman" w:hAnsi="Times New Roman" w:cs="Times New Roman"/>
          <w:b/>
          <w:lang w:eastAsia="es-ES"/>
        </w:rPr>
        <w:t>CVI.IMPORTACIONES SRL</w:t>
      </w:r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 para el </w:t>
      </w:r>
      <w:r w:rsidR="0017603F" w:rsidRPr="009F3937">
        <w:rPr>
          <w:rFonts w:ascii="Times New Roman" w:eastAsia="Times New Roman" w:hAnsi="Times New Roman" w:cs="Times New Roman"/>
          <w:b/>
          <w:u w:val="single"/>
          <w:lang w:eastAsia="es-ES"/>
        </w:rPr>
        <w:t>Renglón 1º</w:t>
      </w:r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  por la adquisición de un (1) Scanner Epson modelo </w:t>
      </w:r>
      <w:proofErr w:type="spellStart"/>
      <w:r w:rsidR="0017603F" w:rsidRPr="009F3937">
        <w:rPr>
          <w:rFonts w:ascii="Times New Roman" w:eastAsia="Times New Roman" w:hAnsi="Times New Roman" w:cs="Times New Roman"/>
          <w:lang w:eastAsia="es-ES"/>
        </w:rPr>
        <w:t>work</w:t>
      </w:r>
      <w:proofErr w:type="spellEnd"/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proofErr w:type="spellStart"/>
      <w:r w:rsidR="0017603F" w:rsidRPr="009F3937">
        <w:rPr>
          <w:rFonts w:ascii="Times New Roman" w:eastAsia="Times New Roman" w:hAnsi="Times New Roman" w:cs="Times New Roman"/>
          <w:lang w:eastAsia="es-ES"/>
        </w:rPr>
        <w:t>force</w:t>
      </w:r>
      <w:proofErr w:type="spellEnd"/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 pro GTS80 Alimentador automático 40 pág., por minuto; por valor de </w:t>
      </w:r>
      <w:r w:rsidR="0017603F" w:rsidRPr="009F3937">
        <w:rPr>
          <w:rFonts w:ascii="Times New Roman" w:eastAsia="Times New Roman" w:hAnsi="Times New Roman" w:cs="Times New Roman"/>
          <w:b/>
          <w:lang w:eastAsia="es-ES"/>
        </w:rPr>
        <w:t>pesos seis mil trescientos ($6.300)</w:t>
      </w:r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="0017603F" w:rsidRPr="009F3937">
        <w:rPr>
          <w:rFonts w:ascii="Times New Roman" w:eastAsia="Times New Roman" w:hAnsi="Times New Roman" w:cs="Times New Roman"/>
          <w:b/>
          <w:lang w:eastAsia="es-ES"/>
        </w:rPr>
        <w:t>IVA INCLUIDO</w:t>
      </w:r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="0017603F" w:rsidRPr="009F3937">
        <w:rPr>
          <w:rFonts w:ascii="Times New Roman" w:eastAsia="Times New Roman" w:hAnsi="Times New Roman" w:cs="Times New Roman"/>
          <w:u w:val="single"/>
          <w:lang w:eastAsia="es-ES"/>
        </w:rPr>
        <w:t>destacando que no cotiza sobre los Renglones 2º y 3º</w:t>
      </w:r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; para el </w:t>
      </w:r>
      <w:r w:rsidR="0017603F" w:rsidRPr="009F3937">
        <w:rPr>
          <w:rFonts w:ascii="Times New Roman" w:eastAsia="Times New Roman" w:hAnsi="Times New Roman" w:cs="Times New Roman"/>
          <w:b/>
          <w:u w:val="single"/>
          <w:lang w:eastAsia="es-ES"/>
        </w:rPr>
        <w:t>Renglón 2º</w:t>
      </w:r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con la firma </w:t>
      </w:r>
      <w:r w:rsidRPr="009F3937">
        <w:rPr>
          <w:rFonts w:ascii="Times New Roman" w:eastAsia="Times New Roman" w:hAnsi="Times New Roman" w:cs="Times New Roman"/>
          <w:b/>
          <w:lang w:eastAsia="es-ES"/>
        </w:rPr>
        <w:t xml:space="preserve">SCB soluciones </w:t>
      </w:r>
      <w:proofErr w:type="spellStart"/>
      <w:r w:rsidRPr="009F3937">
        <w:rPr>
          <w:rFonts w:ascii="Times New Roman" w:eastAsia="Times New Roman" w:hAnsi="Times New Roman" w:cs="Times New Roman"/>
          <w:b/>
          <w:lang w:eastAsia="es-ES"/>
        </w:rPr>
        <w:t>It</w:t>
      </w:r>
      <w:proofErr w:type="spellEnd"/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 por la adquisición de una (1) impresora láser blanco y negro multifunción para impresión, escaneado, copia y envío de fax de las </w:t>
      </w:r>
      <w:proofErr w:type="spellStart"/>
      <w:r w:rsidR="0017603F" w:rsidRPr="009F3937">
        <w:rPr>
          <w:rFonts w:ascii="Times New Roman" w:eastAsia="Times New Roman" w:hAnsi="Times New Roman" w:cs="Times New Roman"/>
          <w:lang w:eastAsia="es-ES"/>
        </w:rPr>
        <w:t>Kyocera</w:t>
      </w:r>
      <w:proofErr w:type="spellEnd"/>
      <w:r w:rsidR="0017603F" w:rsidRPr="009F3937">
        <w:rPr>
          <w:rFonts w:ascii="Times New Roman" w:eastAsia="Times New Roman" w:hAnsi="Times New Roman" w:cs="Times New Roman"/>
          <w:lang w:eastAsia="es-ES"/>
        </w:rPr>
        <w:t xml:space="preserve"> FS-1025MFP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por un valor </w:t>
      </w:r>
      <w:r w:rsidR="00C40F18" w:rsidRPr="0079609C">
        <w:rPr>
          <w:rFonts w:ascii="Times New Roman" w:eastAsia="Times New Roman" w:hAnsi="Times New Roman" w:cs="Times New Roman"/>
          <w:lang w:eastAsia="es-ES"/>
        </w:rPr>
        <w:t>de pesos cuatro mil novecientos sesenta y siete ($4.967)</w:t>
      </w:r>
      <w:r w:rsidRPr="0079609C">
        <w:rPr>
          <w:rFonts w:ascii="Times New Roman" w:eastAsia="Times New Roman" w:hAnsi="Times New Roman" w:cs="Times New Roman"/>
          <w:lang w:eastAsia="es-ES"/>
        </w:rPr>
        <w:t xml:space="preserve">, </w:t>
      </w:r>
      <w:r w:rsidR="0017603F" w:rsidRPr="0079609C">
        <w:rPr>
          <w:rFonts w:ascii="Times New Roman" w:eastAsia="Times New Roman" w:hAnsi="Times New Roman" w:cs="Times New Roman"/>
          <w:lang w:eastAsia="es-ES"/>
        </w:rPr>
        <w:t xml:space="preserve">y para el </w:t>
      </w:r>
      <w:r w:rsidR="00C40F18" w:rsidRPr="0079609C">
        <w:rPr>
          <w:rFonts w:ascii="Times New Roman" w:eastAsia="Times New Roman" w:hAnsi="Times New Roman" w:cs="Times New Roman"/>
          <w:b/>
          <w:u w:val="single"/>
          <w:lang w:eastAsia="es-ES"/>
        </w:rPr>
        <w:t>Renglón</w:t>
      </w:r>
      <w:r w:rsidR="0017603F" w:rsidRPr="0079609C">
        <w:rPr>
          <w:rFonts w:ascii="Times New Roman" w:eastAsia="Times New Roman" w:hAnsi="Times New Roman" w:cs="Times New Roman"/>
          <w:b/>
          <w:u w:val="single"/>
          <w:lang w:eastAsia="es-ES"/>
        </w:rPr>
        <w:t xml:space="preserve"> 3º</w:t>
      </w:r>
      <w:r w:rsidR="0017603F" w:rsidRPr="0079609C">
        <w:rPr>
          <w:rFonts w:ascii="Times New Roman" w:eastAsia="Times New Roman" w:hAnsi="Times New Roman" w:cs="Times New Roman"/>
          <w:lang w:eastAsia="es-ES"/>
        </w:rPr>
        <w:t xml:space="preserve"> con la firma </w:t>
      </w:r>
      <w:r w:rsidR="0017603F" w:rsidRPr="0079609C">
        <w:rPr>
          <w:rFonts w:ascii="Times New Roman" w:eastAsia="Times New Roman" w:hAnsi="Times New Roman" w:cs="Times New Roman"/>
          <w:b/>
          <w:lang w:eastAsia="es-ES"/>
        </w:rPr>
        <w:t xml:space="preserve">SCB soluciones </w:t>
      </w:r>
      <w:proofErr w:type="spellStart"/>
      <w:r w:rsidR="0017603F" w:rsidRPr="0079609C">
        <w:rPr>
          <w:rFonts w:ascii="Times New Roman" w:eastAsia="Times New Roman" w:hAnsi="Times New Roman" w:cs="Times New Roman"/>
          <w:b/>
          <w:lang w:eastAsia="es-ES"/>
        </w:rPr>
        <w:t>It</w:t>
      </w:r>
      <w:proofErr w:type="spellEnd"/>
      <w:r w:rsidR="00C40F18" w:rsidRPr="0079609C">
        <w:rPr>
          <w:rFonts w:ascii="Times New Roman" w:eastAsia="Times New Roman" w:hAnsi="Times New Roman" w:cs="Times New Roman"/>
          <w:b/>
          <w:lang w:eastAsia="es-ES"/>
        </w:rPr>
        <w:t xml:space="preserve">, </w:t>
      </w:r>
      <w:r w:rsidR="0017603F" w:rsidRPr="0079609C">
        <w:rPr>
          <w:rFonts w:ascii="Times New Roman" w:eastAsia="Times New Roman" w:hAnsi="Times New Roman" w:cs="Times New Roman"/>
          <w:lang w:eastAsia="es-ES"/>
        </w:rPr>
        <w:t xml:space="preserve"> por la provisión de dos (2), escáneres</w:t>
      </w:r>
      <w:r w:rsidR="00C40F18" w:rsidRPr="0079609C">
        <w:rPr>
          <w:rFonts w:ascii="Times New Roman" w:eastAsia="Times New Roman" w:hAnsi="Times New Roman" w:cs="Times New Roman"/>
          <w:lang w:eastAsia="es-ES"/>
        </w:rPr>
        <w:t xml:space="preserve"> de red Kodak </w:t>
      </w:r>
      <w:proofErr w:type="spellStart"/>
      <w:r w:rsidR="00C40F18" w:rsidRPr="0079609C">
        <w:rPr>
          <w:rFonts w:ascii="Times New Roman" w:eastAsia="Times New Roman" w:hAnsi="Times New Roman" w:cs="Times New Roman"/>
          <w:lang w:eastAsia="es-ES"/>
        </w:rPr>
        <w:t>Scanstation</w:t>
      </w:r>
      <w:proofErr w:type="spellEnd"/>
      <w:r w:rsidR="00C40F18" w:rsidRPr="0079609C">
        <w:rPr>
          <w:rFonts w:ascii="Times New Roman" w:eastAsia="Times New Roman" w:hAnsi="Times New Roman" w:cs="Times New Roman"/>
          <w:lang w:eastAsia="es-ES"/>
        </w:rPr>
        <w:t xml:space="preserve"> 520ex</w:t>
      </w:r>
      <w:r w:rsidRPr="0079609C">
        <w:rPr>
          <w:rFonts w:ascii="Times New Roman" w:eastAsia="Times New Roman" w:hAnsi="Times New Roman" w:cs="Times New Roman"/>
          <w:lang w:eastAsia="es-ES"/>
        </w:rPr>
        <w:t xml:space="preserve">, </w:t>
      </w:r>
      <w:r w:rsidR="00476F92" w:rsidRPr="0079609C">
        <w:rPr>
          <w:rFonts w:ascii="Times New Roman" w:eastAsia="Times New Roman" w:hAnsi="Times New Roman" w:cs="Times New Roman"/>
          <w:lang w:eastAsia="es-ES"/>
        </w:rPr>
        <w:t xml:space="preserve">precio unitario por equipo de </w:t>
      </w:r>
      <w:r w:rsidR="00476F92" w:rsidRPr="0079609C">
        <w:rPr>
          <w:rFonts w:ascii="Times New Roman" w:eastAsia="Times New Roman" w:hAnsi="Times New Roman" w:cs="Times New Roman"/>
          <w:b/>
          <w:lang w:eastAsia="es-ES"/>
        </w:rPr>
        <w:t>pesos quince mil seiscientos cuarenta y dos ($15.642) IVA INCLUÍDO</w:t>
      </w:r>
      <w:r w:rsidR="00476F92" w:rsidRPr="0079609C">
        <w:rPr>
          <w:rFonts w:ascii="Times New Roman" w:eastAsia="Times New Roman" w:hAnsi="Times New Roman" w:cs="Times New Roman"/>
          <w:lang w:eastAsia="es-ES"/>
        </w:rPr>
        <w:t xml:space="preserve">, resultando para este Renglón la suma de </w:t>
      </w:r>
      <w:r w:rsidR="00476F92" w:rsidRPr="0079609C">
        <w:rPr>
          <w:rFonts w:ascii="Times New Roman" w:eastAsia="Times New Roman" w:hAnsi="Times New Roman" w:cs="Times New Roman"/>
          <w:b/>
          <w:lang w:eastAsia="es-ES"/>
        </w:rPr>
        <w:t>pesos treinta y un mil doscientos ochenta y cuatro ($31.284) IVA INCLUÍDO</w:t>
      </w:r>
      <w:r w:rsidR="00234A33" w:rsidRPr="0079609C">
        <w:rPr>
          <w:rFonts w:ascii="Times New Roman" w:eastAsia="Times New Roman" w:hAnsi="Times New Roman" w:cs="Times New Roman"/>
          <w:lang w:eastAsia="es-ES"/>
        </w:rPr>
        <w:t xml:space="preserve">  </w:t>
      </w:r>
      <w:r w:rsidR="00234A33" w:rsidRPr="0079609C">
        <w:rPr>
          <w:rFonts w:ascii="Times New Roman" w:eastAsia="Times New Roman" w:hAnsi="Times New Roman" w:cs="Times New Roman"/>
          <w:u w:val="single"/>
          <w:lang w:eastAsia="es-ES"/>
        </w:rPr>
        <w:t xml:space="preserve">no cotizando para los </w:t>
      </w:r>
      <w:r w:rsidR="00234A33" w:rsidRPr="0079609C">
        <w:rPr>
          <w:rFonts w:ascii="Times New Roman" w:eastAsia="Times New Roman" w:hAnsi="Times New Roman" w:cs="Times New Roman"/>
          <w:b/>
          <w:u w:val="single"/>
          <w:lang w:eastAsia="es-ES"/>
        </w:rPr>
        <w:t>Renglón 1º</w:t>
      </w:r>
      <w:r w:rsidR="00476F92" w:rsidRPr="0079609C">
        <w:rPr>
          <w:rFonts w:ascii="Times New Roman" w:eastAsia="Times New Roman" w:hAnsi="Times New Roman" w:cs="Times New Roman"/>
          <w:lang w:eastAsia="es-ES"/>
        </w:rPr>
        <w:t xml:space="preserve">. Por lo tanto la presente adquisición asciende a una suma total de </w:t>
      </w:r>
      <w:r w:rsidR="00476F92" w:rsidRPr="0079609C">
        <w:rPr>
          <w:rFonts w:ascii="Times New Roman" w:eastAsia="Times New Roman" w:hAnsi="Times New Roman" w:cs="Times New Roman"/>
          <w:b/>
          <w:lang w:eastAsia="es-ES"/>
        </w:rPr>
        <w:t xml:space="preserve">pesos </w:t>
      </w:r>
      <w:r w:rsidR="0079609C" w:rsidRPr="0079609C">
        <w:rPr>
          <w:rFonts w:ascii="Times New Roman" w:eastAsia="Times New Roman" w:hAnsi="Times New Roman" w:cs="Times New Roman"/>
          <w:b/>
          <w:lang w:eastAsia="es-ES"/>
        </w:rPr>
        <w:t>cuarenta y dos mil quinientos cincuenta y uno ($42.551) IVA INCLUÍDO.-</w:t>
      </w:r>
    </w:p>
    <w:p w:rsidR="001B3972" w:rsidRPr="009F3937" w:rsidRDefault="001B3972" w:rsidP="00C40F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</w:t>
      </w:r>
    </w:p>
    <w:p w:rsidR="001B3972" w:rsidRPr="009F3937" w:rsidRDefault="001B3972" w:rsidP="00C40F1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9F3937">
        <w:rPr>
          <w:rFonts w:ascii="Times New Roman" w:eastAsia="Times New Roman" w:hAnsi="Times New Roman" w:cs="Times New Roman"/>
          <w:lang w:eastAsia="es-ES"/>
        </w:rPr>
        <w:t xml:space="preserve">                          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             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Por lo expuesto y en ejercicio de las atribuciones conferidas por </w:t>
      </w:r>
      <w:r w:rsidRPr="009F3937">
        <w:rPr>
          <w:rFonts w:ascii="Times New Roman" w:eastAsia="Times New Roman" w:hAnsi="Times New Roman" w:cs="Times New Roman"/>
          <w:lang w:val="es-ES_tradnl" w:eastAsia="es-ES"/>
        </w:rPr>
        <w:t>la Res.CM. Nº 104/2011 y Res. Pres. CAFITIT Nº 6/13;</w:t>
      </w:r>
    </w:p>
    <w:p w:rsidR="001B3972" w:rsidRPr="009F3937" w:rsidRDefault="001B3972" w:rsidP="001B39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</w:p>
    <w:p w:rsidR="001B3972" w:rsidRPr="009F3937" w:rsidRDefault="001B3972" w:rsidP="001B39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s-ES_tradnl" w:eastAsia="es-ES"/>
        </w:rPr>
      </w:pPr>
      <w:r w:rsidRPr="009F3937">
        <w:rPr>
          <w:rFonts w:ascii="Times New Roman" w:eastAsia="Times New Roman" w:hAnsi="Times New Roman" w:cs="Times New Roman"/>
          <w:b/>
          <w:lang w:val="es-ES_tradnl" w:eastAsia="es-ES"/>
        </w:rPr>
        <w:t>EL JEFE DE DEPARTAMENTO DE PLANIFICACION Y SOPORTE TECNOLOGICO DEL CONSEJO DE LA MAGISTRATURA</w:t>
      </w:r>
    </w:p>
    <w:p w:rsidR="001B3972" w:rsidRPr="009F3937" w:rsidRDefault="001B3972" w:rsidP="001B39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s-ES_tradnl" w:eastAsia="es-ES"/>
        </w:rPr>
      </w:pPr>
      <w:r w:rsidRPr="009F3937">
        <w:rPr>
          <w:rFonts w:ascii="Times New Roman" w:eastAsia="Times New Roman" w:hAnsi="Times New Roman" w:cs="Times New Roman"/>
          <w:b/>
          <w:lang w:val="es-ES_tradnl" w:eastAsia="es-ES"/>
        </w:rPr>
        <w:t>DISPONE:</w:t>
      </w: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79609C" w:rsidRPr="0079609C" w:rsidRDefault="001B3972" w:rsidP="007960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b/>
          <w:lang w:eastAsia="es-ES"/>
        </w:rPr>
        <w:t>Artículo 1º:</w:t>
      </w:r>
      <w:r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Autorizar el gasto para la contratación con la firma </w:t>
      </w:r>
      <w:r w:rsidR="00C40F18" w:rsidRPr="009F3937">
        <w:rPr>
          <w:rFonts w:ascii="Times New Roman" w:eastAsia="Times New Roman" w:hAnsi="Times New Roman" w:cs="Times New Roman"/>
          <w:b/>
          <w:lang w:eastAsia="es-ES"/>
        </w:rPr>
        <w:t>CVI.IMPORTACIONES SRL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para el </w:t>
      </w:r>
      <w:r w:rsidR="00C40F18" w:rsidRPr="009F3937">
        <w:rPr>
          <w:rFonts w:ascii="Times New Roman" w:eastAsia="Times New Roman" w:hAnsi="Times New Roman" w:cs="Times New Roman"/>
          <w:b/>
          <w:u w:val="single"/>
          <w:lang w:eastAsia="es-ES"/>
        </w:rPr>
        <w:t>Renglón 1º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 por la adquisición de un (1) Scanner Epson modelo </w:t>
      </w:r>
      <w:proofErr w:type="spellStart"/>
      <w:r w:rsidR="00C40F18" w:rsidRPr="009F3937">
        <w:rPr>
          <w:rFonts w:ascii="Times New Roman" w:eastAsia="Times New Roman" w:hAnsi="Times New Roman" w:cs="Times New Roman"/>
          <w:lang w:eastAsia="es-ES"/>
        </w:rPr>
        <w:t>work</w:t>
      </w:r>
      <w:proofErr w:type="spellEnd"/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proofErr w:type="spellStart"/>
      <w:r w:rsidR="00C40F18" w:rsidRPr="009F3937">
        <w:rPr>
          <w:rFonts w:ascii="Times New Roman" w:eastAsia="Times New Roman" w:hAnsi="Times New Roman" w:cs="Times New Roman"/>
          <w:lang w:eastAsia="es-ES"/>
        </w:rPr>
        <w:t>force</w:t>
      </w:r>
      <w:proofErr w:type="spellEnd"/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pro GTS80 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lastRenderedPageBreak/>
        <w:t xml:space="preserve">Alimentador automático 40 pág., por minuto; por valor de </w:t>
      </w:r>
      <w:r w:rsidR="00C40F18" w:rsidRPr="009F3937">
        <w:rPr>
          <w:rFonts w:ascii="Times New Roman" w:eastAsia="Times New Roman" w:hAnsi="Times New Roman" w:cs="Times New Roman"/>
          <w:b/>
          <w:lang w:eastAsia="es-ES"/>
        </w:rPr>
        <w:t>pesos seis mil trescientos ($6.300)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="00C40F18" w:rsidRPr="009F3937">
        <w:rPr>
          <w:rFonts w:ascii="Times New Roman" w:eastAsia="Times New Roman" w:hAnsi="Times New Roman" w:cs="Times New Roman"/>
          <w:b/>
          <w:lang w:eastAsia="es-ES"/>
        </w:rPr>
        <w:t>IVA INCLUIDO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="00C40F18" w:rsidRPr="009F3937">
        <w:rPr>
          <w:rFonts w:ascii="Times New Roman" w:eastAsia="Times New Roman" w:hAnsi="Times New Roman" w:cs="Times New Roman"/>
          <w:u w:val="single"/>
          <w:lang w:eastAsia="es-ES"/>
        </w:rPr>
        <w:t>destacando que no cotiza sobre los Renglones 2º y 3º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; para el </w:t>
      </w:r>
      <w:r w:rsidR="00C40F18" w:rsidRPr="009F3937">
        <w:rPr>
          <w:rFonts w:ascii="Times New Roman" w:eastAsia="Times New Roman" w:hAnsi="Times New Roman" w:cs="Times New Roman"/>
          <w:b/>
          <w:u w:val="single"/>
          <w:lang w:eastAsia="es-ES"/>
        </w:rPr>
        <w:t>Renglón 2º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con la firma </w:t>
      </w:r>
      <w:r w:rsidR="00C40F18" w:rsidRPr="009F3937">
        <w:rPr>
          <w:rFonts w:ascii="Times New Roman" w:eastAsia="Times New Roman" w:hAnsi="Times New Roman" w:cs="Times New Roman"/>
          <w:b/>
          <w:lang w:eastAsia="es-ES"/>
        </w:rPr>
        <w:t xml:space="preserve">SCB soluciones </w:t>
      </w:r>
      <w:proofErr w:type="spellStart"/>
      <w:r w:rsidR="00C40F18" w:rsidRPr="009F3937">
        <w:rPr>
          <w:rFonts w:ascii="Times New Roman" w:eastAsia="Times New Roman" w:hAnsi="Times New Roman" w:cs="Times New Roman"/>
          <w:b/>
          <w:lang w:eastAsia="es-ES"/>
        </w:rPr>
        <w:t>It</w:t>
      </w:r>
      <w:proofErr w:type="spellEnd"/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por la adquisición de una (1) impresora láser blanco y negro multifunción para impresión, escaneado, copia y envío de fax de </w:t>
      </w:r>
      <w:proofErr w:type="spellStart"/>
      <w:r w:rsidR="00C40F18" w:rsidRPr="009F3937">
        <w:rPr>
          <w:rFonts w:ascii="Times New Roman" w:eastAsia="Times New Roman" w:hAnsi="Times New Roman" w:cs="Times New Roman"/>
          <w:lang w:eastAsia="es-ES"/>
        </w:rPr>
        <w:t>laas</w:t>
      </w:r>
      <w:proofErr w:type="spellEnd"/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proofErr w:type="spellStart"/>
      <w:r w:rsidR="00C40F18" w:rsidRPr="009F3937">
        <w:rPr>
          <w:rFonts w:ascii="Times New Roman" w:eastAsia="Times New Roman" w:hAnsi="Times New Roman" w:cs="Times New Roman"/>
          <w:lang w:eastAsia="es-ES"/>
        </w:rPr>
        <w:t>Kyocera</w:t>
      </w:r>
      <w:proofErr w:type="spellEnd"/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FS-1025MFP por un valor de pesos cuatro mil novecientos sesenta y siete ($4.967), y para el </w:t>
      </w:r>
      <w:r w:rsidR="00C40F18" w:rsidRPr="009F3937">
        <w:rPr>
          <w:rFonts w:ascii="Times New Roman" w:eastAsia="Times New Roman" w:hAnsi="Times New Roman" w:cs="Times New Roman"/>
          <w:b/>
          <w:u w:val="single"/>
          <w:lang w:eastAsia="es-ES"/>
        </w:rPr>
        <w:t>Renglón 3º</w:t>
      </w:r>
      <w:r w:rsidR="00C40F18" w:rsidRPr="009F3937">
        <w:rPr>
          <w:rFonts w:ascii="Times New Roman" w:eastAsia="Times New Roman" w:hAnsi="Times New Roman" w:cs="Times New Roman"/>
          <w:lang w:eastAsia="es-ES"/>
        </w:rPr>
        <w:t xml:space="preserve"> </w:t>
      </w:r>
      <w:r w:rsidR="0079609C" w:rsidRPr="0079609C">
        <w:rPr>
          <w:rFonts w:ascii="Times New Roman" w:eastAsia="Times New Roman" w:hAnsi="Times New Roman" w:cs="Times New Roman"/>
          <w:lang w:eastAsia="es-ES"/>
        </w:rPr>
        <w:t xml:space="preserve">con la firma </w:t>
      </w:r>
      <w:r w:rsidR="0079609C" w:rsidRPr="0079609C">
        <w:rPr>
          <w:rFonts w:ascii="Times New Roman" w:eastAsia="Times New Roman" w:hAnsi="Times New Roman" w:cs="Times New Roman"/>
          <w:b/>
          <w:lang w:eastAsia="es-ES"/>
        </w:rPr>
        <w:t xml:space="preserve">SCB soluciones </w:t>
      </w:r>
      <w:proofErr w:type="spellStart"/>
      <w:r w:rsidR="0079609C" w:rsidRPr="0079609C">
        <w:rPr>
          <w:rFonts w:ascii="Times New Roman" w:eastAsia="Times New Roman" w:hAnsi="Times New Roman" w:cs="Times New Roman"/>
          <w:b/>
          <w:lang w:eastAsia="es-ES"/>
        </w:rPr>
        <w:t>It</w:t>
      </w:r>
      <w:proofErr w:type="spellEnd"/>
      <w:r w:rsidR="0079609C" w:rsidRPr="0079609C">
        <w:rPr>
          <w:rFonts w:ascii="Times New Roman" w:eastAsia="Times New Roman" w:hAnsi="Times New Roman" w:cs="Times New Roman"/>
          <w:b/>
          <w:lang w:eastAsia="es-ES"/>
        </w:rPr>
        <w:t xml:space="preserve">, </w:t>
      </w:r>
      <w:r w:rsidR="0079609C" w:rsidRPr="0079609C">
        <w:rPr>
          <w:rFonts w:ascii="Times New Roman" w:eastAsia="Times New Roman" w:hAnsi="Times New Roman" w:cs="Times New Roman"/>
          <w:lang w:eastAsia="es-ES"/>
        </w:rPr>
        <w:t xml:space="preserve"> por la provisión de dos (2), escáneres de red Kodak </w:t>
      </w:r>
      <w:proofErr w:type="spellStart"/>
      <w:r w:rsidR="0079609C" w:rsidRPr="0079609C">
        <w:rPr>
          <w:rFonts w:ascii="Times New Roman" w:eastAsia="Times New Roman" w:hAnsi="Times New Roman" w:cs="Times New Roman"/>
          <w:lang w:eastAsia="es-ES"/>
        </w:rPr>
        <w:t>Scanstation</w:t>
      </w:r>
      <w:proofErr w:type="spellEnd"/>
      <w:r w:rsidR="0079609C" w:rsidRPr="0079609C">
        <w:rPr>
          <w:rFonts w:ascii="Times New Roman" w:eastAsia="Times New Roman" w:hAnsi="Times New Roman" w:cs="Times New Roman"/>
          <w:lang w:eastAsia="es-ES"/>
        </w:rPr>
        <w:t xml:space="preserve"> 520ex, precio unitario por equipo de </w:t>
      </w:r>
      <w:r w:rsidR="0079609C" w:rsidRPr="0079609C">
        <w:rPr>
          <w:rFonts w:ascii="Times New Roman" w:eastAsia="Times New Roman" w:hAnsi="Times New Roman" w:cs="Times New Roman"/>
          <w:b/>
          <w:lang w:eastAsia="es-ES"/>
        </w:rPr>
        <w:t>pesos quince mil seiscientos cuarenta y dos ($15.642) IVA INCLUÍDO</w:t>
      </w:r>
      <w:r w:rsidR="0079609C" w:rsidRPr="0079609C">
        <w:rPr>
          <w:rFonts w:ascii="Times New Roman" w:eastAsia="Times New Roman" w:hAnsi="Times New Roman" w:cs="Times New Roman"/>
          <w:lang w:eastAsia="es-ES"/>
        </w:rPr>
        <w:t xml:space="preserve">, resultando para este Renglón la suma de </w:t>
      </w:r>
      <w:r w:rsidR="0079609C" w:rsidRPr="0079609C">
        <w:rPr>
          <w:rFonts w:ascii="Times New Roman" w:eastAsia="Times New Roman" w:hAnsi="Times New Roman" w:cs="Times New Roman"/>
          <w:b/>
          <w:lang w:eastAsia="es-ES"/>
        </w:rPr>
        <w:t>pesos treinta y un mil doscientos ochenta y cuatro ($31.284) IVA INCLUÍDO</w:t>
      </w:r>
      <w:r w:rsidR="0079609C" w:rsidRPr="0079609C">
        <w:rPr>
          <w:rFonts w:ascii="Times New Roman" w:eastAsia="Times New Roman" w:hAnsi="Times New Roman" w:cs="Times New Roman"/>
          <w:lang w:eastAsia="es-ES"/>
        </w:rPr>
        <w:t xml:space="preserve">  </w:t>
      </w:r>
      <w:r w:rsidR="0079609C" w:rsidRPr="0079609C">
        <w:rPr>
          <w:rFonts w:ascii="Times New Roman" w:eastAsia="Times New Roman" w:hAnsi="Times New Roman" w:cs="Times New Roman"/>
          <w:u w:val="single"/>
          <w:lang w:eastAsia="es-ES"/>
        </w:rPr>
        <w:t xml:space="preserve">no cotizando para los </w:t>
      </w:r>
      <w:r w:rsidR="0079609C" w:rsidRPr="0079609C">
        <w:rPr>
          <w:rFonts w:ascii="Times New Roman" w:eastAsia="Times New Roman" w:hAnsi="Times New Roman" w:cs="Times New Roman"/>
          <w:b/>
          <w:u w:val="single"/>
          <w:lang w:eastAsia="es-ES"/>
        </w:rPr>
        <w:t>Renglón 1º</w:t>
      </w:r>
      <w:r w:rsidR="0079609C" w:rsidRPr="0079609C">
        <w:rPr>
          <w:rFonts w:ascii="Times New Roman" w:eastAsia="Times New Roman" w:hAnsi="Times New Roman" w:cs="Times New Roman"/>
          <w:lang w:eastAsia="es-ES"/>
        </w:rPr>
        <w:t xml:space="preserve">. Por lo tanto la presente adquisición asciende a una suma total de </w:t>
      </w:r>
      <w:r w:rsidR="0079609C" w:rsidRPr="0079609C">
        <w:rPr>
          <w:rFonts w:ascii="Times New Roman" w:eastAsia="Times New Roman" w:hAnsi="Times New Roman" w:cs="Times New Roman"/>
          <w:b/>
          <w:lang w:eastAsia="es-ES"/>
        </w:rPr>
        <w:t>pesos cuarenta y dos mil quinientos cincuenta y uno ($42.551) IVA INCLUÍDO.-</w:t>
      </w:r>
    </w:p>
    <w:p w:rsidR="00C40F18" w:rsidRPr="009F3937" w:rsidRDefault="00C40F18" w:rsidP="00C40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s-ES"/>
        </w:rPr>
      </w:pP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9F3937">
        <w:rPr>
          <w:rFonts w:ascii="Times New Roman" w:eastAsia="Times New Roman" w:hAnsi="Times New Roman" w:cs="Times New Roman"/>
          <w:b/>
          <w:lang w:val="es-ES_tradnl" w:eastAsia="es-ES"/>
        </w:rPr>
        <w:t>Artículo 2</w:t>
      </w:r>
      <w:r w:rsidRPr="009F3937">
        <w:rPr>
          <w:rFonts w:ascii="Times New Roman" w:eastAsia="Times New Roman" w:hAnsi="Times New Roman" w:cs="Times New Roman"/>
          <w:lang w:val="es-ES_tradnl" w:eastAsia="es-ES"/>
        </w:rPr>
        <w:t>: Emitir mediante Orden de Compra, la que por cuestiones de celeridad se notificará por correo electrónico.-</w:t>
      </w: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9F3937">
        <w:rPr>
          <w:rFonts w:ascii="Times New Roman" w:eastAsia="Times New Roman" w:hAnsi="Times New Roman" w:cs="Times New Roman"/>
          <w:b/>
          <w:lang w:val="es-ES_tradnl" w:eastAsia="es-ES"/>
        </w:rPr>
        <w:t xml:space="preserve">Artículo 3: </w:t>
      </w:r>
      <w:r w:rsidRPr="009F3937">
        <w:rPr>
          <w:rFonts w:ascii="Times New Roman" w:eastAsia="Times New Roman" w:hAnsi="Times New Roman" w:cs="Times New Roman"/>
          <w:lang w:val="es-ES_tradnl" w:eastAsia="es-ES"/>
        </w:rPr>
        <w:t xml:space="preserve">Remitir a la Secretaría de Innovación y por su intermedio a la Comisión de Administración Financiera, Infraestructura y Tecnología de la Información y Telecomunicaciones </w:t>
      </w:r>
      <w:r w:rsidRPr="009F3937">
        <w:rPr>
          <w:rFonts w:ascii="Times New Roman" w:eastAsia="Times New Roman" w:hAnsi="Times New Roman" w:cs="Times New Roman"/>
          <w:lang w:eastAsia="es-ES"/>
        </w:rPr>
        <w:t>como también a la Dirección de Programación y Administración Contable, vía correo electrónico (conf. Res. CM Nº 280/2009).-</w:t>
      </w: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F3937">
        <w:rPr>
          <w:rFonts w:ascii="Times New Roman" w:eastAsia="Times New Roman" w:hAnsi="Times New Roman" w:cs="Times New Roman"/>
          <w:b/>
          <w:lang w:val="es-ES_tradnl" w:eastAsia="es-ES"/>
        </w:rPr>
        <w:t>Artículo 4:</w:t>
      </w:r>
      <w:r w:rsidRPr="009F3937">
        <w:rPr>
          <w:rFonts w:ascii="Times New Roman" w:eastAsia="Times New Roman" w:hAnsi="Times New Roman" w:cs="Times New Roman"/>
          <w:lang w:val="es-ES_tradnl" w:eastAsia="es-ES"/>
        </w:rPr>
        <w:t xml:space="preserve"> Regístrese, Publíquese en la página de internet del Poder Judicial </w:t>
      </w:r>
      <w:hyperlink r:id="rId7" w:history="1">
        <w:r w:rsidRPr="009F3937">
          <w:rPr>
            <w:rFonts w:ascii="Times New Roman" w:eastAsia="Times New Roman" w:hAnsi="Times New Roman" w:cs="Times New Roman"/>
            <w:u w:val="single"/>
            <w:lang w:val="es-ES_tradnl" w:eastAsia="es-ES"/>
          </w:rPr>
          <w:t>www.jusbaires.gov.ar</w:t>
        </w:r>
      </w:hyperlink>
      <w:r w:rsidRPr="009F3937">
        <w:rPr>
          <w:rFonts w:ascii="Times New Roman" w:eastAsia="Times New Roman" w:hAnsi="Times New Roman" w:cs="Times New Roman"/>
          <w:lang w:val="es-ES_tradnl" w:eastAsia="es-ES"/>
        </w:rPr>
        <w:t xml:space="preserve">, </w:t>
      </w:r>
      <w:r w:rsidRPr="009F3937">
        <w:rPr>
          <w:rFonts w:ascii="Times New Roman" w:eastAsia="Times New Roman" w:hAnsi="Times New Roman" w:cs="Times New Roman"/>
          <w:lang w:eastAsia="es-ES"/>
        </w:rPr>
        <w:t>oportunamente, archívese.-</w:t>
      </w: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s-ES_tradnl" w:eastAsia="es-ES"/>
        </w:rPr>
      </w:pPr>
    </w:p>
    <w:p w:rsidR="001B3972" w:rsidRPr="009F3937" w:rsidRDefault="001B3972" w:rsidP="001B39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es-ES"/>
        </w:rPr>
      </w:pPr>
      <w:r w:rsidRPr="009F3937">
        <w:rPr>
          <w:rFonts w:ascii="Times New Roman" w:eastAsia="Times New Roman" w:hAnsi="Times New Roman" w:cs="Times New Roman"/>
          <w:b/>
          <w:bCs/>
          <w:lang w:val="en-US" w:eastAsia="es-ES"/>
        </w:rPr>
        <w:t>DISP.DP y ST Nº 2</w:t>
      </w:r>
      <w:r w:rsidR="0079609C">
        <w:rPr>
          <w:rFonts w:ascii="Times New Roman" w:eastAsia="Times New Roman" w:hAnsi="Times New Roman" w:cs="Times New Roman"/>
          <w:b/>
          <w:bCs/>
          <w:lang w:val="en-US" w:eastAsia="es-ES"/>
        </w:rPr>
        <w:t>6</w:t>
      </w:r>
      <w:bookmarkStart w:id="0" w:name="_GoBack"/>
      <w:bookmarkEnd w:id="0"/>
      <w:r w:rsidRPr="009F3937">
        <w:rPr>
          <w:rFonts w:ascii="Times New Roman" w:eastAsia="Times New Roman" w:hAnsi="Times New Roman" w:cs="Times New Roman"/>
          <w:b/>
          <w:bCs/>
          <w:lang w:val="en-US" w:eastAsia="es-ES"/>
        </w:rPr>
        <w:t>/2013</w:t>
      </w:r>
    </w:p>
    <w:p w:rsidR="00D116B1" w:rsidRPr="009F3937" w:rsidRDefault="00D116B1">
      <w:pPr>
        <w:rPr>
          <w:lang w:val="en-US"/>
        </w:rPr>
      </w:pPr>
    </w:p>
    <w:sectPr w:rsidR="00D116B1" w:rsidRPr="009F3937" w:rsidSect="00476F92">
      <w:headerReference w:type="default" r:id="rId8"/>
      <w:pgSz w:w="11907" w:h="16840" w:code="9"/>
      <w:pgMar w:top="1985" w:right="851" w:bottom="851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92" w:rsidRDefault="00476F92">
      <w:pPr>
        <w:spacing w:after="0" w:line="240" w:lineRule="auto"/>
      </w:pPr>
      <w:r>
        <w:separator/>
      </w:r>
    </w:p>
  </w:endnote>
  <w:endnote w:type="continuationSeparator" w:id="0">
    <w:p w:rsidR="00476F92" w:rsidRDefault="0047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92" w:rsidRDefault="00476F92">
      <w:pPr>
        <w:spacing w:after="0" w:line="240" w:lineRule="auto"/>
      </w:pPr>
      <w:r>
        <w:separator/>
      </w:r>
    </w:p>
  </w:footnote>
  <w:footnote w:type="continuationSeparator" w:id="0">
    <w:p w:rsidR="00476F92" w:rsidRDefault="0047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32" w:type="dxa"/>
      <w:tblLook w:val="01E0" w:firstRow="1" w:lastRow="1" w:firstColumn="1" w:lastColumn="1" w:noHBand="0" w:noVBand="0"/>
    </w:tblPr>
    <w:tblGrid>
      <w:gridCol w:w="4529"/>
      <w:gridCol w:w="5174"/>
    </w:tblGrid>
    <w:tr w:rsidR="00476F92" w:rsidRPr="00A220F8" w:rsidTr="00476F92">
      <w:trPr>
        <w:trHeight w:val="546"/>
      </w:trPr>
      <w:tc>
        <w:tcPr>
          <w:tcW w:w="4530" w:type="dxa"/>
          <w:shd w:val="clear" w:color="auto" w:fill="auto"/>
        </w:tcPr>
        <w:p w:rsidR="00476F92" w:rsidRPr="00A220F8" w:rsidRDefault="00476F92" w:rsidP="00476F92">
          <w:pPr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05AC7413" wp14:editId="43EDBA92">
                <wp:extent cx="2592070" cy="389890"/>
                <wp:effectExtent l="0" t="0" r="0" b="0"/>
                <wp:docPr id="2" name="Imagen 2" descr="logo_Consejo-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nsejo-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07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  <w:shd w:val="clear" w:color="auto" w:fill="auto"/>
          <w:vAlign w:val="center"/>
        </w:tcPr>
        <w:p w:rsidR="00476F92" w:rsidRPr="00A220F8" w:rsidRDefault="00476F92" w:rsidP="00476F92">
          <w:pPr>
            <w:jc w:val="right"/>
            <w:rPr>
              <w:i/>
              <w:iCs/>
              <w:sz w:val="18"/>
              <w:szCs w:val="18"/>
              <w:lang w:val="es-ES_tradnl"/>
            </w:rPr>
          </w:pPr>
          <w:r w:rsidRPr="00A220F8">
            <w:rPr>
              <w:i/>
              <w:iCs/>
              <w:sz w:val="18"/>
              <w:szCs w:val="18"/>
              <w:lang w:val="es-ES_tradnl"/>
            </w:rPr>
            <w:t>“2013 – Año del 30º aniversario de la vuelta de la Democracia”</w:t>
          </w:r>
        </w:p>
      </w:tc>
    </w:tr>
  </w:tbl>
  <w:p w:rsidR="00476F92" w:rsidRPr="00D05535" w:rsidRDefault="00476F92" w:rsidP="00476F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72"/>
    <w:rsid w:val="0017603F"/>
    <w:rsid w:val="001B3972"/>
    <w:rsid w:val="00234A33"/>
    <w:rsid w:val="00476F92"/>
    <w:rsid w:val="0079609C"/>
    <w:rsid w:val="00843943"/>
    <w:rsid w:val="00873178"/>
    <w:rsid w:val="009F3937"/>
    <w:rsid w:val="00A14FFC"/>
    <w:rsid w:val="00AF61B9"/>
    <w:rsid w:val="00BD7703"/>
    <w:rsid w:val="00C17093"/>
    <w:rsid w:val="00C40F18"/>
    <w:rsid w:val="00D1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3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3972"/>
  </w:style>
  <w:style w:type="paragraph" w:styleId="Textodeglobo">
    <w:name w:val="Balloon Text"/>
    <w:basedOn w:val="Normal"/>
    <w:link w:val="TextodegloboCar"/>
    <w:uiPriority w:val="99"/>
    <w:semiHidden/>
    <w:unhideWhenUsed/>
    <w:rsid w:val="001B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3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3972"/>
  </w:style>
  <w:style w:type="paragraph" w:styleId="Textodeglobo">
    <w:name w:val="Balloon Text"/>
    <w:basedOn w:val="Normal"/>
    <w:link w:val="TextodegloboCar"/>
    <w:uiPriority w:val="99"/>
    <w:semiHidden/>
    <w:unhideWhenUsed/>
    <w:rsid w:val="001B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sbaires.gov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1385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gmunoz gmunoz</dc:creator>
  <cp:lastModifiedBy>gmunoz gmunoz</cp:lastModifiedBy>
  <cp:revision>4</cp:revision>
  <dcterms:created xsi:type="dcterms:W3CDTF">2013-09-24T17:43:00Z</dcterms:created>
  <dcterms:modified xsi:type="dcterms:W3CDTF">2013-10-02T13:55:00Z</dcterms:modified>
</cp:coreProperties>
</file>