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C11" w:rsidRDefault="006D6C11" w:rsidP="006D6C11">
      <w:pPr>
        <w:jc w:val="center"/>
        <w:rPr>
          <w:rFonts w:ascii="Times New Roman" w:hAnsi="Times New Roman" w:cs="Times New Roman"/>
          <w:b/>
          <w:sz w:val="24"/>
          <w:szCs w:val="24"/>
          <w:u w:val="single"/>
        </w:rPr>
      </w:pPr>
      <w:r w:rsidRPr="00A87E43">
        <w:rPr>
          <w:rFonts w:ascii="Times New Roman" w:hAnsi="Times New Roman" w:cs="Times New Roman"/>
          <w:b/>
          <w:sz w:val="24"/>
          <w:szCs w:val="24"/>
          <w:u w:val="single"/>
        </w:rPr>
        <w:t>DICTAMEN DE EVALUACIÓN DE OFERTAS</w:t>
      </w:r>
    </w:p>
    <w:p w:rsidR="006D6C11" w:rsidRPr="006D6C11" w:rsidRDefault="006D6C11" w:rsidP="006D6C11">
      <w:pPr>
        <w:jc w:val="center"/>
        <w:rPr>
          <w:rFonts w:ascii="Times New Roman" w:hAnsi="Times New Roman" w:cs="Times New Roman"/>
          <w:b/>
          <w:sz w:val="24"/>
          <w:szCs w:val="24"/>
          <w:u w:val="single"/>
        </w:rPr>
      </w:pPr>
    </w:p>
    <w:p w:rsidR="006D6C11" w:rsidRPr="00A87E43" w:rsidRDefault="006D6C11" w:rsidP="006D6C11">
      <w:pPr>
        <w:jc w:val="right"/>
        <w:rPr>
          <w:rFonts w:ascii="Times New Roman" w:hAnsi="Times New Roman" w:cs="Times New Roman"/>
          <w:b/>
          <w:sz w:val="24"/>
          <w:szCs w:val="24"/>
          <w:highlight w:val="green"/>
        </w:rPr>
      </w:pPr>
      <w:r w:rsidRPr="00A87E43">
        <w:rPr>
          <w:rFonts w:ascii="Times New Roman" w:hAnsi="Times New Roman" w:cs="Times New Roman"/>
          <w:b/>
          <w:sz w:val="24"/>
          <w:szCs w:val="24"/>
        </w:rPr>
        <w:t xml:space="preserve">Buenos Aires,  </w:t>
      </w:r>
      <w:r>
        <w:rPr>
          <w:rFonts w:ascii="Times New Roman" w:hAnsi="Times New Roman" w:cs="Times New Roman"/>
          <w:b/>
          <w:sz w:val="24"/>
          <w:szCs w:val="24"/>
        </w:rPr>
        <w:t xml:space="preserve">15 </w:t>
      </w:r>
      <w:r w:rsidRPr="00A87E43">
        <w:rPr>
          <w:rFonts w:ascii="Times New Roman" w:hAnsi="Times New Roman" w:cs="Times New Roman"/>
          <w:b/>
          <w:sz w:val="24"/>
          <w:szCs w:val="24"/>
        </w:rPr>
        <w:t>de</w:t>
      </w:r>
      <w:r>
        <w:rPr>
          <w:rFonts w:ascii="Times New Roman" w:hAnsi="Times New Roman" w:cs="Times New Roman"/>
          <w:b/>
          <w:sz w:val="24"/>
          <w:szCs w:val="24"/>
        </w:rPr>
        <w:t xml:space="preserve"> junio </w:t>
      </w:r>
      <w:r w:rsidRPr="00A87E43">
        <w:rPr>
          <w:rFonts w:ascii="Times New Roman" w:hAnsi="Times New Roman" w:cs="Times New Roman"/>
          <w:b/>
          <w:sz w:val="24"/>
          <w:szCs w:val="24"/>
        </w:rPr>
        <w:t xml:space="preserve">de 2015 </w:t>
      </w:r>
    </w:p>
    <w:p w:rsidR="006D6C11" w:rsidRPr="00A87E43" w:rsidRDefault="006D6C11" w:rsidP="006D6C11">
      <w:pPr>
        <w:jc w:val="both"/>
        <w:rPr>
          <w:rFonts w:ascii="Times New Roman" w:hAnsi="Times New Roman" w:cs="Times New Roman"/>
          <w:b/>
          <w:sz w:val="24"/>
          <w:szCs w:val="24"/>
          <w:highlight w:val="green"/>
        </w:rPr>
      </w:pPr>
    </w:p>
    <w:p w:rsidR="006D6C11" w:rsidRPr="00A87E43" w:rsidRDefault="006D6C11" w:rsidP="006D6C11">
      <w:pPr>
        <w:jc w:val="both"/>
        <w:rPr>
          <w:rFonts w:ascii="Times New Roman" w:hAnsi="Times New Roman" w:cs="Times New Roman"/>
          <w:b/>
          <w:sz w:val="24"/>
          <w:szCs w:val="24"/>
          <w:lang w:val="es-ES_tradnl"/>
        </w:rPr>
      </w:pPr>
      <w:r w:rsidRPr="00A87E43">
        <w:rPr>
          <w:rFonts w:ascii="Times New Roman" w:hAnsi="Times New Roman" w:cs="Times New Roman"/>
          <w:b/>
          <w:sz w:val="24"/>
          <w:szCs w:val="24"/>
          <w:lang w:val="es-ES_tradnl"/>
        </w:rPr>
        <w:t>Ref.:</w:t>
      </w:r>
      <w:r w:rsidRPr="00A87E43">
        <w:rPr>
          <w:rFonts w:ascii="Times New Roman" w:hAnsi="Times New Roman" w:cs="Times New Roman"/>
          <w:b/>
          <w:sz w:val="24"/>
          <w:szCs w:val="24"/>
          <w:lang w:val="es-ES_tradnl"/>
        </w:rPr>
        <w:tab/>
      </w:r>
      <w:proofErr w:type="spellStart"/>
      <w:r w:rsidRPr="00A87E43">
        <w:rPr>
          <w:rFonts w:ascii="Times New Roman" w:hAnsi="Times New Roman" w:cs="Times New Roman"/>
          <w:b/>
          <w:sz w:val="24"/>
          <w:szCs w:val="24"/>
          <w:lang w:val="es-ES_tradnl"/>
        </w:rPr>
        <w:t>Exp</w:t>
      </w:r>
      <w:proofErr w:type="spellEnd"/>
      <w:r w:rsidRPr="00A87E43">
        <w:rPr>
          <w:rFonts w:ascii="Times New Roman" w:hAnsi="Times New Roman" w:cs="Times New Roman"/>
          <w:b/>
          <w:sz w:val="24"/>
          <w:szCs w:val="24"/>
          <w:lang w:val="es-ES_tradnl"/>
        </w:rPr>
        <w:t>. CM Nº DCC 133/14-0 – C.A.G. Y M.J. s/Convocato</w:t>
      </w:r>
      <w:r w:rsidR="008A6319">
        <w:rPr>
          <w:rFonts w:ascii="Times New Roman" w:hAnsi="Times New Roman" w:cs="Times New Roman"/>
          <w:b/>
          <w:sz w:val="24"/>
          <w:szCs w:val="24"/>
          <w:lang w:val="es-ES_tradnl"/>
        </w:rPr>
        <w:t xml:space="preserve">ria a un concurso de proyectos </w:t>
      </w:r>
      <w:r w:rsidRPr="00A87E43">
        <w:rPr>
          <w:rFonts w:ascii="Times New Roman" w:hAnsi="Times New Roman" w:cs="Times New Roman"/>
          <w:b/>
          <w:sz w:val="24"/>
          <w:szCs w:val="24"/>
          <w:lang w:val="es-ES_tradnl"/>
        </w:rPr>
        <w:t>integrales.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3715/3727 </w:t>
      </w:r>
      <w:r>
        <w:rPr>
          <w:rFonts w:ascii="Times New Roman" w:hAnsi="Times New Roman" w:cs="Times New Roman"/>
          <w:sz w:val="24"/>
          <w:szCs w:val="24"/>
        </w:rPr>
        <w:t>obra</w:t>
      </w:r>
      <w:r w:rsidRPr="00A87E43">
        <w:rPr>
          <w:rFonts w:ascii="Times New Roman" w:hAnsi="Times New Roman" w:cs="Times New Roman"/>
          <w:sz w:val="24"/>
          <w:szCs w:val="24"/>
        </w:rPr>
        <w:t xml:space="preserve"> el </w:t>
      </w:r>
      <w:r>
        <w:rPr>
          <w:rFonts w:ascii="Times New Roman" w:hAnsi="Times New Roman" w:cs="Times New Roman"/>
          <w:sz w:val="24"/>
          <w:szCs w:val="24"/>
        </w:rPr>
        <w:t>d</w:t>
      </w:r>
      <w:r w:rsidRPr="00A87E43">
        <w:rPr>
          <w:rFonts w:ascii="Times New Roman" w:hAnsi="Times New Roman" w:cs="Times New Roman"/>
          <w:sz w:val="24"/>
          <w:szCs w:val="24"/>
        </w:rPr>
        <w:t xml:space="preserve">ictamen de </w:t>
      </w:r>
      <w:r>
        <w:rPr>
          <w:rFonts w:ascii="Times New Roman" w:hAnsi="Times New Roman" w:cs="Times New Roman"/>
          <w:sz w:val="24"/>
          <w:szCs w:val="24"/>
        </w:rPr>
        <w:t>e</w:t>
      </w:r>
      <w:r w:rsidRPr="00A87E43">
        <w:rPr>
          <w:rFonts w:ascii="Times New Roman" w:hAnsi="Times New Roman" w:cs="Times New Roman"/>
          <w:sz w:val="24"/>
          <w:szCs w:val="24"/>
        </w:rPr>
        <w:t xml:space="preserve">valuación de </w:t>
      </w:r>
      <w:r>
        <w:rPr>
          <w:rFonts w:ascii="Times New Roman" w:hAnsi="Times New Roman" w:cs="Times New Roman"/>
          <w:sz w:val="24"/>
          <w:szCs w:val="24"/>
        </w:rPr>
        <w:t>o</w:t>
      </w:r>
      <w:r w:rsidRPr="00A87E43">
        <w:rPr>
          <w:rFonts w:ascii="Times New Roman" w:hAnsi="Times New Roman" w:cs="Times New Roman"/>
          <w:sz w:val="24"/>
          <w:szCs w:val="24"/>
        </w:rPr>
        <w:t xml:space="preserve">fertas </w:t>
      </w:r>
      <w:r>
        <w:rPr>
          <w:rFonts w:ascii="Times New Roman" w:hAnsi="Times New Roman" w:cs="Times New Roman"/>
          <w:sz w:val="24"/>
          <w:szCs w:val="24"/>
        </w:rPr>
        <w:t>del que</w:t>
      </w:r>
      <w:r w:rsidRPr="00A87E43">
        <w:rPr>
          <w:rFonts w:ascii="Times New Roman" w:hAnsi="Times New Roman" w:cs="Times New Roman"/>
          <w:sz w:val="24"/>
          <w:szCs w:val="24"/>
        </w:rPr>
        <w:t xml:space="preserve"> se desprende que las ofertas presenta</w:t>
      </w:r>
      <w:r>
        <w:rPr>
          <w:rFonts w:ascii="Times New Roman" w:hAnsi="Times New Roman" w:cs="Times New Roman"/>
          <w:sz w:val="24"/>
          <w:szCs w:val="24"/>
        </w:rPr>
        <w:t>das por las empresas ESUCO S.A.-</w:t>
      </w:r>
      <w:r w:rsidRPr="00A87E43">
        <w:rPr>
          <w:rFonts w:ascii="Times New Roman" w:hAnsi="Times New Roman" w:cs="Times New Roman"/>
          <w:sz w:val="24"/>
          <w:szCs w:val="24"/>
        </w:rPr>
        <w:t xml:space="preserve">RIVA S.A.I.I.C.F.A. y A.M.G. Obras Civiles S.A., resultan admisibles y han superado los puntajes mínimos establecidos en los pliegos para ser preseleccionadas para la apertura del segundo sobre, habiendo obtenido 95 y 92 puntos respectivamente. </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A fs. 3729  se agrega copia del envío de la</w:t>
      </w:r>
      <w:r w:rsidRPr="00A87E43">
        <w:rPr>
          <w:rFonts w:ascii="Times New Roman" w:hAnsi="Times New Roman" w:cs="Times New Roman"/>
          <w:sz w:val="24"/>
          <w:szCs w:val="24"/>
        </w:rPr>
        <w:t xml:space="preserve"> </w:t>
      </w:r>
      <w:r>
        <w:rPr>
          <w:rFonts w:ascii="Times New Roman" w:hAnsi="Times New Roman" w:cs="Times New Roman"/>
          <w:sz w:val="24"/>
          <w:szCs w:val="24"/>
        </w:rPr>
        <w:t xml:space="preserve">notificación del Dictamen de Evaluación de Ofertas a los oferentes. </w:t>
      </w:r>
      <w:r w:rsidRPr="00A87E43">
        <w:rPr>
          <w:rFonts w:ascii="Times New Roman" w:hAnsi="Times New Roman" w:cs="Times New Roman"/>
          <w:sz w:val="24"/>
          <w:szCs w:val="24"/>
        </w:rPr>
        <w:t>A fs. 3735</w:t>
      </w:r>
      <w:r>
        <w:rPr>
          <w:rFonts w:ascii="Times New Roman" w:hAnsi="Times New Roman" w:cs="Times New Roman"/>
          <w:sz w:val="24"/>
          <w:szCs w:val="24"/>
        </w:rPr>
        <w:t xml:space="preserve"> y </w:t>
      </w:r>
      <w:r w:rsidRPr="00A87E43">
        <w:rPr>
          <w:rFonts w:ascii="Times New Roman" w:hAnsi="Times New Roman" w:cs="Times New Roman"/>
          <w:sz w:val="24"/>
          <w:szCs w:val="24"/>
        </w:rPr>
        <w:t>37</w:t>
      </w:r>
      <w:bookmarkStart w:id="0" w:name="_GoBack"/>
      <w:bookmarkEnd w:id="0"/>
      <w:r w:rsidRPr="00A87E43">
        <w:rPr>
          <w:rFonts w:ascii="Times New Roman" w:hAnsi="Times New Roman" w:cs="Times New Roman"/>
          <w:sz w:val="24"/>
          <w:szCs w:val="24"/>
        </w:rPr>
        <w:t xml:space="preserve">37 lucen las constancias </w:t>
      </w:r>
      <w:r>
        <w:rPr>
          <w:rFonts w:ascii="Times New Roman" w:hAnsi="Times New Roman" w:cs="Times New Roman"/>
          <w:sz w:val="24"/>
          <w:szCs w:val="24"/>
        </w:rPr>
        <w:t>de recepción fehaciente de dicha notificación.</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3730 consta la publicación</w:t>
      </w:r>
      <w:r>
        <w:rPr>
          <w:rFonts w:ascii="Times New Roman" w:hAnsi="Times New Roman" w:cs="Times New Roman"/>
          <w:sz w:val="24"/>
          <w:szCs w:val="24"/>
        </w:rPr>
        <w:t xml:space="preserve"> del dictamen</w:t>
      </w:r>
      <w:r w:rsidRPr="00A87E43">
        <w:rPr>
          <w:rFonts w:ascii="Times New Roman" w:hAnsi="Times New Roman" w:cs="Times New Roman"/>
          <w:sz w:val="24"/>
          <w:szCs w:val="24"/>
        </w:rPr>
        <w:t xml:space="preserve"> en la página Web del Poder Judicial.</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3738/3740 la Dirección General  de Asuntos Jurídicos se expide mediante Dictamen  N°6036/2014, </w:t>
      </w:r>
      <w:r>
        <w:rPr>
          <w:rFonts w:ascii="Times New Roman" w:hAnsi="Times New Roman" w:cs="Times New Roman"/>
          <w:sz w:val="24"/>
          <w:szCs w:val="24"/>
        </w:rPr>
        <w:t xml:space="preserve">expresando </w:t>
      </w:r>
      <w:r w:rsidRPr="00A87E43">
        <w:rPr>
          <w:rFonts w:ascii="Times New Roman" w:hAnsi="Times New Roman" w:cs="Times New Roman"/>
          <w:sz w:val="24"/>
          <w:szCs w:val="24"/>
        </w:rPr>
        <w:t>que una vez acreditada la publicación del Dictamen de Evaluación de Ofertas en la Web de este Consejo de la Magistratura, no encuentra obstáculo alguno, desde el punto de vista jurídico, para la prosecución del trámi</w:t>
      </w:r>
      <w:r>
        <w:rPr>
          <w:rFonts w:ascii="Times New Roman" w:hAnsi="Times New Roman" w:cs="Times New Roman"/>
          <w:sz w:val="24"/>
          <w:szCs w:val="24"/>
        </w:rPr>
        <w:t>te de las presentes actuaciones, recaudo que fuera satisfecho a fs. 3730.</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3744/3748 obra copia del Dictamen publicado en el Boletín Oficial. </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3751/3753 </w:t>
      </w:r>
      <w:r>
        <w:rPr>
          <w:rFonts w:ascii="Times New Roman" w:hAnsi="Times New Roman" w:cs="Times New Roman"/>
          <w:sz w:val="24"/>
          <w:szCs w:val="24"/>
        </w:rPr>
        <w:t xml:space="preserve">se agrega la notificación a los oferentes </w:t>
      </w:r>
      <w:r w:rsidRPr="00A87E43">
        <w:rPr>
          <w:rFonts w:ascii="Times New Roman" w:hAnsi="Times New Roman" w:cs="Times New Roman"/>
          <w:sz w:val="24"/>
          <w:szCs w:val="24"/>
        </w:rPr>
        <w:t xml:space="preserve">la apertura del sobre </w:t>
      </w:r>
      <w:r>
        <w:rPr>
          <w:rFonts w:ascii="Times New Roman" w:hAnsi="Times New Roman" w:cs="Times New Roman"/>
          <w:sz w:val="24"/>
          <w:szCs w:val="24"/>
        </w:rPr>
        <w:t>N°</w:t>
      </w:r>
      <w:r w:rsidRPr="00A87E43">
        <w:rPr>
          <w:rFonts w:ascii="Times New Roman" w:hAnsi="Times New Roman" w:cs="Times New Roman"/>
          <w:sz w:val="24"/>
          <w:szCs w:val="24"/>
        </w:rPr>
        <w:t xml:space="preserve">2 de las ofertas declaradas admisibles </w:t>
      </w:r>
      <w:r>
        <w:rPr>
          <w:rFonts w:ascii="Times New Roman" w:hAnsi="Times New Roman" w:cs="Times New Roman"/>
          <w:sz w:val="24"/>
          <w:szCs w:val="24"/>
        </w:rPr>
        <w:t xml:space="preserve">fijando la fecha para el día </w:t>
      </w:r>
      <w:r w:rsidRPr="00A87E43">
        <w:rPr>
          <w:rFonts w:ascii="Times New Roman" w:hAnsi="Times New Roman" w:cs="Times New Roman"/>
          <w:sz w:val="24"/>
          <w:szCs w:val="24"/>
        </w:rPr>
        <w:t>jueves 18 d</w:t>
      </w:r>
      <w:r>
        <w:rPr>
          <w:rFonts w:ascii="Times New Roman" w:hAnsi="Times New Roman" w:cs="Times New Roman"/>
          <w:sz w:val="24"/>
          <w:szCs w:val="24"/>
        </w:rPr>
        <w:t>e Diciembre de 2014 a las 16.30</w:t>
      </w:r>
      <w:r w:rsidRPr="00A87E43">
        <w:rPr>
          <w:rFonts w:ascii="Times New Roman" w:hAnsi="Times New Roman" w:cs="Times New Roman"/>
          <w:sz w:val="24"/>
          <w:szCs w:val="24"/>
        </w:rPr>
        <w:t>hs.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3754/3759 </w:t>
      </w:r>
      <w:r>
        <w:rPr>
          <w:rFonts w:ascii="Times New Roman" w:hAnsi="Times New Roman" w:cs="Times New Roman"/>
          <w:sz w:val="24"/>
          <w:szCs w:val="24"/>
        </w:rPr>
        <w:t>obra</w:t>
      </w:r>
      <w:r w:rsidRPr="00A87E43">
        <w:rPr>
          <w:rFonts w:ascii="Times New Roman" w:hAnsi="Times New Roman" w:cs="Times New Roman"/>
          <w:sz w:val="24"/>
          <w:szCs w:val="24"/>
        </w:rPr>
        <w:t xml:space="preserve"> la Resolución </w:t>
      </w:r>
      <w:proofErr w:type="spellStart"/>
      <w:r w:rsidRPr="00A87E43">
        <w:rPr>
          <w:rFonts w:ascii="Times New Roman" w:hAnsi="Times New Roman" w:cs="Times New Roman"/>
          <w:sz w:val="24"/>
          <w:szCs w:val="24"/>
        </w:rPr>
        <w:t>CAGyMJ</w:t>
      </w:r>
      <w:proofErr w:type="spellEnd"/>
      <w:r w:rsidRPr="00A87E43">
        <w:rPr>
          <w:rFonts w:ascii="Times New Roman" w:hAnsi="Times New Roman" w:cs="Times New Roman"/>
          <w:sz w:val="24"/>
          <w:szCs w:val="24"/>
        </w:rPr>
        <w:t xml:space="preserve"> Nº 83/2014 </w:t>
      </w:r>
      <w:r>
        <w:rPr>
          <w:rFonts w:ascii="Times New Roman" w:hAnsi="Times New Roman" w:cs="Times New Roman"/>
          <w:sz w:val="24"/>
          <w:szCs w:val="24"/>
        </w:rPr>
        <w:t xml:space="preserve">mediante la cual </w:t>
      </w:r>
      <w:r w:rsidRPr="00A87E43">
        <w:rPr>
          <w:rFonts w:ascii="Times New Roman" w:hAnsi="Times New Roman" w:cs="Times New Roman"/>
          <w:sz w:val="24"/>
          <w:szCs w:val="24"/>
        </w:rPr>
        <w:t xml:space="preserve">la Comisión </w:t>
      </w:r>
      <w:r>
        <w:rPr>
          <w:rFonts w:ascii="Times New Roman" w:hAnsi="Times New Roman" w:cs="Times New Roman"/>
          <w:sz w:val="24"/>
          <w:szCs w:val="24"/>
        </w:rPr>
        <w:t xml:space="preserve">de Administración </w:t>
      </w:r>
      <w:r w:rsidRPr="00A87E43">
        <w:rPr>
          <w:rFonts w:ascii="Times New Roman" w:hAnsi="Times New Roman" w:cs="Times New Roman"/>
          <w:sz w:val="24"/>
          <w:szCs w:val="24"/>
        </w:rPr>
        <w:t xml:space="preserve">resuelve </w:t>
      </w:r>
      <w:r>
        <w:rPr>
          <w:rFonts w:ascii="Times New Roman" w:hAnsi="Times New Roman" w:cs="Times New Roman"/>
          <w:sz w:val="24"/>
          <w:szCs w:val="24"/>
        </w:rPr>
        <w:t>declarar admisibles las ofertas</w:t>
      </w:r>
      <w:r w:rsidRPr="00A87E43">
        <w:rPr>
          <w:rFonts w:ascii="Times New Roman" w:hAnsi="Times New Roman" w:cs="Times New Roman"/>
          <w:sz w:val="24"/>
          <w:szCs w:val="24"/>
        </w:rPr>
        <w:t xml:space="preserve">  de RIVA S.A.</w:t>
      </w:r>
      <w:r>
        <w:rPr>
          <w:rFonts w:ascii="Times New Roman" w:hAnsi="Times New Roman" w:cs="Times New Roman"/>
          <w:sz w:val="24"/>
          <w:szCs w:val="24"/>
        </w:rPr>
        <w:t>-ESUCO S.A.</w:t>
      </w:r>
      <w:r w:rsidRPr="00A87E43">
        <w:rPr>
          <w:rFonts w:ascii="Times New Roman" w:hAnsi="Times New Roman" w:cs="Times New Roman"/>
          <w:sz w:val="24"/>
          <w:szCs w:val="24"/>
        </w:rPr>
        <w:t xml:space="preserve"> y de AMG OBRAS CIVILES S.A.</w:t>
      </w:r>
      <w:r>
        <w:rPr>
          <w:rFonts w:ascii="Times New Roman" w:hAnsi="Times New Roman" w:cs="Times New Roman"/>
          <w:sz w:val="24"/>
          <w:szCs w:val="24"/>
        </w:rPr>
        <w:t xml:space="preserve">, otorgándoles noventa y cinco (95) y </w:t>
      </w:r>
      <w:r w:rsidRPr="00A87E43">
        <w:rPr>
          <w:rFonts w:ascii="Times New Roman" w:hAnsi="Times New Roman" w:cs="Times New Roman"/>
          <w:sz w:val="24"/>
          <w:szCs w:val="24"/>
        </w:rPr>
        <w:t>noventa y dos (92) puntos</w:t>
      </w:r>
      <w:r>
        <w:rPr>
          <w:rFonts w:ascii="Times New Roman" w:hAnsi="Times New Roman" w:cs="Times New Roman"/>
          <w:sz w:val="24"/>
          <w:szCs w:val="24"/>
        </w:rPr>
        <w:t>, respectivamente</w:t>
      </w:r>
      <w:r w:rsidRPr="00A87E43">
        <w:rPr>
          <w:rFonts w:ascii="Times New Roman" w:hAnsi="Times New Roman" w:cs="Times New Roman"/>
          <w:sz w:val="24"/>
          <w:szCs w:val="24"/>
        </w:rPr>
        <w:t xml:space="preserve">. </w:t>
      </w:r>
      <w:r>
        <w:rPr>
          <w:rFonts w:ascii="Times New Roman" w:hAnsi="Times New Roman" w:cs="Times New Roman"/>
          <w:sz w:val="24"/>
          <w:szCs w:val="24"/>
        </w:rPr>
        <w:t xml:space="preserve">Asimismo, establece </w:t>
      </w:r>
      <w:r w:rsidRPr="00A87E43">
        <w:rPr>
          <w:rFonts w:ascii="Times New Roman" w:hAnsi="Times New Roman" w:cs="Times New Roman"/>
          <w:sz w:val="24"/>
          <w:szCs w:val="24"/>
        </w:rPr>
        <w:t xml:space="preserve">que el acto público de apertura del Sobre N° 2  se realizará el jueves 18 de Diciembre de 2014 a las 16.30 </w:t>
      </w:r>
      <w:proofErr w:type="spellStart"/>
      <w:r w:rsidRPr="00A87E43">
        <w:rPr>
          <w:rFonts w:ascii="Times New Roman" w:hAnsi="Times New Roman" w:cs="Times New Roman"/>
          <w:sz w:val="24"/>
          <w:szCs w:val="24"/>
        </w:rPr>
        <w:t>hs</w:t>
      </w:r>
      <w:proofErr w:type="spellEnd"/>
      <w:r w:rsidRPr="00A87E43">
        <w:rPr>
          <w:rFonts w:ascii="Times New Roman" w:hAnsi="Times New Roman" w:cs="Times New Roman"/>
          <w:sz w:val="24"/>
          <w:szCs w:val="24"/>
        </w:rPr>
        <w:t>.</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lastRenderedPageBreak/>
        <w:t xml:space="preserve">A fs. 3765 se encuentra la </w:t>
      </w:r>
      <w:r>
        <w:rPr>
          <w:rFonts w:ascii="Times New Roman" w:hAnsi="Times New Roman" w:cs="Times New Roman"/>
          <w:sz w:val="24"/>
          <w:szCs w:val="24"/>
        </w:rPr>
        <w:t xml:space="preserve">constancia de </w:t>
      </w:r>
      <w:r w:rsidRPr="00A87E43">
        <w:rPr>
          <w:rFonts w:ascii="Times New Roman" w:hAnsi="Times New Roman" w:cs="Times New Roman"/>
          <w:sz w:val="24"/>
          <w:szCs w:val="24"/>
        </w:rPr>
        <w:t xml:space="preserve">publicación en la </w:t>
      </w:r>
      <w:r>
        <w:rPr>
          <w:rFonts w:ascii="Times New Roman" w:hAnsi="Times New Roman" w:cs="Times New Roman"/>
          <w:sz w:val="24"/>
          <w:szCs w:val="24"/>
        </w:rPr>
        <w:t xml:space="preserve">página </w:t>
      </w:r>
      <w:r w:rsidRPr="00A87E43">
        <w:rPr>
          <w:rFonts w:ascii="Times New Roman" w:hAnsi="Times New Roman" w:cs="Times New Roman"/>
          <w:sz w:val="24"/>
          <w:szCs w:val="24"/>
        </w:rPr>
        <w:t>Web del Poder Judicial de la Ciudad</w:t>
      </w:r>
      <w:r>
        <w:rPr>
          <w:rFonts w:ascii="Times New Roman" w:hAnsi="Times New Roman" w:cs="Times New Roman"/>
          <w:sz w:val="24"/>
          <w:szCs w:val="24"/>
        </w:rPr>
        <w:t xml:space="preserve"> de Buenos Aires de</w:t>
      </w:r>
      <w:r w:rsidRPr="00A87E43">
        <w:rPr>
          <w:rFonts w:ascii="Times New Roman" w:hAnsi="Times New Roman" w:cs="Times New Roman"/>
          <w:sz w:val="24"/>
          <w:szCs w:val="24"/>
        </w:rPr>
        <w:t xml:space="preserve"> la Resolución </w:t>
      </w:r>
      <w:proofErr w:type="spellStart"/>
      <w:r w:rsidRPr="00A87E43">
        <w:rPr>
          <w:rFonts w:ascii="Times New Roman" w:hAnsi="Times New Roman" w:cs="Times New Roman"/>
          <w:sz w:val="24"/>
          <w:szCs w:val="24"/>
        </w:rPr>
        <w:t>CAGyMJ</w:t>
      </w:r>
      <w:proofErr w:type="spellEnd"/>
      <w:r w:rsidRPr="00A87E43">
        <w:rPr>
          <w:rFonts w:ascii="Times New Roman" w:hAnsi="Times New Roman" w:cs="Times New Roman"/>
          <w:sz w:val="24"/>
          <w:szCs w:val="24"/>
        </w:rPr>
        <w:t xml:space="preserve"> Nº 83/2014 y en la fs. 3766 la </w:t>
      </w:r>
      <w:r>
        <w:rPr>
          <w:rFonts w:ascii="Times New Roman" w:hAnsi="Times New Roman" w:cs="Times New Roman"/>
          <w:sz w:val="24"/>
          <w:szCs w:val="24"/>
        </w:rPr>
        <w:t>constancia de publicación en la cartelera</w:t>
      </w:r>
      <w:r w:rsidRPr="00A87E43">
        <w:rPr>
          <w:rFonts w:ascii="Times New Roman" w:hAnsi="Times New Roman" w:cs="Times New Roman"/>
          <w:sz w:val="24"/>
          <w:szCs w:val="24"/>
        </w:rPr>
        <w:t>.</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3767/3768 obran la notificación de la Resolución </w:t>
      </w:r>
      <w:proofErr w:type="spellStart"/>
      <w:r w:rsidRPr="00A87E43">
        <w:rPr>
          <w:rFonts w:ascii="Times New Roman" w:hAnsi="Times New Roman" w:cs="Times New Roman"/>
          <w:sz w:val="24"/>
          <w:szCs w:val="24"/>
        </w:rPr>
        <w:t>CAGyMJ</w:t>
      </w:r>
      <w:proofErr w:type="spellEnd"/>
      <w:r w:rsidRPr="00A87E43">
        <w:rPr>
          <w:rFonts w:ascii="Times New Roman" w:hAnsi="Times New Roman" w:cs="Times New Roman"/>
          <w:sz w:val="24"/>
          <w:szCs w:val="24"/>
        </w:rPr>
        <w:t xml:space="preserve"> Nº 83/2014 a las empresas </w:t>
      </w:r>
      <w:r>
        <w:rPr>
          <w:rFonts w:ascii="Times New Roman" w:hAnsi="Times New Roman" w:cs="Times New Roman"/>
          <w:sz w:val="24"/>
          <w:szCs w:val="24"/>
        </w:rPr>
        <w:t>oferentes</w:t>
      </w:r>
      <w:r w:rsidRPr="00A87E43">
        <w:rPr>
          <w:rFonts w:ascii="Times New Roman" w:hAnsi="Times New Roman" w:cs="Times New Roman"/>
          <w:sz w:val="24"/>
          <w:szCs w:val="24"/>
        </w:rPr>
        <w:t>.</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3771/3772  se encuentra el Acta de Apertura N° 25/2014 </w:t>
      </w:r>
      <w:r>
        <w:rPr>
          <w:rFonts w:ascii="Times New Roman" w:hAnsi="Times New Roman" w:cs="Times New Roman"/>
          <w:sz w:val="24"/>
          <w:szCs w:val="24"/>
        </w:rPr>
        <w:t xml:space="preserve">de los </w:t>
      </w:r>
      <w:r w:rsidRPr="00A87E43">
        <w:rPr>
          <w:rFonts w:ascii="Times New Roman" w:hAnsi="Times New Roman" w:cs="Times New Roman"/>
          <w:sz w:val="24"/>
          <w:szCs w:val="24"/>
        </w:rPr>
        <w:t>Sobre</w:t>
      </w:r>
      <w:r>
        <w:rPr>
          <w:rFonts w:ascii="Times New Roman" w:hAnsi="Times New Roman" w:cs="Times New Roman"/>
          <w:sz w:val="24"/>
          <w:szCs w:val="24"/>
        </w:rPr>
        <w:t>s N°</w:t>
      </w:r>
      <w:r w:rsidRPr="00A87E43">
        <w:rPr>
          <w:rFonts w:ascii="Times New Roman" w:hAnsi="Times New Roman" w:cs="Times New Roman"/>
          <w:sz w:val="24"/>
          <w:szCs w:val="24"/>
        </w:rPr>
        <w:t xml:space="preserve">2, </w:t>
      </w:r>
      <w:proofErr w:type="spellStart"/>
      <w:r>
        <w:rPr>
          <w:rFonts w:ascii="Times New Roman" w:hAnsi="Times New Roman" w:cs="Times New Roman"/>
          <w:sz w:val="24"/>
          <w:szCs w:val="24"/>
        </w:rPr>
        <w:t>pesentados</w:t>
      </w:r>
      <w:proofErr w:type="spellEnd"/>
      <w:r>
        <w:rPr>
          <w:rFonts w:ascii="Times New Roman" w:hAnsi="Times New Roman" w:cs="Times New Roman"/>
          <w:sz w:val="24"/>
          <w:szCs w:val="24"/>
        </w:rPr>
        <w:t xml:space="preserve"> oportunamente, </w:t>
      </w:r>
      <w:r w:rsidRPr="00A87E43">
        <w:rPr>
          <w:rFonts w:ascii="Times New Roman" w:hAnsi="Times New Roman" w:cs="Times New Roman"/>
          <w:sz w:val="24"/>
          <w:szCs w:val="24"/>
        </w:rPr>
        <w:t xml:space="preserve">suscripta por los Dres. Federico Carballo,  la Dra. Javiera </w:t>
      </w:r>
      <w:proofErr w:type="spellStart"/>
      <w:r w:rsidRPr="00A87E43">
        <w:rPr>
          <w:rFonts w:ascii="Times New Roman" w:hAnsi="Times New Roman" w:cs="Times New Roman"/>
          <w:sz w:val="24"/>
          <w:szCs w:val="24"/>
        </w:rPr>
        <w:t>Graziano</w:t>
      </w:r>
      <w:proofErr w:type="spellEnd"/>
      <w:r w:rsidRPr="00A87E43">
        <w:rPr>
          <w:rFonts w:ascii="Times New Roman" w:hAnsi="Times New Roman" w:cs="Times New Roman"/>
          <w:sz w:val="24"/>
          <w:szCs w:val="24"/>
        </w:rPr>
        <w:t xml:space="preserve"> y el Dr. Gabriel </w:t>
      </w:r>
      <w:proofErr w:type="spellStart"/>
      <w:r w:rsidRPr="00A87E43">
        <w:rPr>
          <w:rFonts w:ascii="Times New Roman" w:hAnsi="Times New Roman" w:cs="Times New Roman"/>
          <w:sz w:val="24"/>
          <w:szCs w:val="24"/>
        </w:rPr>
        <w:t>Robirosa</w:t>
      </w:r>
      <w:proofErr w:type="spellEnd"/>
      <w:r w:rsidRPr="00A87E43">
        <w:rPr>
          <w:rFonts w:ascii="Times New Roman" w:hAnsi="Times New Roman" w:cs="Times New Roman"/>
          <w:sz w:val="24"/>
          <w:szCs w:val="24"/>
        </w:rPr>
        <w:t xml:space="preserve">, miembros de esta Unidad, los Sres. Consejeros Dr. Juan Sebastián De Stefano y el Dr. Daniel Fábregas, el Sr. Director de Compras y Contrataciones  </w:t>
      </w:r>
      <w:proofErr w:type="spellStart"/>
      <w:r w:rsidRPr="00A87E43">
        <w:rPr>
          <w:rFonts w:ascii="Times New Roman" w:hAnsi="Times New Roman" w:cs="Times New Roman"/>
          <w:sz w:val="24"/>
          <w:szCs w:val="24"/>
        </w:rPr>
        <w:t>Cdor</w:t>
      </w:r>
      <w:proofErr w:type="spellEnd"/>
      <w:r w:rsidRPr="00A87E43">
        <w:rPr>
          <w:rFonts w:ascii="Times New Roman" w:hAnsi="Times New Roman" w:cs="Times New Roman"/>
          <w:sz w:val="24"/>
          <w:szCs w:val="24"/>
        </w:rPr>
        <w:t xml:space="preserve">. Horacio Lértora  y por las empresas oferentes, el Sr. Carlos Ibañez por ESUCO-RIVA, Rodrigo </w:t>
      </w:r>
      <w:proofErr w:type="spellStart"/>
      <w:r w:rsidRPr="00A87E43">
        <w:rPr>
          <w:rFonts w:ascii="Times New Roman" w:hAnsi="Times New Roman" w:cs="Times New Roman"/>
          <w:sz w:val="24"/>
          <w:szCs w:val="24"/>
        </w:rPr>
        <w:t>Grassi</w:t>
      </w:r>
      <w:proofErr w:type="spellEnd"/>
      <w:r w:rsidRPr="00A87E43">
        <w:rPr>
          <w:rFonts w:ascii="Times New Roman" w:hAnsi="Times New Roman" w:cs="Times New Roman"/>
          <w:sz w:val="24"/>
          <w:szCs w:val="24"/>
        </w:rPr>
        <w:t xml:space="preserve"> por  AMG OBRAS CIVILES S.A. </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3974 obra el Memo N° 54/2014 solicitando a la Dirección de Infraestructura y Obras la realización del informe técnico de las ofertas correspondientes al segundo sobre del presente expediente.</w:t>
      </w:r>
    </w:p>
    <w:p w:rsidR="006D6C11" w:rsidRPr="008F365C" w:rsidRDefault="006D6C11" w:rsidP="006D6C11">
      <w:pPr>
        <w:jc w:val="both"/>
        <w:rPr>
          <w:rFonts w:ascii="Times New Roman" w:hAnsi="Times New Roman" w:cs="Times New Roman"/>
          <w:sz w:val="24"/>
          <w:szCs w:val="24"/>
        </w:rPr>
      </w:pPr>
      <w:r w:rsidRPr="008F365C">
        <w:rPr>
          <w:rFonts w:ascii="Times New Roman" w:hAnsi="Times New Roman" w:cs="Times New Roman"/>
          <w:sz w:val="24"/>
          <w:szCs w:val="24"/>
        </w:rPr>
        <w:t xml:space="preserve">A fs. 3976/3982 consta la </w:t>
      </w:r>
      <w:r>
        <w:rPr>
          <w:rFonts w:ascii="Times New Roman" w:hAnsi="Times New Roman" w:cs="Times New Roman"/>
          <w:sz w:val="24"/>
          <w:szCs w:val="24"/>
        </w:rPr>
        <w:t xml:space="preserve">presentación de la </w:t>
      </w:r>
      <w:r w:rsidRPr="008F365C">
        <w:rPr>
          <w:rFonts w:ascii="Times New Roman" w:hAnsi="Times New Roman" w:cs="Times New Roman"/>
          <w:sz w:val="24"/>
          <w:szCs w:val="24"/>
        </w:rPr>
        <w:t xml:space="preserve">empresa ESUCO S.A./RIVA S.A.I.I.C.F.A., adjuntando copia certificada de la documentación correspondiente a la prórroga de plazo de la Opción de Compra </w:t>
      </w:r>
      <w:r>
        <w:rPr>
          <w:rFonts w:ascii="Times New Roman" w:hAnsi="Times New Roman" w:cs="Times New Roman"/>
          <w:sz w:val="24"/>
          <w:szCs w:val="24"/>
        </w:rPr>
        <w:t xml:space="preserve">suscripta con la firma </w:t>
      </w:r>
      <w:r w:rsidRPr="008F365C">
        <w:rPr>
          <w:rFonts w:ascii="Times New Roman" w:hAnsi="Times New Roman" w:cs="Times New Roman"/>
          <w:sz w:val="24"/>
          <w:szCs w:val="24"/>
        </w:rPr>
        <w:t>de Sucesores S.A.</w:t>
      </w:r>
      <w:r>
        <w:rPr>
          <w:rFonts w:ascii="Times New Roman" w:hAnsi="Times New Roman" w:cs="Times New Roman"/>
          <w:sz w:val="24"/>
          <w:szCs w:val="24"/>
        </w:rPr>
        <w:t>, hasta el día 30 de marzo de 2015.</w:t>
      </w:r>
    </w:p>
    <w:p w:rsidR="006D6C11" w:rsidRPr="005E6CFD" w:rsidRDefault="006D6C11" w:rsidP="006D6C11">
      <w:pPr>
        <w:jc w:val="both"/>
        <w:rPr>
          <w:rFonts w:ascii="Times New Roman" w:hAnsi="Times New Roman" w:cs="Times New Roman"/>
          <w:sz w:val="24"/>
          <w:szCs w:val="24"/>
        </w:rPr>
      </w:pPr>
      <w:r w:rsidRPr="005E6CFD">
        <w:rPr>
          <w:rFonts w:ascii="Times New Roman" w:hAnsi="Times New Roman" w:cs="Times New Roman"/>
          <w:sz w:val="24"/>
          <w:szCs w:val="24"/>
        </w:rPr>
        <w:t>A fs. 3989/3993 se agrega el informe técnico de la Dirección de Infraestructura y Obras donde recomienda que se incorpore las siguientes consideraciones:</w:t>
      </w:r>
    </w:p>
    <w:p w:rsidR="006D6C11" w:rsidRPr="005E6CFD" w:rsidRDefault="006D6C11" w:rsidP="006D6C11">
      <w:pPr>
        <w:pStyle w:val="Prrafodelista"/>
        <w:numPr>
          <w:ilvl w:val="0"/>
          <w:numId w:val="3"/>
        </w:numPr>
        <w:jc w:val="both"/>
        <w:rPr>
          <w:rFonts w:ascii="Times New Roman" w:hAnsi="Times New Roman" w:cs="Times New Roman"/>
          <w:sz w:val="24"/>
          <w:szCs w:val="24"/>
        </w:rPr>
      </w:pPr>
      <w:r w:rsidRPr="005E6CFD">
        <w:rPr>
          <w:rFonts w:ascii="Times New Roman" w:hAnsi="Times New Roman" w:cs="Times New Roman"/>
          <w:sz w:val="24"/>
          <w:szCs w:val="24"/>
        </w:rPr>
        <w:t>Con la firma de la contrata la Adjudicataria deberá presentar plan de entrega y certificación de la Documentación descripta en el Pliego de Bases y Condiciones Anexo 5.2.1 Proyecto.</w:t>
      </w:r>
    </w:p>
    <w:p w:rsidR="006D6C11" w:rsidRPr="005E6CFD" w:rsidRDefault="006D6C11" w:rsidP="006D6C11">
      <w:pPr>
        <w:pStyle w:val="Prrafodelista"/>
        <w:numPr>
          <w:ilvl w:val="0"/>
          <w:numId w:val="3"/>
        </w:numPr>
        <w:jc w:val="both"/>
        <w:rPr>
          <w:rFonts w:ascii="Times New Roman" w:hAnsi="Times New Roman" w:cs="Times New Roman"/>
          <w:sz w:val="24"/>
          <w:szCs w:val="24"/>
        </w:rPr>
      </w:pPr>
      <w:r w:rsidRPr="005E6CFD">
        <w:rPr>
          <w:rFonts w:ascii="Times New Roman" w:hAnsi="Times New Roman" w:cs="Times New Roman"/>
          <w:sz w:val="24"/>
          <w:szCs w:val="24"/>
        </w:rPr>
        <w:t xml:space="preserve">Para la aprobación del proyecto ejecutivo, la Adjudicataria deberá presentar ante el Comitente la siguiente documentación: </w:t>
      </w:r>
    </w:p>
    <w:p w:rsidR="006D6C11" w:rsidRPr="005E6CFD" w:rsidRDefault="006D6C11" w:rsidP="006D6C11">
      <w:pPr>
        <w:pStyle w:val="Prrafodelista"/>
        <w:numPr>
          <w:ilvl w:val="0"/>
          <w:numId w:val="4"/>
        </w:numPr>
        <w:jc w:val="both"/>
        <w:rPr>
          <w:rFonts w:ascii="Times New Roman" w:hAnsi="Times New Roman" w:cs="Times New Roman"/>
          <w:sz w:val="24"/>
          <w:szCs w:val="24"/>
        </w:rPr>
      </w:pPr>
      <w:r w:rsidRPr="005E6CFD">
        <w:rPr>
          <w:rFonts w:ascii="Times New Roman" w:hAnsi="Times New Roman" w:cs="Times New Roman"/>
          <w:sz w:val="24"/>
          <w:szCs w:val="24"/>
        </w:rPr>
        <w:t>Planilla de Cómputo y Presupuesto, realizando la apertura de los ítems y desglosando los rubros e ítems por sectores físicos de obra en un todo de acuerdo al proyecto aprobado.</w:t>
      </w:r>
    </w:p>
    <w:p w:rsidR="006D6C11" w:rsidRPr="005E6CFD" w:rsidRDefault="006D6C11" w:rsidP="006D6C11">
      <w:pPr>
        <w:pStyle w:val="Prrafodelista"/>
        <w:numPr>
          <w:ilvl w:val="0"/>
          <w:numId w:val="4"/>
        </w:numPr>
        <w:jc w:val="both"/>
        <w:rPr>
          <w:rFonts w:ascii="Times New Roman" w:hAnsi="Times New Roman" w:cs="Times New Roman"/>
          <w:sz w:val="24"/>
          <w:szCs w:val="24"/>
        </w:rPr>
      </w:pPr>
      <w:r w:rsidRPr="005E6CFD">
        <w:rPr>
          <w:rFonts w:ascii="Times New Roman" w:hAnsi="Times New Roman" w:cs="Times New Roman"/>
          <w:sz w:val="24"/>
          <w:szCs w:val="24"/>
        </w:rPr>
        <w:t>Plan de trabajo y Certificación y Curva de Inversión adecuándola al proyecto aprobado y a las necesidades expresadas por el Comitente durante las (2) primeras fases.</w:t>
      </w:r>
    </w:p>
    <w:p w:rsidR="006D6C11" w:rsidRPr="005E6CFD" w:rsidRDefault="006D6C11" w:rsidP="006D6C11">
      <w:pPr>
        <w:pStyle w:val="Prrafodelista"/>
        <w:numPr>
          <w:ilvl w:val="0"/>
          <w:numId w:val="4"/>
        </w:numPr>
        <w:jc w:val="both"/>
        <w:rPr>
          <w:rFonts w:ascii="Times New Roman" w:hAnsi="Times New Roman" w:cs="Times New Roman"/>
          <w:sz w:val="24"/>
          <w:szCs w:val="24"/>
        </w:rPr>
      </w:pPr>
      <w:r w:rsidRPr="005E6CFD">
        <w:rPr>
          <w:rFonts w:ascii="Times New Roman" w:hAnsi="Times New Roman" w:cs="Times New Roman"/>
          <w:sz w:val="24"/>
          <w:szCs w:val="24"/>
        </w:rPr>
        <w:t>Planilla de análisis de precio de cada uno de los ítems correspondientes.</w:t>
      </w:r>
    </w:p>
    <w:p w:rsidR="006D6C11" w:rsidRPr="004D3779" w:rsidRDefault="006D6C11" w:rsidP="006D6C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fs. 4000 se agrega mail de esta Comisión solicitando a los oferentes la presentación de documentación necesaria para solicitar al Banco de la Ciudad las tasaciones oficiales correspondientes. </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fs.4001</w:t>
      </w:r>
      <w:r>
        <w:rPr>
          <w:rFonts w:ascii="Times New Roman" w:hAnsi="Times New Roman" w:cs="Times New Roman"/>
          <w:sz w:val="24"/>
          <w:szCs w:val="24"/>
        </w:rPr>
        <w:t>/4084</w:t>
      </w:r>
      <w:r w:rsidRPr="00A87E43">
        <w:rPr>
          <w:rFonts w:ascii="Times New Roman" w:hAnsi="Times New Roman" w:cs="Times New Roman"/>
          <w:sz w:val="24"/>
          <w:szCs w:val="24"/>
        </w:rPr>
        <w:t xml:space="preserve"> obra actuación </w:t>
      </w:r>
      <w:r>
        <w:rPr>
          <w:rFonts w:ascii="Times New Roman" w:hAnsi="Times New Roman" w:cs="Times New Roman"/>
          <w:sz w:val="24"/>
          <w:szCs w:val="24"/>
        </w:rPr>
        <w:t>generada por</w:t>
      </w:r>
      <w:r w:rsidRPr="00A87E43">
        <w:rPr>
          <w:rFonts w:ascii="Times New Roman" w:hAnsi="Times New Roman" w:cs="Times New Roman"/>
          <w:sz w:val="24"/>
          <w:szCs w:val="24"/>
        </w:rPr>
        <w:t xml:space="preserve"> la empresa Riva SA</w:t>
      </w:r>
      <w:r>
        <w:rPr>
          <w:rFonts w:ascii="Times New Roman" w:hAnsi="Times New Roman" w:cs="Times New Roman"/>
          <w:sz w:val="24"/>
          <w:szCs w:val="24"/>
        </w:rPr>
        <w:t>IICFA</w:t>
      </w:r>
      <w:r w:rsidRPr="00A87E43">
        <w:rPr>
          <w:rFonts w:ascii="Times New Roman" w:hAnsi="Times New Roman" w:cs="Times New Roman"/>
          <w:sz w:val="24"/>
          <w:szCs w:val="24"/>
        </w:rPr>
        <w:t xml:space="preserve">-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 adjuntando copia de los títulos de propiedad correspondientes a las diferentes parcelas que conforman el predio en cuestión y además solicita un pedido de prórroga de quince (15) días para la presentación de los planos de las diferentes propiedades que forman parte del predio.</w:t>
      </w:r>
    </w:p>
    <w:p w:rsidR="006D6C11"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fs.4085</w:t>
      </w:r>
      <w:r>
        <w:rPr>
          <w:rFonts w:ascii="Times New Roman" w:hAnsi="Times New Roman" w:cs="Times New Roman"/>
          <w:sz w:val="24"/>
          <w:szCs w:val="24"/>
        </w:rPr>
        <w:t>/4086</w:t>
      </w:r>
      <w:r w:rsidRPr="00A87E43">
        <w:rPr>
          <w:rFonts w:ascii="Times New Roman" w:hAnsi="Times New Roman" w:cs="Times New Roman"/>
          <w:sz w:val="24"/>
          <w:szCs w:val="24"/>
        </w:rPr>
        <w:t xml:space="preserve"> </w:t>
      </w:r>
      <w:r>
        <w:rPr>
          <w:rFonts w:ascii="Times New Roman" w:hAnsi="Times New Roman" w:cs="Times New Roman"/>
          <w:sz w:val="24"/>
          <w:szCs w:val="24"/>
        </w:rPr>
        <w:t xml:space="preserve">se agrega nota </w:t>
      </w:r>
      <w:r w:rsidRPr="00A87E43">
        <w:rPr>
          <w:rFonts w:ascii="Times New Roman" w:hAnsi="Times New Roman" w:cs="Times New Roman"/>
          <w:sz w:val="24"/>
          <w:szCs w:val="24"/>
        </w:rPr>
        <w:t>otorga</w:t>
      </w:r>
      <w:r>
        <w:rPr>
          <w:rFonts w:ascii="Times New Roman" w:hAnsi="Times New Roman" w:cs="Times New Roman"/>
          <w:sz w:val="24"/>
          <w:szCs w:val="24"/>
        </w:rPr>
        <w:t>ndo</w:t>
      </w:r>
      <w:r w:rsidRPr="00A87E43">
        <w:rPr>
          <w:rFonts w:ascii="Times New Roman" w:hAnsi="Times New Roman" w:cs="Times New Roman"/>
          <w:sz w:val="24"/>
          <w:szCs w:val="24"/>
        </w:rPr>
        <w:t xml:space="preserve"> la prórroga solicitada por la empresa Riva 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w:t>
      </w:r>
      <w:r>
        <w:rPr>
          <w:rFonts w:ascii="Times New Roman" w:hAnsi="Times New Roman" w:cs="Times New Roman"/>
          <w:sz w:val="24"/>
          <w:szCs w:val="24"/>
        </w:rPr>
        <w:t xml:space="preserve"> y su notificación al oferente. </w:t>
      </w:r>
    </w:p>
    <w:p w:rsidR="006D6C11" w:rsidRPr="00A87E43" w:rsidRDefault="006D6C11" w:rsidP="006D6C11">
      <w:pPr>
        <w:jc w:val="both"/>
        <w:rPr>
          <w:rFonts w:ascii="Times New Roman" w:hAnsi="Times New Roman" w:cs="Times New Roman"/>
          <w:sz w:val="24"/>
          <w:szCs w:val="24"/>
        </w:rPr>
      </w:pPr>
      <w:r>
        <w:rPr>
          <w:rFonts w:ascii="Times New Roman" w:hAnsi="Times New Roman" w:cs="Times New Roman"/>
          <w:sz w:val="24"/>
          <w:szCs w:val="24"/>
        </w:rPr>
        <w:t>A fs. 4087 solicita prórroga para la presentación de la documentación solicitada la que es otorgada oportunamente.</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fs.4088/4103 la empresa AMG Obras Civiles SA mediante actuación </w:t>
      </w:r>
      <w:r>
        <w:rPr>
          <w:rFonts w:ascii="Times New Roman" w:hAnsi="Times New Roman" w:cs="Times New Roman"/>
          <w:sz w:val="24"/>
          <w:szCs w:val="24"/>
        </w:rPr>
        <w:t xml:space="preserve">N° </w:t>
      </w:r>
      <w:r w:rsidRPr="00A87E43">
        <w:rPr>
          <w:rFonts w:ascii="Times New Roman" w:hAnsi="Times New Roman" w:cs="Times New Roman"/>
          <w:sz w:val="24"/>
          <w:szCs w:val="24"/>
        </w:rPr>
        <w:t xml:space="preserve">04014/15 adjunta: </w:t>
      </w:r>
      <w:r>
        <w:rPr>
          <w:rFonts w:ascii="Times New Roman" w:hAnsi="Times New Roman" w:cs="Times New Roman"/>
          <w:sz w:val="24"/>
          <w:szCs w:val="24"/>
        </w:rPr>
        <w:t>Escritura del inmueble,</w:t>
      </w:r>
      <w:r w:rsidRPr="00A87E43">
        <w:rPr>
          <w:rFonts w:ascii="Times New Roman" w:hAnsi="Times New Roman" w:cs="Times New Roman"/>
          <w:sz w:val="24"/>
          <w:szCs w:val="24"/>
        </w:rPr>
        <w:t xml:space="preserve"> Plancheta catastral </w:t>
      </w:r>
      <w:r>
        <w:rPr>
          <w:rFonts w:ascii="Times New Roman" w:hAnsi="Times New Roman" w:cs="Times New Roman"/>
          <w:sz w:val="24"/>
          <w:szCs w:val="24"/>
        </w:rPr>
        <w:t>y</w:t>
      </w:r>
      <w:r w:rsidRPr="00A87E43">
        <w:rPr>
          <w:rFonts w:ascii="Times New Roman" w:hAnsi="Times New Roman" w:cs="Times New Roman"/>
          <w:sz w:val="24"/>
          <w:szCs w:val="24"/>
        </w:rPr>
        <w:t xml:space="preserve"> Plano del lote ofrecido.</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4104/4258 mediante actuación </w:t>
      </w:r>
      <w:r>
        <w:rPr>
          <w:rFonts w:ascii="Times New Roman" w:hAnsi="Times New Roman" w:cs="Times New Roman"/>
          <w:sz w:val="24"/>
          <w:szCs w:val="24"/>
        </w:rPr>
        <w:t xml:space="preserve">N° </w:t>
      </w:r>
      <w:r w:rsidRPr="00A87E43">
        <w:rPr>
          <w:rFonts w:ascii="Times New Roman" w:hAnsi="Times New Roman" w:cs="Times New Roman"/>
          <w:sz w:val="24"/>
          <w:szCs w:val="24"/>
        </w:rPr>
        <w:t xml:space="preserve">05043/15 la empresa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SA-Riva SA</w:t>
      </w:r>
      <w:r>
        <w:rPr>
          <w:rFonts w:ascii="Times New Roman" w:hAnsi="Times New Roman" w:cs="Times New Roman"/>
          <w:sz w:val="24"/>
          <w:szCs w:val="24"/>
        </w:rPr>
        <w:t>IICFA</w:t>
      </w:r>
      <w:r w:rsidRPr="00A87E43">
        <w:rPr>
          <w:rFonts w:ascii="Times New Roman" w:hAnsi="Times New Roman" w:cs="Times New Roman"/>
          <w:sz w:val="24"/>
          <w:szCs w:val="24"/>
        </w:rPr>
        <w:t xml:space="preserve"> procedió a  entregar los planos correspondientes a los lotes ofrecidos. </w:t>
      </w:r>
    </w:p>
    <w:p w:rsidR="006D6C11" w:rsidRPr="00A87E43" w:rsidRDefault="006D6C11" w:rsidP="006D6C11">
      <w:pPr>
        <w:jc w:val="both"/>
        <w:rPr>
          <w:rFonts w:ascii="Times New Roman" w:hAnsi="Times New Roman" w:cs="Times New Roman"/>
          <w:sz w:val="24"/>
          <w:szCs w:val="24"/>
        </w:rPr>
      </w:pPr>
      <w:r w:rsidRPr="00F10C6E">
        <w:rPr>
          <w:rFonts w:ascii="Times New Roman" w:hAnsi="Times New Roman" w:cs="Times New Roman"/>
          <w:sz w:val="24"/>
          <w:szCs w:val="24"/>
        </w:rPr>
        <w:t xml:space="preserve">A fs. 4259/4265 la empresa </w:t>
      </w:r>
      <w:proofErr w:type="spellStart"/>
      <w:r w:rsidRPr="00F10C6E">
        <w:rPr>
          <w:rFonts w:ascii="Times New Roman" w:hAnsi="Times New Roman" w:cs="Times New Roman"/>
          <w:sz w:val="24"/>
          <w:szCs w:val="24"/>
        </w:rPr>
        <w:t>Esuco</w:t>
      </w:r>
      <w:proofErr w:type="spellEnd"/>
      <w:r w:rsidRPr="00F10C6E">
        <w:rPr>
          <w:rFonts w:ascii="Times New Roman" w:hAnsi="Times New Roman" w:cs="Times New Roman"/>
          <w:sz w:val="24"/>
          <w:szCs w:val="24"/>
        </w:rPr>
        <w:t xml:space="preserve"> SA-Riva SA</w:t>
      </w:r>
      <w:r>
        <w:rPr>
          <w:rFonts w:ascii="Times New Roman" w:hAnsi="Times New Roman" w:cs="Times New Roman"/>
          <w:sz w:val="24"/>
          <w:szCs w:val="24"/>
        </w:rPr>
        <w:t>IICFA mediante Actuación N°</w:t>
      </w:r>
      <w:r w:rsidRPr="00F10C6E">
        <w:rPr>
          <w:rFonts w:ascii="Times New Roman" w:hAnsi="Times New Roman" w:cs="Times New Roman"/>
          <w:sz w:val="24"/>
          <w:szCs w:val="24"/>
        </w:rPr>
        <w:t>06329/15, adjunta copia certificada de la renovación de compra irrevocable del inmueble de la Av. Colonia</w:t>
      </w:r>
      <w:r>
        <w:rPr>
          <w:rFonts w:ascii="Times New Roman" w:hAnsi="Times New Roman" w:cs="Times New Roman"/>
          <w:sz w:val="24"/>
          <w:szCs w:val="24"/>
        </w:rPr>
        <w:t>, operando su vencimiento el día 19 de julio de 2015, previéndose una prórroga automática por el término de dos meses.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4266/4275 mediante Actuación N° 06237/15 la empresa AMG Obras Civiles SA adjunta los planos de relevamiento oportunamente solicitados. </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4276 </w:t>
      </w:r>
      <w:r>
        <w:rPr>
          <w:rFonts w:ascii="Times New Roman" w:hAnsi="Times New Roman" w:cs="Times New Roman"/>
          <w:sz w:val="24"/>
          <w:szCs w:val="24"/>
        </w:rPr>
        <w:t xml:space="preserve">se agrega correo electrónico </w:t>
      </w:r>
      <w:r w:rsidRPr="00A87E43">
        <w:rPr>
          <w:rFonts w:ascii="Times New Roman" w:hAnsi="Times New Roman" w:cs="Times New Roman"/>
          <w:sz w:val="24"/>
          <w:szCs w:val="24"/>
        </w:rPr>
        <w:t>de la empresa AMG Obras Civiles SA solicita</w:t>
      </w:r>
      <w:r>
        <w:rPr>
          <w:rFonts w:ascii="Times New Roman" w:hAnsi="Times New Roman" w:cs="Times New Roman"/>
          <w:sz w:val="24"/>
          <w:szCs w:val="24"/>
        </w:rPr>
        <w:t>ndo</w:t>
      </w:r>
      <w:r w:rsidRPr="00A87E43">
        <w:rPr>
          <w:rFonts w:ascii="Times New Roman" w:hAnsi="Times New Roman" w:cs="Times New Roman"/>
          <w:sz w:val="24"/>
          <w:szCs w:val="24"/>
        </w:rPr>
        <w:t xml:space="preserve"> una ampliación de plazo para la presentación de los planos requeridos y </w:t>
      </w:r>
      <w:r>
        <w:rPr>
          <w:rFonts w:ascii="Times New Roman" w:hAnsi="Times New Roman" w:cs="Times New Roman"/>
          <w:sz w:val="24"/>
          <w:szCs w:val="24"/>
        </w:rPr>
        <w:t>la respuesta de esta dependencia haciendo lugar al pedido.</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4277/4280 </w:t>
      </w:r>
      <w:r>
        <w:rPr>
          <w:rFonts w:ascii="Times New Roman" w:hAnsi="Times New Roman" w:cs="Times New Roman"/>
          <w:sz w:val="24"/>
          <w:szCs w:val="24"/>
        </w:rPr>
        <w:t xml:space="preserve">luce </w:t>
      </w:r>
      <w:r w:rsidRPr="00A87E43">
        <w:rPr>
          <w:rFonts w:ascii="Times New Roman" w:hAnsi="Times New Roman" w:cs="Times New Roman"/>
          <w:sz w:val="24"/>
          <w:szCs w:val="24"/>
        </w:rPr>
        <w:t xml:space="preserve">la Actuación N° 06592/15 </w:t>
      </w:r>
      <w:r>
        <w:rPr>
          <w:rFonts w:ascii="Times New Roman" w:hAnsi="Times New Roman" w:cs="Times New Roman"/>
          <w:sz w:val="24"/>
          <w:szCs w:val="24"/>
        </w:rPr>
        <w:t>generada por</w:t>
      </w:r>
      <w:r w:rsidRPr="00A87E43">
        <w:rPr>
          <w:rFonts w:ascii="Times New Roman" w:hAnsi="Times New Roman" w:cs="Times New Roman"/>
          <w:sz w:val="24"/>
          <w:szCs w:val="24"/>
        </w:rPr>
        <w:t xml:space="preserve"> la empresa AMG Obras Civiles SA Regam </w:t>
      </w:r>
      <w:r>
        <w:rPr>
          <w:rFonts w:ascii="Times New Roman" w:hAnsi="Times New Roman" w:cs="Times New Roman"/>
          <w:sz w:val="24"/>
          <w:szCs w:val="24"/>
        </w:rPr>
        <w:t>mediante la cual</w:t>
      </w:r>
      <w:r w:rsidRPr="00A87E43">
        <w:rPr>
          <w:rFonts w:ascii="Times New Roman" w:hAnsi="Times New Roman" w:cs="Times New Roman"/>
          <w:sz w:val="24"/>
          <w:szCs w:val="24"/>
        </w:rPr>
        <w:t xml:space="preserve"> adjunta los planos de mensura solicitados.</w:t>
      </w:r>
    </w:p>
    <w:p w:rsidR="006D6C11" w:rsidRPr="00A87E43" w:rsidRDefault="006D6C11" w:rsidP="006D6C11">
      <w:pPr>
        <w:jc w:val="both"/>
        <w:rPr>
          <w:rFonts w:ascii="Times New Roman" w:hAnsi="Times New Roman" w:cs="Times New Roman"/>
          <w:sz w:val="24"/>
          <w:szCs w:val="24"/>
        </w:rPr>
      </w:pPr>
      <w:r w:rsidRPr="006A0B8F">
        <w:rPr>
          <w:rFonts w:ascii="Times New Roman" w:hAnsi="Times New Roman" w:cs="Times New Roman"/>
          <w:sz w:val="24"/>
          <w:szCs w:val="24"/>
        </w:rPr>
        <w:t xml:space="preserve">A fs. 4281/4287 se encuentra la Actuación N° 08242/15 provocada por la empresa </w:t>
      </w:r>
      <w:proofErr w:type="spellStart"/>
      <w:r w:rsidRPr="006A0B8F">
        <w:rPr>
          <w:rFonts w:ascii="Times New Roman" w:hAnsi="Times New Roman" w:cs="Times New Roman"/>
          <w:sz w:val="24"/>
          <w:szCs w:val="24"/>
        </w:rPr>
        <w:t>Esuco</w:t>
      </w:r>
      <w:proofErr w:type="spellEnd"/>
      <w:r w:rsidRPr="006A0B8F">
        <w:rPr>
          <w:rFonts w:ascii="Times New Roman" w:hAnsi="Times New Roman" w:cs="Times New Roman"/>
          <w:sz w:val="24"/>
          <w:szCs w:val="24"/>
        </w:rPr>
        <w:t xml:space="preserve"> SA-Riva SA</w:t>
      </w:r>
      <w:r>
        <w:rPr>
          <w:rFonts w:ascii="Times New Roman" w:hAnsi="Times New Roman" w:cs="Times New Roman"/>
          <w:sz w:val="24"/>
          <w:szCs w:val="24"/>
        </w:rPr>
        <w:t>IICFA</w:t>
      </w:r>
      <w:r w:rsidRPr="006A0B8F">
        <w:rPr>
          <w:rFonts w:ascii="Times New Roman" w:hAnsi="Times New Roman" w:cs="Times New Roman"/>
          <w:sz w:val="24"/>
          <w:szCs w:val="24"/>
        </w:rPr>
        <w:t xml:space="preserve">, </w:t>
      </w:r>
      <w:r>
        <w:rPr>
          <w:rFonts w:ascii="Times New Roman" w:hAnsi="Times New Roman" w:cs="Times New Roman"/>
          <w:sz w:val="24"/>
          <w:szCs w:val="24"/>
        </w:rPr>
        <w:t>acompañando</w:t>
      </w:r>
      <w:r w:rsidRPr="006A0B8F">
        <w:rPr>
          <w:rFonts w:ascii="Times New Roman" w:hAnsi="Times New Roman" w:cs="Times New Roman"/>
          <w:sz w:val="24"/>
          <w:szCs w:val="24"/>
        </w:rPr>
        <w:t xml:space="preserve"> copia certificada de la Reno</w:t>
      </w:r>
      <w:r>
        <w:rPr>
          <w:rFonts w:ascii="Times New Roman" w:hAnsi="Times New Roman" w:cs="Times New Roman"/>
          <w:sz w:val="24"/>
          <w:szCs w:val="24"/>
        </w:rPr>
        <w:t xml:space="preserve">vación de Compra Irrevocable del </w:t>
      </w:r>
      <w:r w:rsidRPr="006A0B8F">
        <w:rPr>
          <w:rFonts w:ascii="Times New Roman" w:hAnsi="Times New Roman" w:cs="Times New Roman"/>
          <w:sz w:val="24"/>
          <w:szCs w:val="24"/>
        </w:rPr>
        <w:t xml:space="preserve">inmueble </w:t>
      </w:r>
      <w:r>
        <w:rPr>
          <w:rFonts w:ascii="Times New Roman" w:hAnsi="Times New Roman" w:cs="Times New Roman"/>
          <w:sz w:val="24"/>
          <w:szCs w:val="24"/>
        </w:rPr>
        <w:t xml:space="preserve">ubicado en la calle </w:t>
      </w:r>
      <w:proofErr w:type="spellStart"/>
      <w:r>
        <w:rPr>
          <w:rFonts w:ascii="Times New Roman" w:hAnsi="Times New Roman" w:cs="Times New Roman"/>
          <w:sz w:val="24"/>
          <w:szCs w:val="24"/>
        </w:rPr>
        <w:t>Uspallata</w:t>
      </w:r>
      <w:proofErr w:type="spellEnd"/>
      <w:r>
        <w:rPr>
          <w:rFonts w:ascii="Times New Roman" w:hAnsi="Times New Roman" w:cs="Times New Roman"/>
          <w:sz w:val="24"/>
          <w:szCs w:val="24"/>
        </w:rPr>
        <w:t xml:space="preserve"> 2661, por un plazo de 4 meses prorrogables automáticamente por otros 4 meses contados desde el día 8 de abril de 2015</w:t>
      </w:r>
      <w:r w:rsidRPr="006A0B8F">
        <w:rPr>
          <w:rFonts w:ascii="Times New Roman" w:hAnsi="Times New Roman" w:cs="Times New Roman"/>
          <w:sz w:val="24"/>
          <w:szCs w:val="24"/>
        </w:rPr>
        <w:t>.</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lastRenderedPageBreak/>
        <w:t xml:space="preserve">A fs. 4288/4291 obran notas dirigidas al Jefe de Equipo de Tasación e Inmuebles de Gerencia de Operaciones del Banco Ciudad de Buenos Aires, Sr. Ricardo Fernández, para </w:t>
      </w:r>
      <w:r>
        <w:rPr>
          <w:rFonts w:ascii="Times New Roman" w:hAnsi="Times New Roman" w:cs="Times New Roman"/>
          <w:sz w:val="24"/>
          <w:szCs w:val="24"/>
        </w:rPr>
        <w:t>solicitar la realización de un informe de</w:t>
      </w:r>
      <w:r w:rsidRPr="00A87E43">
        <w:rPr>
          <w:rFonts w:ascii="Times New Roman" w:hAnsi="Times New Roman" w:cs="Times New Roman"/>
          <w:sz w:val="24"/>
          <w:szCs w:val="24"/>
        </w:rPr>
        <w:t xml:space="preserve"> tasación de los </w:t>
      </w:r>
      <w:r>
        <w:rPr>
          <w:rFonts w:ascii="Times New Roman" w:hAnsi="Times New Roman" w:cs="Times New Roman"/>
          <w:sz w:val="24"/>
          <w:szCs w:val="24"/>
        </w:rPr>
        <w:t>inmuebles y terrenos involucrados en este procedimiento y que allí se detallan.</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4292/4349 </w:t>
      </w:r>
      <w:r>
        <w:rPr>
          <w:rFonts w:ascii="Times New Roman" w:hAnsi="Times New Roman" w:cs="Times New Roman"/>
          <w:sz w:val="24"/>
          <w:szCs w:val="24"/>
        </w:rPr>
        <w:t>se agregan</w:t>
      </w:r>
      <w:r w:rsidRPr="00A87E43">
        <w:rPr>
          <w:rFonts w:ascii="Times New Roman" w:hAnsi="Times New Roman" w:cs="Times New Roman"/>
          <w:sz w:val="24"/>
          <w:szCs w:val="24"/>
        </w:rPr>
        <w:t xml:space="preserve"> las tasaciones solicitadas.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Pr>
          <w:rFonts w:ascii="Times New Roman" w:hAnsi="Times New Roman" w:cs="Times New Roman"/>
          <w:sz w:val="24"/>
          <w:szCs w:val="24"/>
        </w:rPr>
        <w:t>4350</w:t>
      </w:r>
      <w:r w:rsidRPr="00A87E43">
        <w:rPr>
          <w:rFonts w:ascii="Times New Roman" w:hAnsi="Times New Roman" w:cs="Times New Roman"/>
          <w:sz w:val="24"/>
          <w:szCs w:val="24"/>
        </w:rPr>
        <w:t xml:space="preserve"> obra Memo </w:t>
      </w:r>
      <w:r>
        <w:rPr>
          <w:rFonts w:ascii="Times New Roman" w:hAnsi="Times New Roman" w:cs="Times New Roman"/>
          <w:sz w:val="24"/>
          <w:szCs w:val="24"/>
        </w:rPr>
        <w:t>de esta unidad dirigido a la</w:t>
      </w:r>
      <w:r w:rsidRPr="00A87E43">
        <w:rPr>
          <w:rFonts w:ascii="Times New Roman" w:hAnsi="Times New Roman" w:cs="Times New Roman"/>
          <w:sz w:val="24"/>
          <w:szCs w:val="24"/>
        </w:rPr>
        <w:t xml:space="preserve"> </w:t>
      </w:r>
      <w:proofErr w:type="spellStart"/>
      <w:r w:rsidRPr="00A87E43">
        <w:rPr>
          <w:rFonts w:ascii="Times New Roman" w:hAnsi="Times New Roman" w:cs="Times New Roman"/>
          <w:sz w:val="24"/>
          <w:szCs w:val="24"/>
        </w:rPr>
        <w:t>CA</w:t>
      </w:r>
      <w:r>
        <w:rPr>
          <w:rFonts w:ascii="Times New Roman" w:hAnsi="Times New Roman" w:cs="Times New Roman"/>
          <w:sz w:val="24"/>
          <w:szCs w:val="24"/>
        </w:rPr>
        <w:t>G</w:t>
      </w:r>
      <w:r w:rsidRPr="00A87E43">
        <w:rPr>
          <w:rFonts w:ascii="Times New Roman" w:hAnsi="Times New Roman" w:cs="Times New Roman"/>
          <w:sz w:val="24"/>
          <w:szCs w:val="24"/>
        </w:rPr>
        <w:t>yMJ</w:t>
      </w:r>
      <w:proofErr w:type="spellEnd"/>
      <w:r w:rsidRPr="00A87E43">
        <w:rPr>
          <w:rFonts w:ascii="Times New Roman" w:hAnsi="Times New Roman" w:cs="Times New Roman"/>
          <w:sz w:val="24"/>
          <w:szCs w:val="24"/>
        </w:rPr>
        <w:t xml:space="preserve"> </w:t>
      </w:r>
      <w:r>
        <w:rPr>
          <w:rFonts w:ascii="Times New Roman" w:hAnsi="Times New Roman" w:cs="Times New Roman"/>
          <w:sz w:val="24"/>
          <w:szCs w:val="24"/>
        </w:rPr>
        <w:t>para que por su intermedio y de entenderlo pertinente requiera el asesoramiento externo del Dr. Eduardo Mertehikian sobre diversos aspectos de las ofertas presentadas.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w:t>
      </w:r>
      <w:r>
        <w:rPr>
          <w:rFonts w:ascii="Times New Roman" w:hAnsi="Times New Roman" w:cs="Times New Roman"/>
          <w:sz w:val="24"/>
          <w:szCs w:val="24"/>
        </w:rPr>
        <w:t xml:space="preserve">. 4351/4352 obra Memo Presidencia </w:t>
      </w:r>
      <w:proofErr w:type="spellStart"/>
      <w:r>
        <w:rPr>
          <w:rFonts w:ascii="Times New Roman" w:hAnsi="Times New Roman" w:cs="Times New Roman"/>
          <w:sz w:val="24"/>
          <w:szCs w:val="24"/>
        </w:rPr>
        <w:t>CAGyMJ</w:t>
      </w:r>
      <w:proofErr w:type="spellEnd"/>
      <w:r>
        <w:rPr>
          <w:rFonts w:ascii="Times New Roman" w:hAnsi="Times New Roman" w:cs="Times New Roman"/>
          <w:sz w:val="24"/>
          <w:szCs w:val="24"/>
        </w:rPr>
        <w:t xml:space="preserve"> N°</w:t>
      </w:r>
      <w:r w:rsidRPr="00A87E43">
        <w:rPr>
          <w:rFonts w:ascii="Times New Roman" w:hAnsi="Times New Roman" w:cs="Times New Roman"/>
          <w:sz w:val="24"/>
          <w:szCs w:val="24"/>
        </w:rPr>
        <w:t xml:space="preserve">366/2015, dirigido al Dr. Mertehikian </w:t>
      </w:r>
      <w:r>
        <w:rPr>
          <w:rFonts w:ascii="Times New Roman" w:hAnsi="Times New Roman" w:cs="Times New Roman"/>
          <w:sz w:val="24"/>
          <w:szCs w:val="24"/>
        </w:rPr>
        <w:t>efectuando las consultas propuestas</w:t>
      </w:r>
      <w:r w:rsidRPr="00A87E43">
        <w:rPr>
          <w:rFonts w:ascii="Times New Roman" w:hAnsi="Times New Roman" w:cs="Times New Roman"/>
          <w:sz w:val="24"/>
          <w:szCs w:val="24"/>
        </w:rPr>
        <w:t>.</w:t>
      </w:r>
    </w:p>
    <w:p w:rsidR="006D6C11" w:rsidRPr="00A87E43" w:rsidRDefault="006D6C11" w:rsidP="006D6C11">
      <w:pPr>
        <w:jc w:val="both"/>
        <w:rPr>
          <w:rFonts w:ascii="Times New Roman" w:hAnsi="Times New Roman" w:cs="Times New Roman"/>
          <w:sz w:val="24"/>
          <w:szCs w:val="24"/>
        </w:rPr>
      </w:pPr>
      <w:r w:rsidRPr="009314A0">
        <w:rPr>
          <w:rFonts w:ascii="Times New Roman" w:hAnsi="Times New Roman" w:cs="Times New Roman"/>
          <w:sz w:val="24"/>
          <w:szCs w:val="24"/>
        </w:rPr>
        <w:t>A fs. 4353/4373 se agrega el Dictamen Profesional del Dr. Eduardo Mertehikian, en el que emite su opinión sobre las consultas efectuadas, sosteniendo que incluir uno de los inmuebles descriptos en el Anexo 4 como parte de pago del monto total oferta “constituye un acto voluntario para el oferente”.</w:t>
      </w:r>
      <w:r>
        <w:rPr>
          <w:rFonts w:ascii="Times New Roman" w:hAnsi="Times New Roman" w:cs="Times New Roman"/>
          <w:sz w:val="24"/>
          <w:szCs w:val="24"/>
        </w:rPr>
        <w:t xml:space="preserve"> Finalmente aconseja solicitar a la empresa AMG Obras Civiles S.A. que informe de manera discriminada el valor que pretende percibir por la transferencia de la titularidad de dominio del terreno ofertado.</w:t>
      </w:r>
    </w:p>
    <w:p w:rsidR="006D6C11"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Pr>
          <w:rFonts w:ascii="Times New Roman" w:hAnsi="Times New Roman" w:cs="Times New Roman"/>
          <w:sz w:val="24"/>
          <w:szCs w:val="24"/>
        </w:rPr>
        <w:t>4376</w:t>
      </w:r>
      <w:r w:rsidRPr="00A87E43">
        <w:rPr>
          <w:rFonts w:ascii="Times New Roman" w:hAnsi="Times New Roman" w:cs="Times New Roman"/>
          <w:sz w:val="24"/>
          <w:szCs w:val="24"/>
        </w:rPr>
        <w:t xml:space="preserve"> </w:t>
      </w:r>
      <w:r>
        <w:rPr>
          <w:rFonts w:ascii="Times New Roman" w:hAnsi="Times New Roman" w:cs="Times New Roman"/>
          <w:sz w:val="24"/>
          <w:szCs w:val="24"/>
        </w:rPr>
        <w:t>esta Unidad</w:t>
      </w:r>
      <w:r w:rsidRPr="00A87E43">
        <w:rPr>
          <w:rFonts w:ascii="Times New Roman" w:hAnsi="Times New Roman" w:cs="Times New Roman"/>
          <w:sz w:val="24"/>
          <w:szCs w:val="24"/>
        </w:rPr>
        <w:t xml:space="preserve"> </w:t>
      </w:r>
      <w:r>
        <w:rPr>
          <w:rFonts w:ascii="Times New Roman" w:hAnsi="Times New Roman" w:cs="Times New Roman"/>
          <w:sz w:val="24"/>
          <w:szCs w:val="24"/>
        </w:rPr>
        <w:t>plantea la necesidad de requerir</w:t>
      </w:r>
      <w:r w:rsidRPr="00A87E43">
        <w:rPr>
          <w:rFonts w:ascii="Times New Roman" w:hAnsi="Times New Roman" w:cs="Times New Roman"/>
          <w:sz w:val="24"/>
          <w:szCs w:val="24"/>
        </w:rPr>
        <w:t xml:space="preserve"> </w:t>
      </w:r>
      <w:r>
        <w:rPr>
          <w:rFonts w:ascii="Times New Roman" w:hAnsi="Times New Roman" w:cs="Times New Roman"/>
          <w:sz w:val="24"/>
          <w:szCs w:val="24"/>
        </w:rPr>
        <w:t>una ampliación del informe realizado.</w:t>
      </w:r>
    </w:p>
    <w:p w:rsidR="006D6C11"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Pr>
          <w:rFonts w:ascii="Times New Roman" w:hAnsi="Times New Roman" w:cs="Times New Roman"/>
          <w:sz w:val="24"/>
          <w:szCs w:val="24"/>
        </w:rPr>
        <w:t>4379</w:t>
      </w:r>
      <w:r w:rsidRPr="00A87E43">
        <w:rPr>
          <w:rFonts w:ascii="Times New Roman" w:hAnsi="Times New Roman" w:cs="Times New Roman"/>
          <w:sz w:val="24"/>
          <w:szCs w:val="24"/>
        </w:rPr>
        <w:t xml:space="preserve"> se </w:t>
      </w:r>
      <w:r>
        <w:rPr>
          <w:rFonts w:ascii="Times New Roman" w:hAnsi="Times New Roman" w:cs="Times New Roman"/>
          <w:sz w:val="24"/>
          <w:szCs w:val="24"/>
        </w:rPr>
        <w:t>incluye</w:t>
      </w:r>
      <w:r w:rsidRPr="00A87E43">
        <w:rPr>
          <w:rFonts w:ascii="Times New Roman" w:hAnsi="Times New Roman" w:cs="Times New Roman"/>
          <w:sz w:val="24"/>
          <w:szCs w:val="24"/>
        </w:rPr>
        <w:t xml:space="preserve"> Memo P</w:t>
      </w:r>
      <w:r>
        <w:rPr>
          <w:rFonts w:ascii="Times New Roman" w:hAnsi="Times New Roman" w:cs="Times New Roman"/>
          <w:sz w:val="24"/>
          <w:szCs w:val="24"/>
        </w:rPr>
        <w:t xml:space="preserve">residencia </w:t>
      </w:r>
      <w:proofErr w:type="spellStart"/>
      <w:r w:rsidRPr="00A87E43">
        <w:rPr>
          <w:rFonts w:ascii="Times New Roman" w:hAnsi="Times New Roman" w:cs="Times New Roman"/>
          <w:sz w:val="24"/>
          <w:szCs w:val="24"/>
        </w:rPr>
        <w:t>CAGyMJ</w:t>
      </w:r>
      <w:proofErr w:type="spellEnd"/>
      <w:r w:rsidRPr="00A87E43">
        <w:rPr>
          <w:rFonts w:ascii="Times New Roman" w:hAnsi="Times New Roman" w:cs="Times New Roman"/>
          <w:sz w:val="24"/>
          <w:szCs w:val="24"/>
        </w:rPr>
        <w:t>, dirigido al</w:t>
      </w:r>
      <w:r>
        <w:rPr>
          <w:rFonts w:ascii="Times New Roman" w:hAnsi="Times New Roman" w:cs="Times New Roman"/>
          <w:sz w:val="24"/>
          <w:szCs w:val="24"/>
        </w:rPr>
        <w:t xml:space="preserve"> Dr. Mertehikian, solicitando la ampliación de su informe</w:t>
      </w:r>
      <w:r w:rsidRPr="00A87E43">
        <w:rPr>
          <w:rFonts w:ascii="Times New Roman" w:hAnsi="Times New Roman" w:cs="Times New Roman"/>
          <w:sz w:val="24"/>
          <w:szCs w:val="24"/>
        </w:rPr>
        <w:t>.</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 xml:space="preserve">A fs. 4380/4381 el Dr. Mertehikian aconseja solicitar información adicional al consorcio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S.A./Riva S.A</w:t>
      </w:r>
      <w:r>
        <w:rPr>
          <w:rFonts w:ascii="Times New Roman" w:hAnsi="Times New Roman" w:cs="Times New Roman"/>
          <w:sz w:val="24"/>
          <w:szCs w:val="24"/>
        </w:rPr>
        <w:t xml:space="preserve">I.I.C.F.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fin de poder emitir debidamente su dictamen.</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Pr>
          <w:rFonts w:ascii="Times New Roman" w:hAnsi="Times New Roman" w:cs="Times New Roman"/>
          <w:sz w:val="24"/>
          <w:szCs w:val="24"/>
        </w:rPr>
        <w:t>4382/4383</w:t>
      </w:r>
      <w:r w:rsidRPr="00A87E43">
        <w:rPr>
          <w:rFonts w:ascii="Times New Roman" w:hAnsi="Times New Roman" w:cs="Times New Roman"/>
          <w:sz w:val="24"/>
          <w:szCs w:val="24"/>
        </w:rPr>
        <w:t xml:space="preserve"> </w:t>
      </w:r>
      <w:r>
        <w:rPr>
          <w:rFonts w:ascii="Times New Roman" w:hAnsi="Times New Roman" w:cs="Times New Roman"/>
          <w:sz w:val="24"/>
          <w:szCs w:val="24"/>
        </w:rPr>
        <w:t>se agrega nota</w:t>
      </w:r>
      <w:r w:rsidRPr="00A87E43">
        <w:rPr>
          <w:rFonts w:ascii="Times New Roman" w:hAnsi="Times New Roman" w:cs="Times New Roman"/>
          <w:sz w:val="24"/>
          <w:szCs w:val="24"/>
        </w:rPr>
        <w:t xml:space="preserve"> </w:t>
      </w:r>
      <w:r>
        <w:rPr>
          <w:rFonts w:ascii="Times New Roman" w:hAnsi="Times New Roman" w:cs="Times New Roman"/>
          <w:sz w:val="24"/>
          <w:szCs w:val="24"/>
        </w:rPr>
        <w:t xml:space="preserve">y correo electrónico </w:t>
      </w:r>
      <w:r w:rsidRPr="00A87E43">
        <w:rPr>
          <w:rFonts w:ascii="Times New Roman" w:hAnsi="Times New Roman" w:cs="Times New Roman"/>
          <w:sz w:val="24"/>
          <w:szCs w:val="24"/>
        </w:rPr>
        <w:t>dirigid</w:t>
      </w:r>
      <w:r>
        <w:rPr>
          <w:rFonts w:ascii="Times New Roman" w:hAnsi="Times New Roman" w:cs="Times New Roman"/>
          <w:sz w:val="24"/>
          <w:szCs w:val="24"/>
        </w:rPr>
        <w:t>os</w:t>
      </w:r>
      <w:r w:rsidRPr="00A87E43">
        <w:rPr>
          <w:rFonts w:ascii="Times New Roman" w:hAnsi="Times New Roman" w:cs="Times New Roman"/>
          <w:sz w:val="24"/>
          <w:szCs w:val="24"/>
        </w:rPr>
        <w:t xml:space="preserve"> a la firma AMG </w:t>
      </w:r>
      <w:r>
        <w:rPr>
          <w:rFonts w:ascii="Times New Roman" w:hAnsi="Times New Roman" w:cs="Times New Roman"/>
          <w:sz w:val="24"/>
          <w:szCs w:val="24"/>
        </w:rPr>
        <w:t>Obras Civiles S.A. solicitando</w:t>
      </w:r>
      <w:r w:rsidRPr="00A87E43">
        <w:rPr>
          <w:rFonts w:ascii="Times New Roman" w:hAnsi="Times New Roman" w:cs="Times New Roman"/>
          <w:sz w:val="24"/>
          <w:szCs w:val="24"/>
        </w:rPr>
        <w:t xml:space="preserve"> </w:t>
      </w:r>
      <w:r>
        <w:rPr>
          <w:rFonts w:ascii="Times New Roman" w:hAnsi="Times New Roman" w:cs="Times New Roman"/>
          <w:sz w:val="24"/>
          <w:szCs w:val="24"/>
        </w:rPr>
        <w:t>detalle</w:t>
      </w:r>
      <w:r w:rsidRPr="00A87E43">
        <w:rPr>
          <w:rFonts w:ascii="Times New Roman" w:hAnsi="Times New Roman" w:cs="Times New Roman"/>
          <w:sz w:val="24"/>
          <w:szCs w:val="24"/>
        </w:rPr>
        <w:t xml:space="preserve"> de manera discriminada el monto que pretende percibir por la transferencia del derecho real de dominio del terreno ofertado, en los términos descriptos en PCP.</w:t>
      </w:r>
      <w:r>
        <w:rPr>
          <w:rFonts w:ascii="Times New Roman" w:hAnsi="Times New Roman" w:cs="Times New Roman"/>
          <w:sz w:val="24"/>
          <w:szCs w:val="24"/>
        </w:rPr>
        <w:t xml:space="preserve"> A fs. 4395/4397, solicita prorroga, la que es otorgada a fs. 4398. A fs. 4410/4412, responde a la consulta efectuada.</w:t>
      </w:r>
    </w:p>
    <w:p w:rsidR="006D6C11"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w:t>
      </w:r>
      <w:r>
        <w:rPr>
          <w:rFonts w:ascii="Times New Roman" w:hAnsi="Times New Roman" w:cs="Times New Roman"/>
          <w:sz w:val="24"/>
          <w:szCs w:val="24"/>
        </w:rPr>
        <w:t>fs. 4384/4385</w:t>
      </w:r>
      <w:r w:rsidRPr="00A87E43">
        <w:rPr>
          <w:rFonts w:ascii="Times New Roman" w:hAnsi="Times New Roman" w:cs="Times New Roman"/>
          <w:sz w:val="24"/>
          <w:szCs w:val="24"/>
        </w:rPr>
        <w:t xml:space="preserve"> </w:t>
      </w:r>
      <w:r>
        <w:rPr>
          <w:rFonts w:ascii="Times New Roman" w:hAnsi="Times New Roman" w:cs="Times New Roman"/>
          <w:sz w:val="24"/>
          <w:szCs w:val="24"/>
        </w:rPr>
        <w:t>se agrega nota</w:t>
      </w:r>
      <w:r w:rsidRPr="00A87E43">
        <w:rPr>
          <w:rFonts w:ascii="Times New Roman" w:hAnsi="Times New Roman" w:cs="Times New Roman"/>
          <w:sz w:val="24"/>
          <w:szCs w:val="24"/>
        </w:rPr>
        <w:t xml:space="preserve"> </w:t>
      </w:r>
      <w:r>
        <w:rPr>
          <w:rFonts w:ascii="Times New Roman" w:hAnsi="Times New Roman" w:cs="Times New Roman"/>
          <w:sz w:val="24"/>
          <w:szCs w:val="24"/>
        </w:rPr>
        <w:t>y correo electrónico dirigidos</w:t>
      </w:r>
      <w:r w:rsidRPr="00A87E43">
        <w:rPr>
          <w:rFonts w:ascii="Times New Roman" w:hAnsi="Times New Roman" w:cs="Times New Roman"/>
          <w:sz w:val="24"/>
          <w:szCs w:val="24"/>
        </w:rPr>
        <w:t xml:space="preserve"> a la empresa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S.A./Riva S.A</w:t>
      </w:r>
      <w:r>
        <w:rPr>
          <w:rFonts w:ascii="Times New Roman" w:hAnsi="Times New Roman" w:cs="Times New Roman"/>
          <w:sz w:val="24"/>
          <w:szCs w:val="24"/>
        </w:rPr>
        <w:t xml:space="preserve">I.I.C.F. </w:t>
      </w:r>
      <w:proofErr w:type="gramStart"/>
      <w:r>
        <w:rPr>
          <w:rFonts w:ascii="Times New Roman" w:hAnsi="Times New Roman" w:cs="Times New Roman"/>
          <w:sz w:val="24"/>
          <w:szCs w:val="24"/>
        </w:rPr>
        <w:t>solicitando</w:t>
      </w:r>
      <w:proofErr w:type="gramEnd"/>
      <w:r w:rsidRPr="00A87E43">
        <w:rPr>
          <w:rFonts w:ascii="Times New Roman" w:hAnsi="Times New Roman" w:cs="Times New Roman"/>
          <w:sz w:val="24"/>
          <w:szCs w:val="24"/>
        </w:rPr>
        <w:t xml:space="preserve"> </w:t>
      </w:r>
      <w:r>
        <w:rPr>
          <w:rFonts w:ascii="Times New Roman" w:hAnsi="Times New Roman" w:cs="Times New Roman"/>
          <w:sz w:val="24"/>
          <w:szCs w:val="24"/>
        </w:rPr>
        <w:t>aclaraciones sobre algunos aspectos de su oferta. A fs. 4392/4394 la oferente solicita prórroga para la presentación solicitada, la que es otorgada a fs. 4399. A fs. 4401/4409, presenta la respuesta a la consulta efectuada.</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lastRenderedPageBreak/>
        <w:t>A fs. 4400, esta unidad solicita acompañe la documentación que acredite la renovación de la opción de compra suscripta con Sucesores SA. A fs. 4413/4415, acompañando el mismo a fs. 4416/4430.</w:t>
      </w:r>
    </w:p>
    <w:p w:rsidR="006D6C11" w:rsidRDefault="006D6C11" w:rsidP="006D6C11">
      <w:pPr>
        <w:jc w:val="both"/>
        <w:rPr>
          <w:rFonts w:ascii="Times New Roman" w:hAnsi="Times New Roman" w:cs="Times New Roman"/>
          <w:sz w:val="24"/>
          <w:szCs w:val="24"/>
        </w:rPr>
      </w:pPr>
      <w:r w:rsidRPr="003957E9">
        <w:rPr>
          <w:rFonts w:ascii="Times New Roman" w:hAnsi="Times New Roman" w:cs="Times New Roman"/>
          <w:sz w:val="24"/>
          <w:szCs w:val="24"/>
        </w:rPr>
        <w:t>A fs.</w:t>
      </w:r>
      <w:r>
        <w:rPr>
          <w:rFonts w:ascii="Times New Roman" w:hAnsi="Times New Roman" w:cs="Times New Roman"/>
          <w:sz w:val="24"/>
          <w:szCs w:val="24"/>
        </w:rPr>
        <w:t xml:space="preserve"> 4432/4442 </w:t>
      </w:r>
      <w:r w:rsidRPr="003957E9">
        <w:rPr>
          <w:rFonts w:ascii="Times New Roman" w:hAnsi="Times New Roman" w:cs="Times New Roman"/>
          <w:sz w:val="24"/>
          <w:szCs w:val="24"/>
        </w:rPr>
        <w:t>se agrega Dictamen Ampliatorio producido por el Asesor externo en el que expresa diversas cuestiones: establece que no existen dudas con respecto a que el consorcio oferente ha puesto a su cargo la totalidad de los gastos y costos necesarios para efectuar la transferencia del dominio del inmueble ofrecido a este Comitente; determina que el momento de pago del precio del inmueble referido es concomitante a la transferencia referida; aconseja, en caso que la oferta analizada resultara la mejor calificada, recurrir al procedimiento de mejora de ofertas establecido en el art. 108 de la Reglamentación de la Ley de Compras para invitar al consorcio oferente a adecuar el valor que pretende obtener por la transferencia del terreno ofrecido al que fijara el Banco Ciudad en la Tasación Oficial; y por último pone de resalto que de realizarse la mejora aconsejada, la reducción del precio deberá reflejarse en una alteración proporcional del monto de los anticipos requeridos.</w:t>
      </w:r>
    </w:p>
    <w:p w:rsidR="006D6C11" w:rsidRPr="00A87E43" w:rsidRDefault="006D6C11" w:rsidP="006D6C11">
      <w:pPr>
        <w:jc w:val="both"/>
        <w:rPr>
          <w:rFonts w:ascii="Times New Roman" w:hAnsi="Times New Roman" w:cs="Times New Roman"/>
          <w:sz w:val="24"/>
          <w:szCs w:val="24"/>
        </w:rPr>
      </w:pPr>
    </w:p>
    <w:p w:rsidR="006D6C11" w:rsidRPr="00A87E43" w:rsidRDefault="006D6C11" w:rsidP="006D6C11">
      <w:pPr>
        <w:jc w:val="center"/>
        <w:rPr>
          <w:rFonts w:ascii="Times New Roman" w:hAnsi="Times New Roman" w:cs="Times New Roman"/>
          <w:b/>
          <w:sz w:val="24"/>
          <w:szCs w:val="24"/>
          <w:u w:val="single"/>
        </w:rPr>
      </w:pPr>
      <w:r w:rsidRPr="00A87E43">
        <w:rPr>
          <w:rFonts w:ascii="Times New Roman" w:hAnsi="Times New Roman" w:cs="Times New Roman"/>
          <w:b/>
          <w:sz w:val="24"/>
          <w:szCs w:val="24"/>
          <w:u w:val="single"/>
        </w:rPr>
        <w:t>OFERTA</w:t>
      </w:r>
      <w:r>
        <w:rPr>
          <w:rFonts w:ascii="Times New Roman" w:hAnsi="Times New Roman" w:cs="Times New Roman"/>
          <w:b/>
          <w:sz w:val="24"/>
          <w:szCs w:val="24"/>
          <w:u w:val="single"/>
        </w:rPr>
        <w:t>S</w:t>
      </w:r>
    </w:p>
    <w:p w:rsidR="006D6C11" w:rsidRPr="00A87E43" w:rsidRDefault="006D6C11" w:rsidP="006D6C11">
      <w:pPr>
        <w:jc w:val="both"/>
        <w:rPr>
          <w:rFonts w:ascii="Times New Roman" w:hAnsi="Times New Roman" w:cs="Times New Roman"/>
          <w:b/>
          <w:sz w:val="24"/>
          <w:szCs w:val="24"/>
          <w:u w:val="single"/>
        </w:rPr>
      </w:pPr>
      <w:r w:rsidRPr="00A87E43">
        <w:rPr>
          <w:rFonts w:ascii="Times New Roman" w:hAnsi="Times New Roman" w:cs="Times New Roman"/>
          <w:b/>
          <w:sz w:val="24"/>
          <w:szCs w:val="24"/>
          <w:u w:val="single"/>
        </w:rPr>
        <w:t>ESUCO S.A./RIVA S.A.I.I.C.F.A.</w:t>
      </w:r>
    </w:p>
    <w:p w:rsidR="006D6C11" w:rsidRPr="00A87E43" w:rsidRDefault="006D6C11" w:rsidP="006D6C11">
      <w:pPr>
        <w:jc w:val="both"/>
        <w:rPr>
          <w:rFonts w:ascii="Times New Roman" w:hAnsi="Times New Roman" w:cs="Times New Roman"/>
          <w:b/>
          <w:sz w:val="24"/>
          <w:szCs w:val="24"/>
        </w:rPr>
      </w:pPr>
      <w:r w:rsidRPr="00A87E43">
        <w:rPr>
          <w:rFonts w:ascii="Times New Roman" w:hAnsi="Times New Roman" w:cs="Times New Roman"/>
          <w:b/>
          <w:sz w:val="24"/>
          <w:szCs w:val="24"/>
        </w:rPr>
        <w:t>C.U.I.T.: 30-50224539-9/30-51891712-5</w:t>
      </w:r>
    </w:p>
    <w:p w:rsidR="006D6C11" w:rsidRPr="00A87E43" w:rsidRDefault="006D6C11" w:rsidP="006D6C11">
      <w:pPr>
        <w:jc w:val="both"/>
        <w:rPr>
          <w:rFonts w:ascii="Times New Roman" w:hAnsi="Times New Roman" w:cs="Times New Roman"/>
          <w:b/>
          <w:sz w:val="24"/>
          <w:szCs w:val="24"/>
        </w:rPr>
      </w:pPr>
      <w:r w:rsidRPr="00A87E43">
        <w:rPr>
          <w:rFonts w:ascii="Times New Roman" w:hAnsi="Times New Roman" w:cs="Times New Roman"/>
          <w:b/>
          <w:sz w:val="24"/>
          <w:szCs w:val="24"/>
        </w:rPr>
        <w:t>Domicilio: Suipacha 1067 - piso 10</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b/>
          <w:sz w:val="24"/>
          <w:szCs w:val="24"/>
        </w:rPr>
        <w:t>Teléfono: 4312-9229 Fax: 4312-0874</w:t>
      </w:r>
    </w:p>
    <w:p w:rsidR="006D6C11" w:rsidRPr="00A87E43" w:rsidRDefault="006D6C11" w:rsidP="006D6C11">
      <w:pPr>
        <w:jc w:val="both"/>
        <w:rPr>
          <w:rFonts w:ascii="Times New Roman" w:hAnsi="Times New Roman" w:cs="Times New Roman"/>
          <w:b/>
          <w:sz w:val="24"/>
          <w:szCs w:val="24"/>
        </w:rPr>
      </w:pPr>
      <w:r w:rsidRPr="00A87E43">
        <w:rPr>
          <w:rFonts w:ascii="Times New Roman" w:hAnsi="Times New Roman" w:cs="Times New Roman"/>
          <w:b/>
          <w:sz w:val="24"/>
          <w:szCs w:val="24"/>
        </w:rPr>
        <w:t xml:space="preserve">Correo electrónico: </w:t>
      </w:r>
      <w:hyperlink r:id="rId8" w:history="1">
        <w:r w:rsidRPr="00A87E43">
          <w:rPr>
            <w:rStyle w:val="Hipervnculo"/>
            <w:rFonts w:ascii="Times New Roman" w:hAnsi="Times New Roman" w:cs="Times New Roman"/>
            <w:b/>
            <w:sz w:val="24"/>
            <w:szCs w:val="24"/>
          </w:rPr>
          <w:t>oflici@rivacons.com.ar</w:t>
        </w:r>
      </w:hyperlink>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3774/3775  presenta la propuesta económica por un Precio Total de pesos un </w:t>
      </w:r>
      <w:r>
        <w:rPr>
          <w:rFonts w:ascii="Times New Roman" w:hAnsi="Times New Roman" w:cs="Times New Roman"/>
          <w:sz w:val="24"/>
          <w:szCs w:val="24"/>
        </w:rPr>
        <w:t xml:space="preserve">mil </w:t>
      </w:r>
      <w:r w:rsidRPr="00A87E43">
        <w:rPr>
          <w:rFonts w:ascii="Times New Roman" w:hAnsi="Times New Roman" w:cs="Times New Roman"/>
          <w:sz w:val="24"/>
          <w:szCs w:val="24"/>
        </w:rPr>
        <w:t xml:space="preserve">cuatrocientos doce millones quinientos mil ($ 1.412.500.000,00). </w:t>
      </w:r>
      <w:r>
        <w:rPr>
          <w:rFonts w:ascii="Times New Roman" w:hAnsi="Times New Roman" w:cs="Times New Roman"/>
          <w:sz w:val="24"/>
          <w:szCs w:val="24"/>
        </w:rPr>
        <w:t xml:space="preserve">El </w:t>
      </w:r>
      <w:r w:rsidRPr="00A87E43">
        <w:rPr>
          <w:rFonts w:ascii="Times New Roman" w:hAnsi="Times New Roman" w:cs="Times New Roman"/>
          <w:sz w:val="24"/>
          <w:szCs w:val="24"/>
        </w:rPr>
        <w:t>precio total se compone por:</w:t>
      </w:r>
    </w:p>
    <w:p w:rsidR="006D6C11" w:rsidRPr="00A87E43" w:rsidRDefault="006D6C11" w:rsidP="006D6C11">
      <w:pPr>
        <w:pStyle w:val="Prrafodelista"/>
        <w:numPr>
          <w:ilvl w:val="0"/>
          <w:numId w:val="1"/>
        </w:numPr>
        <w:jc w:val="both"/>
        <w:rPr>
          <w:rFonts w:ascii="Times New Roman" w:hAnsi="Times New Roman" w:cs="Times New Roman"/>
          <w:sz w:val="24"/>
          <w:szCs w:val="24"/>
        </w:rPr>
      </w:pPr>
      <w:r w:rsidRPr="00A87E43">
        <w:rPr>
          <w:rFonts w:ascii="Times New Roman" w:hAnsi="Times New Roman" w:cs="Times New Roman"/>
          <w:sz w:val="24"/>
          <w:szCs w:val="24"/>
        </w:rPr>
        <w:t>PESOS Cero ($0,00) mediante la entrega de pago de conformidad con lo establecido en el numeral 3.5.1.1 del Pliego de Bases y Condiciones. No accedi</w:t>
      </w:r>
      <w:r>
        <w:rPr>
          <w:rFonts w:ascii="Times New Roman" w:hAnsi="Times New Roman" w:cs="Times New Roman"/>
          <w:sz w:val="24"/>
          <w:szCs w:val="24"/>
        </w:rPr>
        <w:t>endo</w:t>
      </w:r>
      <w:r w:rsidRPr="00A87E43">
        <w:rPr>
          <w:rFonts w:ascii="Times New Roman" w:hAnsi="Times New Roman" w:cs="Times New Roman"/>
          <w:sz w:val="24"/>
          <w:szCs w:val="24"/>
        </w:rPr>
        <w:t xml:space="preserve"> </w:t>
      </w:r>
      <w:r>
        <w:rPr>
          <w:rFonts w:ascii="Times New Roman" w:hAnsi="Times New Roman" w:cs="Times New Roman"/>
          <w:sz w:val="24"/>
          <w:szCs w:val="24"/>
        </w:rPr>
        <w:t>a la entrega de ningún inmueble</w:t>
      </w:r>
      <w:r w:rsidRPr="00A87E43">
        <w:rPr>
          <w:rFonts w:ascii="Times New Roman" w:hAnsi="Times New Roman" w:cs="Times New Roman"/>
          <w:sz w:val="24"/>
          <w:szCs w:val="24"/>
        </w:rPr>
        <w:t xml:space="preserve"> en los términos del Artículo 3° de la Ley 4481 y del Artículo 779 y </w:t>
      </w:r>
      <w:r>
        <w:rPr>
          <w:rFonts w:ascii="Times New Roman" w:hAnsi="Times New Roman" w:cs="Times New Roman"/>
          <w:sz w:val="24"/>
          <w:szCs w:val="24"/>
        </w:rPr>
        <w:t>concordantes del Código Civil.</w:t>
      </w:r>
    </w:p>
    <w:p w:rsidR="006D6C11" w:rsidRPr="00A87E43" w:rsidRDefault="006D6C11" w:rsidP="006D6C11">
      <w:pPr>
        <w:pStyle w:val="Prrafodelista"/>
        <w:numPr>
          <w:ilvl w:val="0"/>
          <w:numId w:val="1"/>
        </w:numPr>
        <w:jc w:val="both"/>
        <w:rPr>
          <w:rFonts w:ascii="Times New Roman" w:hAnsi="Times New Roman" w:cs="Times New Roman"/>
          <w:sz w:val="24"/>
          <w:szCs w:val="24"/>
        </w:rPr>
      </w:pPr>
      <w:r w:rsidRPr="00A87E43">
        <w:rPr>
          <w:rFonts w:ascii="Times New Roman" w:hAnsi="Times New Roman" w:cs="Times New Roman"/>
          <w:sz w:val="24"/>
          <w:szCs w:val="24"/>
        </w:rPr>
        <w:t xml:space="preserve">PESOS Un </w:t>
      </w:r>
      <w:r>
        <w:rPr>
          <w:rFonts w:ascii="Times New Roman" w:hAnsi="Times New Roman" w:cs="Times New Roman"/>
          <w:sz w:val="24"/>
          <w:szCs w:val="24"/>
        </w:rPr>
        <w:t>mil Cuatrocientos Doce Millones</w:t>
      </w:r>
      <w:r w:rsidRPr="00A87E43">
        <w:rPr>
          <w:rFonts w:ascii="Times New Roman" w:hAnsi="Times New Roman" w:cs="Times New Roman"/>
          <w:sz w:val="24"/>
          <w:szCs w:val="24"/>
        </w:rPr>
        <w:t xml:space="preserve"> Quinientos Mil ($1.412.500.000,00) en dinero, de conformidad en lo establecido en el numeral </w:t>
      </w:r>
      <w:r w:rsidRPr="00A87E43">
        <w:rPr>
          <w:rFonts w:ascii="Times New Roman" w:hAnsi="Times New Roman" w:cs="Times New Roman"/>
          <w:sz w:val="24"/>
          <w:szCs w:val="24"/>
        </w:rPr>
        <w:lastRenderedPageBreak/>
        <w:t xml:space="preserve">3.5.1.2. del Pliego de Bases y Condiciones, que será abonado conforme el Plan de Certificación y Pago contenido en </w:t>
      </w:r>
      <w:r>
        <w:rPr>
          <w:rFonts w:ascii="Times New Roman" w:hAnsi="Times New Roman" w:cs="Times New Roman"/>
          <w:sz w:val="24"/>
          <w:szCs w:val="24"/>
        </w:rPr>
        <w:t>su</w:t>
      </w:r>
      <w:r w:rsidRPr="00A87E43">
        <w:rPr>
          <w:rFonts w:ascii="Times New Roman" w:hAnsi="Times New Roman" w:cs="Times New Roman"/>
          <w:sz w:val="24"/>
          <w:szCs w:val="24"/>
        </w:rPr>
        <w:t xml:space="preserve"> Oferta Económica.</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D</w:t>
      </w:r>
      <w:r w:rsidRPr="00A87E43">
        <w:rPr>
          <w:rFonts w:ascii="Times New Roman" w:hAnsi="Times New Roman" w:cs="Times New Roman"/>
          <w:sz w:val="24"/>
          <w:szCs w:val="24"/>
        </w:rPr>
        <w:t xml:space="preserve">eja constancia que en un todo de acuerdo con lo autorizado por el Pliego de Bases y Condiciones </w:t>
      </w:r>
      <w:r>
        <w:rPr>
          <w:rFonts w:ascii="Times New Roman" w:hAnsi="Times New Roman" w:cs="Times New Roman"/>
          <w:sz w:val="24"/>
          <w:szCs w:val="24"/>
        </w:rPr>
        <w:t>del Concurso Público, solicitan</w:t>
      </w:r>
      <w:r w:rsidRPr="00A87E43">
        <w:rPr>
          <w:rFonts w:ascii="Times New Roman" w:hAnsi="Times New Roman" w:cs="Times New Roman"/>
          <w:sz w:val="24"/>
          <w:szCs w:val="24"/>
        </w:rPr>
        <w:t xml:space="preserve"> la suma de PESOS Doscientos Ochenta y Dos Millones Quinientos Mil ($282.500.000,00) en concepto de acopio de material (numeral 3.5.2. del Pliego) y de la suma de PESOS Doscientos Once Millones Ochocientos Setenta y Cinco Mil ($211.875.000.00) en concepto de anticipo financiero (numeral 3.5.3. del Pliego).</w:t>
      </w:r>
      <w:r>
        <w:rPr>
          <w:rFonts w:ascii="Times New Roman" w:hAnsi="Times New Roman" w:cs="Times New Roman"/>
          <w:sz w:val="24"/>
          <w:szCs w:val="24"/>
        </w:rPr>
        <w:t xml:space="preserve"> </w:t>
      </w:r>
    </w:p>
    <w:p w:rsidR="006D6C11" w:rsidRPr="00A87E43" w:rsidRDefault="006D6C11" w:rsidP="006D6C11">
      <w:pPr>
        <w:jc w:val="both"/>
        <w:rPr>
          <w:rFonts w:ascii="Times New Roman" w:hAnsi="Times New Roman" w:cs="Times New Roman"/>
          <w:sz w:val="24"/>
          <w:szCs w:val="24"/>
        </w:rPr>
      </w:pPr>
      <w:r>
        <w:rPr>
          <w:rFonts w:ascii="Times New Roman" w:hAnsi="Times New Roman" w:cs="Times New Roman"/>
          <w:sz w:val="24"/>
          <w:szCs w:val="24"/>
        </w:rPr>
        <w:t>A continuación, tal como se encuentra establecido en el Anexo 3, Formulario de Oferta Económica acepta que la determinación del Precio se ha establecido bajo el sistema de Ajuste Alzado, en razón de lo cual han tenido en consideración que el Precio será inmodificable, único y definitivo, motivo por el cual han incluido los costos directos, indirectos, gastos generales, beneficio, utilidad impuesto, aportes entre otros. Confirma que la oferta es incondicionada y obligatoria para el oferente y cumple todas las exigencias del Pliego, entre otras aceptaciones.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3776/3778 obra la Planilla de Cómputo y Presupuesto.</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3779/3818 consta la Planilla de Análisis de Precios. A fs. 3819/3820, 3825/3826 se encuentra la Planilla de Precios Unitarios de Materiales y a fs. 3821, 382</w:t>
      </w:r>
      <w:r>
        <w:rPr>
          <w:rFonts w:ascii="Times New Roman" w:hAnsi="Times New Roman" w:cs="Times New Roman"/>
          <w:sz w:val="24"/>
          <w:szCs w:val="24"/>
        </w:rPr>
        <w:t>7</w:t>
      </w:r>
      <w:r w:rsidRPr="00A87E43">
        <w:rPr>
          <w:rFonts w:ascii="Times New Roman" w:hAnsi="Times New Roman" w:cs="Times New Roman"/>
          <w:sz w:val="24"/>
          <w:szCs w:val="24"/>
        </w:rPr>
        <w:t>/3829 la Planilla de Precios Unitarios de Equipos.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3822 obra la Planilla de Determinación de Costos Horarios de Mano de Obra.</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3823 se encuentra e</w:t>
      </w:r>
      <w:r>
        <w:rPr>
          <w:rFonts w:ascii="Times New Roman" w:hAnsi="Times New Roman" w:cs="Times New Roman"/>
          <w:sz w:val="24"/>
          <w:szCs w:val="24"/>
        </w:rPr>
        <w:t>l Plan de Trabajo</w:t>
      </w:r>
      <w:r w:rsidRPr="00A87E43">
        <w:rPr>
          <w:rFonts w:ascii="Times New Roman" w:hAnsi="Times New Roman" w:cs="Times New Roman"/>
          <w:sz w:val="24"/>
          <w:szCs w:val="24"/>
        </w:rPr>
        <w:t xml:space="preserve">, a fs. 3824 obra la Curva de Certificación por Avance de Obra y a fs. 3830 consta la Planilla de Índices para </w:t>
      </w:r>
      <w:proofErr w:type="spellStart"/>
      <w:r w:rsidRPr="00A87E43">
        <w:rPr>
          <w:rFonts w:ascii="Times New Roman" w:hAnsi="Times New Roman" w:cs="Times New Roman"/>
          <w:sz w:val="24"/>
          <w:szCs w:val="24"/>
        </w:rPr>
        <w:t>Redeterminación</w:t>
      </w:r>
      <w:proofErr w:type="spellEnd"/>
      <w:r w:rsidRPr="00A87E43">
        <w:rPr>
          <w:rFonts w:ascii="Times New Roman" w:hAnsi="Times New Roman" w:cs="Times New Roman"/>
          <w:sz w:val="24"/>
          <w:szCs w:val="24"/>
        </w:rPr>
        <w:t>.</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3976/3982 consta la Actuación N° 36786/14 de la empresa ESUCO S.A./RIVA S.A.I.I.C.F.A., adjuntando copia certificada de la documentación correspondiente a la prórroga de plazo de la Opción de Compra de los inmuebles de Sucesores S.A.</w:t>
      </w:r>
      <w:r>
        <w:rPr>
          <w:rFonts w:ascii="Times New Roman" w:hAnsi="Times New Roman" w:cs="Times New Roman"/>
          <w:sz w:val="24"/>
          <w:szCs w:val="24"/>
        </w:rPr>
        <w:t>, extendiendo el plazo hasta el día 30 de marzo del 2015.</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3989/3993 </w:t>
      </w:r>
      <w:r>
        <w:rPr>
          <w:rFonts w:ascii="Times New Roman" w:hAnsi="Times New Roman" w:cs="Times New Roman"/>
          <w:sz w:val="24"/>
          <w:szCs w:val="24"/>
        </w:rPr>
        <w:t xml:space="preserve">mediante Memo </w:t>
      </w:r>
      <w:proofErr w:type="spellStart"/>
      <w:r>
        <w:rPr>
          <w:rFonts w:ascii="Times New Roman" w:hAnsi="Times New Roman" w:cs="Times New Roman"/>
          <w:sz w:val="24"/>
          <w:szCs w:val="24"/>
        </w:rPr>
        <w:t>DGyO</w:t>
      </w:r>
      <w:proofErr w:type="spellEnd"/>
      <w:r>
        <w:rPr>
          <w:rFonts w:ascii="Times New Roman" w:hAnsi="Times New Roman" w:cs="Times New Roman"/>
          <w:sz w:val="24"/>
          <w:szCs w:val="24"/>
        </w:rPr>
        <w:t xml:space="preserve"> N°10/2015 se agrega</w:t>
      </w:r>
      <w:r w:rsidRPr="00A87E43">
        <w:rPr>
          <w:rFonts w:ascii="Times New Roman" w:hAnsi="Times New Roman" w:cs="Times New Roman"/>
          <w:sz w:val="24"/>
          <w:szCs w:val="24"/>
        </w:rPr>
        <w:t xml:space="preserve"> el informe técnico de la Dirección de Infraestructura y Obras donde recomienda que se incorpore las siguientes consideraciones:</w:t>
      </w:r>
    </w:p>
    <w:p w:rsidR="006D6C11" w:rsidRPr="00A87E43" w:rsidRDefault="006D6C11" w:rsidP="006D6C11">
      <w:pPr>
        <w:pStyle w:val="Prrafodelista"/>
        <w:numPr>
          <w:ilvl w:val="0"/>
          <w:numId w:val="5"/>
        </w:numPr>
        <w:jc w:val="both"/>
        <w:rPr>
          <w:rFonts w:ascii="Times New Roman" w:hAnsi="Times New Roman" w:cs="Times New Roman"/>
          <w:sz w:val="24"/>
          <w:szCs w:val="24"/>
        </w:rPr>
      </w:pPr>
      <w:r w:rsidRPr="00A87E43">
        <w:rPr>
          <w:rFonts w:ascii="Times New Roman" w:hAnsi="Times New Roman" w:cs="Times New Roman"/>
          <w:sz w:val="24"/>
          <w:szCs w:val="24"/>
        </w:rPr>
        <w:t>Con la firma de la contrata la Adjudicataria deberá presentar plan de entrega y certificación de la Documentación descripta en el Pliego de Bases y Condiciones Anexo 5.2.1 Proyecto.</w:t>
      </w:r>
    </w:p>
    <w:p w:rsidR="006D6C11" w:rsidRPr="00A87E43" w:rsidRDefault="006D6C11" w:rsidP="006D6C11">
      <w:pPr>
        <w:pStyle w:val="Prrafodelista"/>
        <w:numPr>
          <w:ilvl w:val="0"/>
          <w:numId w:val="5"/>
        </w:numPr>
        <w:jc w:val="both"/>
        <w:rPr>
          <w:rFonts w:ascii="Times New Roman" w:hAnsi="Times New Roman" w:cs="Times New Roman"/>
          <w:sz w:val="24"/>
          <w:szCs w:val="24"/>
        </w:rPr>
      </w:pPr>
      <w:r w:rsidRPr="00A87E43">
        <w:rPr>
          <w:rFonts w:ascii="Times New Roman" w:hAnsi="Times New Roman" w:cs="Times New Roman"/>
          <w:sz w:val="24"/>
          <w:szCs w:val="24"/>
        </w:rPr>
        <w:lastRenderedPageBreak/>
        <w:t xml:space="preserve">Para la aprobación del proyecto ejecutivo, la Adjudicataria deberá presentar ante el Comitente la siguiente documentación: </w:t>
      </w:r>
    </w:p>
    <w:p w:rsidR="006D6C11" w:rsidRPr="00A87E43" w:rsidRDefault="006D6C11" w:rsidP="006D6C11">
      <w:pPr>
        <w:pStyle w:val="Prrafodelista"/>
        <w:numPr>
          <w:ilvl w:val="0"/>
          <w:numId w:val="4"/>
        </w:numPr>
        <w:jc w:val="both"/>
        <w:rPr>
          <w:rFonts w:ascii="Times New Roman" w:hAnsi="Times New Roman" w:cs="Times New Roman"/>
          <w:sz w:val="24"/>
          <w:szCs w:val="24"/>
        </w:rPr>
      </w:pPr>
      <w:r w:rsidRPr="00A87E43">
        <w:rPr>
          <w:rFonts w:ascii="Times New Roman" w:hAnsi="Times New Roman" w:cs="Times New Roman"/>
          <w:sz w:val="24"/>
          <w:szCs w:val="24"/>
        </w:rPr>
        <w:t>Planilla de Cómputo y Presupuesto, realizando la apertura de los ítems y desglosando los rubros e ítems por sectores físicos de obra en un todo de acuerdo al proyecto aprobado.</w:t>
      </w:r>
    </w:p>
    <w:p w:rsidR="006D6C11" w:rsidRPr="00A87E43" w:rsidRDefault="006D6C11" w:rsidP="006D6C11">
      <w:pPr>
        <w:pStyle w:val="Prrafodelista"/>
        <w:numPr>
          <w:ilvl w:val="0"/>
          <w:numId w:val="4"/>
        </w:numPr>
        <w:jc w:val="both"/>
        <w:rPr>
          <w:rFonts w:ascii="Times New Roman" w:hAnsi="Times New Roman" w:cs="Times New Roman"/>
          <w:sz w:val="24"/>
          <w:szCs w:val="24"/>
        </w:rPr>
      </w:pPr>
      <w:r w:rsidRPr="00A87E43">
        <w:rPr>
          <w:rFonts w:ascii="Times New Roman" w:hAnsi="Times New Roman" w:cs="Times New Roman"/>
          <w:sz w:val="24"/>
          <w:szCs w:val="24"/>
        </w:rPr>
        <w:t>Plan de trabajo y Certificación y Curva de Inversión adecuándola al proyecto aprobado y a las necesidades expresadas por el Comitente durante las (2) primeras fases.</w:t>
      </w:r>
    </w:p>
    <w:p w:rsidR="006D6C11" w:rsidRDefault="006D6C11" w:rsidP="006D6C11">
      <w:pPr>
        <w:pStyle w:val="Prrafodelista"/>
        <w:numPr>
          <w:ilvl w:val="0"/>
          <w:numId w:val="4"/>
        </w:numPr>
        <w:jc w:val="both"/>
        <w:rPr>
          <w:rFonts w:ascii="Times New Roman" w:hAnsi="Times New Roman" w:cs="Times New Roman"/>
          <w:sz w:val="24"/>
          <w:szCs w:val="24"/>
        </w:rPr>
      </w:pPr>
      <w:r w:rsidRPr="00A87E43">
        <w:rPr>
          <w:rFonts w:ascii="Times New Roman" w:hAnsi="Times New Roman" w:cs="Times New Roman"/>
          <w:sz w:val="24"/>
          <w:szCs w:val="24"/>
        </w:rPr>
        <w:t>Planilla de análisis de precio de cada uno de los ítems correspondientes.</w:t>
      </w:r>
    </w:p>
    <w:p w:rsidR="006D6C11" w:rsidRPr="0099250C" w:rsidRDefault="006D6C11" w:rsidP="006D6C11">
      <w:pPr>
        <w:jc w:val="both"/>
        <w:rPr>
          <w:rFonts w:ascii="Times New Roman" w:hAnsi="Times New Roman" w:cs="Times New Roman"/>
          <w:sz w:val="24"/>
          <w:szCs w:val="24"/>
        </w:rPr>
      </w:pPr>
      <w:r w:rsidRPr="0099250C">
        <w:rPr>
          <w:rFonts w:ascii="Times New Roman" w:hAnsi="Times New Roman" w:cs="Times New Roman"/>
          <w:sz w:val="24"/>
          <w:szCs w:val="24"/>
        </w:rPr>
        <w:t xml:space="preserve">Para el caso de resultar adjudicatario el consorcio </w:t>
      </w:r>
      <w:proofErr w:type="spellStart"/>
      <w:r w:rsidRPr="0099250C">
        <w:rPr>
          <w:rFonts w:ascii="Times New Roman" w:hAnsi="Times New Roman" w:cs="Times New Roman"/>
          <w:sz w:val="24"/>
          <w:szCs w:val="24"/>
        </w:rPr>
        <w:t>Esuco</w:t>
      </w:r>
      <w:proofErr w:type="spellEnd"/>
      <w:r w:rsidRPr="0099250C">
        <w:rPr>
          <w:rFonts w:ascii="Times New Roman" w:hAnsi="Times New Roman" w:cs="Times New Roman"/>
          <w:sz w:val="24"/>
          <w:szCs w:val="24"/>
        </w:rPr>
        <w:t xml:space="preserve"> S.A./Riva S.AI.I.C.F., el área técnica informa que la tabla de ponderación será determinada por el Comitente, toda vez que no ha sido incluida por el oferente.</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fs.4001</w:t>
      </w:r>
      <w:r>
        <w:rPr>
          <w:rFonts w:ascii="Times New Roman" w:hAnsi="Times New Roman" w:cs="Times New Roman"/>
          <w:sz w:val="24"/>
          <w:szCs w:val="24"/>
        </w:rPr>
        <w:t>/4084</w:t>
      </w:r>
      <w:r w:rsidRPr="00A87E43">
        <w:rPr>
          <w:rFonts w:ascii="Times New Roman" w:hAnsi="Times New Roman" w:cs="Times New Roman"/>
          <w:sz w:val="24"/>
          <w:szCs w:val="24"/>
        </w:rPr>
        <w:t xml:space="preserve"> obra actuación </w:t>
      </w:r>
      <w:r>
        <w:rPr>
          <w:rFonts w:ascii="Times New Roman" w:hAnsi="Times New Roman" w:cs="Times New Roman"/>
          <w:sz w:val="24"/>
          <w:szCs w:val="24"/>
        </w:rPr>
        <w:t>N°</w:t>
      </w:r>
      <w:r w:rsidRPr="00A87E43">
        <w:rPr>
          <w:rFonts w:ascii="Times New Roman" w:hAnsi="Times New Roman" w:cs="Times New Roman"/>
          <w:sz w:val="24"/>
          <w:szCs w:val="24"/>
        </w:rPr>
        <w:t xml:space="preserve">03617/15 de la empresa Riva 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 adjuntando copia de los títulos de propiedad correspondientes a las diferentes parcelas que conforman el predio en cuestión y además solicita un pedido de prórroga de quince (15) días para la presentación de los planos de las diferentes propiedades que forman parte del predio.</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fs.4085</w:t>
      </w:r>
      <w:r>
        <w:rPr>
          <w:rFonts w:ascii="Times New Roman" w:hAnsi="Times New Roman" w:cs="Times New Roman"/>
          <w:sz w:val="24"/>
          <w:szCs w:val="24"/>
        </w:rPr>
        <w:t>/4086</w:t>
      </w:r>
      <w:r w:rsidRPr="00A87E43">
        <w:rPr>
          <w:rFonts w:ascii="Times New Roman" w:hAnsi="Times New Roman" w:cs="Times New Roman"/>
          <w:sz w:val="24"/>
          <w:szCs w:val="24"/>
        </w:rPr>
        <w:t xml:space="preserve"> el Dr. Federico Carballo Secretario de la Unidad de Evaluación de Ofertas procede a otorgar la prórroga oportunamente solicitada por la empresa Riva 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4104/4258 mediante actuación </w:t>
      </w:r>
      <w:r>
        <w:rPr>
          <w:rFonts w:ascii="Times New Roman" w:hAnsi="Times New Roman" w:cs="Times New Roman"/>
          <w:sz w:val="24"/>
          <w:szCs w:val="24"/>
        </w:rPr>
        <w:t>N°</w:t>
      </w:r>
      <w:r w:rsidRPr="00A87E43">
        <w:rPr>
          <w:rFonts w:ascii="Times New Roman" w:hAnsi="Times New Roman" w:cs="Times New Roman"/>
          <w:sz w:val="24"/>
          <w:szCs w:val="24"/>
        </w:rPr>
        <w:t xml:space="preserve">05043/15 la empresa Riva 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 </w:t>
      </w:r>
      <w:r>
        <w:rPr>
          <w:rFonts w:ascii="Times New Roman" w:hAnsi="Times New Roman" w:cs="Times New Roman"/>
          <w:sz w:val="24"/>
          <w:szCs w:val="24"/>
        </w:rPr>
        <w:t xml:space="preserve">presenta </w:t>
      </w:r>
      <w:r w:rsidRPr="00A87E43">
        <w:rPr>
          <w:rFonts w:ascii="Times New Roman" w:hAnsi="Times New Roman" w:cs="Times New Roman"/>
          <w:sz w:val="24"/>
          <w:szCs w:val="24"/>
        </w:rPr>
        <w:t xml:space="preserve">los planos correspondientes a los lotes ofrecidos. </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4259/4265 la empresa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SA-Riva SA mediante Actuación </w:t>
      </w:r>
      <w:r>
        <w:rPr>
          <w:rFonts w:ascii="Times New Roman" w:hAnsi="Times New Roman" w:cs="Times New Roman"/>
          <w:sz w:val="24"/>
          <w:szCs w:val="24"/>
        </w:rPr>
        <w:t>N°</w:t>
      </w:r>
      <w:r w:rsidRPr="00A87E43">
        <w:rPr>
          <w:rFonts w:ascii="Times New Roman" w:hAnsi="Times New Roman" w:cs="Times New Roman"/>
          <w:sz w:val="24"/>
          <w:szCs w:val="24"/>
        </w:rPr>
        <w:t>06329/15, adjunta copia certificada de la renovaci</w:t>
      </w:r>
      <w:r>
        <w:rPr>
          <w:rFonts w:ascii="Times New Roman" w:hAnsi="Times New Roman" w:cs="Times New Roman"/>
          <w:sz w:val="24"/>
          <w:szCs w:val="24"/>
        </w:rPr>
        <w:t>ón de compra irrevocable del inmueble ubicado en la Av. Colonia 151/53/55/57, extendiéndose hasta el día 19 de Julio más una prórroga automática por un plazo de dos meses a partir de dicho vencimiento</w:t>
      </w:r>
      <w:r w:rsidRPr="00A87E43">
        <w:rPr>
          <w:rFonts w:ascii="Times New Roman" w:hAnsi="Times New Roman" w:cs="Times New Roman"/>
          <w:sz w:val="24"/>
          <w:szCs w:val="24"/>
        </w:rPr>
        <w:t>.</w:t>
      </w:r>
    </w:p>
    <w:p w:rsidR="006D6C11"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4281/42</w:t>
      </w:r>
      <w:r>
        <w:rPr>
          <w:rFonts w:ascii="Times New Roman" w:hAnsi="Times New Roman" w:cs="Times New Roman"/>
          <w:sz w:val="24"/>
          <w:szCs w:val="24"/>
        </w:rPr>
        <w:t>87 se encuentra la Actuación N°</w:t>
      </w:r>
      <w:r w:rsidRPr="00A87E43">
        <w:rPr>
          <w:rFonts w:ascii="Times New Roman" w:hAnsi="Times New Roman" w:cs="Times New Roman"/>
          <w:sz w:val="24"/>
          <w:szCs w:val="24"/>
        </w:rPr>
        <w:t xml:space="preserve">08242/15 de la empresa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SA-Riva SA, </w:t>
      </w:r>
      <w:r>
        <w:rPr>
          <w:rFonts w:ascii="Times New Roman" w:hAnsi="Times New Roman" w:cs="Times New Roman"/>
          <w:sz w:val="24"/>
          <w:szCs w:val="24"/>
        </w:rPr>
        <w:t>por la que</w:t>
      </w:r>
      <w:r w:rsidRPr="00A87E43">
        <w:rPr>
          <w:rFonts w:ascii="Times New Roman" w:hAnsi="Times New Roman" w:cs="Times New Roman"/>
          <w:sz w:val="24"/>
          <w:szCs w:val="24"/>
        </w:rPr>
        <w:t xml:space="preserve"> adjunta copia certificada de la Renovación de Compra Irrevocable de</w:t>
      </w:r>
      <w:r>
        <w:rPr>
          <w:rFonts w:ascii="Times New Roman" w:hAnsi="Times New Roman" w:cs="Times New Roman"/>
          <w:sz w:val="24"/>
          <w:szCs w:val="24"/>
        </w:rPr>
        <w:t xml:space="preserve">l inmueble ubicado en la calle </w:t>
      </w:r>
      <w:proofErr w:type="spellStart"/>
      <w:r>
        <w:rPr>
          <w:rFonts w:ascii="Times New Roman" w:hAnsi="Times New Roman" w:cs="Times New Roman"/>
          <w:sz w:val="24"/>
          <w:szCs w:val="24"/>
        </w:rPr>
        <w:t>Uspallata</w:t>
      </w:r>
      <w:proofErr w:type="spellEnd"/>
      <w:r>
        <w:rPr>
          <w:rFonts w:ascii="Times New Roman" w:hAnsi="Times New Roman" w:cs="Times New Roman"/>
          <w:sz w:val="24"/>
          <w:szCs w:val="24"/>
        </w:rPr>
        <w:t xml:space="preserve"> N°2661, en el que se establece una extensión del plazo de cuatro meses computadas desde el día 8 de abril de 2015, renovándose automáticamente por un plazo de cuatro meses más, operando la primera extensión hasta el 8 de agosto del 2015 y la renovación automática el día 8 de diciembre del corriente año.</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lastRenderedPageBreak/>
        <w:t>A fs. 429</w:t>
      </w:r>
      <w:r>
        <w:rPr>
          <w:rFonts w:ascii="Times New Roman" w:hAnsi="Times New Roman" w:cs="Times New Roman"/>
          <w:sz w:val="24"/>
          <w:szCs w:val="24"/>
        </w:rPr>
        <w:t>5</w:t>
      </w:r>
      <w:r w:rsidRPr="00A87E43">
        <w:rPr>
          <w:rFonts w:ascii="Times New Roman" w:hAnsi="Times New Roman" w:cs="Times New Roman"/>
          <w:sz w:val="24"/>
          <w:szCs w:val="24"/>
        </w:rPr>
        <w:t>/43</w:t>
      </w:r>
      <w:r>
        <w:rPr>
          <w:rFonts w:ascii="Times New Roman" w:hAnsi="Times New Roman" w:cs="Times New Roman"/>
          <w:sz w:val="24"/>
          <w:szCs w:val="24"/>
        </w:rPr>
        <w:t>00</w:t>
      </w:r>
      <w:r w:rsidRPr="00A87E43">
        <w:rPr>
          <w:rFonts w:ascii="Times New Roman" w:hAnsi="Times New Roman" w:cs="Times New Roman"/>
          <w:sz w:val="24"/>
          <w:szCs w:val="24"/>
        </w:rPr>
        <w:t xml:space="preserve"> </w:t>
      </w:r>
      <w:r>
        <w:rPr>
          <w:rFonts w:ascii="Times New Roman" w:hAnsi="Times New Roman" w:cs="Times New Roman"/>
          <w:sz w:val="24"/>
          <w:szCs w:val="24"/>
        </w:rPr>
        <w:t>se agrega</w:t>
      </w:r>
      <w:r w:rsidRPr="00A87E43">
        <w:rPr>
          <w:rFonts w:ascii="Times New Roman" w:hAnsi="Times New Roman" w:cs="Times New Roman"/>
          <w:sz w:val="24"/>
          <w:szCs w:val="24"/>
        </w:rPr>
        <w:t xml:space="preserve"> la</w:t>
      </w:r>
      <w:r>
        <w:rPr>
          <w:rFonts w:ascii="Times New Roman" w:hAnsi="Times New Roman" w:cs="Times New Roman"/>
          <w:sz w:val="24"/>
          <w:szCs w:val="24"/>
        </w:rPr>
        <w:t xml:space="preserve"> tasación</w:t>
      </w:r>
      <w:r w:rsidRPr="00A87E43">
        <w:rPr>
          <w:rFonts w:ascii="Times New Roman" w:hAnsi="Times New Roman" w:cs="Times New Roman"/>
          <w:sz w:val="24"/>
          <w:szCs w:val="24"/>
        </w:rPr>
        <w:t xml:space="preserve"> </w:t>
      </w:r>
      <w:r>
        <w:rPr>
          <w:rFonts w:ascii="Times New Roman" w:hAnsi="Times New Roman" w:cs="Times New Roman"/>
          <w:sz w:val="24"/>
          <w:szCs w:val="24"/>
        </w:rPr>
        <w:t xml:space="preserve">del inmueble ofrecido por el consorcio oferente, en la que el Banco Ciudad fija un valor de $259.500.000.- </w:t>
      </w:r>
      <w:proofErr w:type="gramStart"/>
      <w:r>
        <w:rPr>
          <w:rFonts w:ascii="Times New Roman" w:hAnsi="Times New Roman" w:cs="Times New Roman"/>
          <w:sz w:val="24"/>
          <w:szCs w:val="24"/>
        </w:rPr>
        <w:t>( pesos</w:t>
      </w:r>
      <w:proofErr w:type="gramEnd"/>
      <w:r>
        <w:rPr>
          <w:rFonts w:ascii="Times New Roman" w:hAnsi="Times New Roman" w:cs="Times New Roman"/>
          <w:sz w:val="24"/>
          <w:szCs w:val="24"/>
        </w:rPr>
        <w:t xml:space="preserve"> Doscientos cincuenta y nueve millones quinientos mil.)</w:t>
      </w:r>
    </w:p>
    <w:p w:rsidR="006D6C11" w:rsidRPr="00A87E43" w:rsidRDefault="006D6C11" w:rsidP="006D6C11">
      <w:pPr>
        <w:jc w:val="both"/>
        <w:rPr>
          <w:rFonts w:ascii="Times New Roman" w:hAnsi="Times New Roman" w:cs="Times New Roman"/>
          <w:sz w:val="24"/>
          <w:szCs w:val="24"/>
        </w:rPr>
      </w:pPr>
    </w:p>
    <w:p w:rsidR="006D6C11" w:rsidRPr="00A87E43" w:rsidRDefault="006D6C11" w:rsidP="006D6C11">
      <w:pPr>
        <w:rPr>
          <w:rFonts w:ascii="Times New Roman" w:hAnsi="Times New Roman" w:cs="Times New Roman"/>
          <w:b/>
          <w:sz w:val="24"/>
          <w:szCs w:val="24"/>
          <w:u w:val="single"/>
        </w:rPr>
      </w:pPr>
      <w:r w:rsidRPr="00A87E43">
        <w:rPr>
          <w:rFonts w:ascii="Times New Roman" w:hAnsi="Times New Roman" w:cs="Times New Roman"/>
          <w:b/>
          <w:sz w:val="24"/>
          <w:szCs w:val="24"/>
          <w:u w:val="single"/>
        </w:rPr>
        <w:t>SOBRE Nº 2</w:t>
      </w:r>
    </w:p>
    <w:p w:rsidR="006D6C11" w:rsidRPr="00A87E43" w:rsidRDefault="006D6C11" w:rsidP="006D6C11">
      <w:pPr>
        <w:jc w:val="both"/>
        <w:rPr>
          <w:rFonts w:ascii="Times New Roman" w:hAnsi="Times New Roman" w:cs="Times New Roman"/>
          <w:b/>
          <w:sz w:val="24"/>
          <w:szCs w:val="24"/>
          <w:u w:val="single"/>
        </w:rPr>
      </w:pPr>
      <w:r w:rsidRPr="00A87E43">
        <w:rPr>
          <w:rFonts w:ascii="Times New Roman" w:hAnsi="Times New Roman" w:cs="Times New Roman"/>
          <w:b/>
          <w:sz w:val="24"/>
          <w:szCs w:val="24"/>
          <w:u w:val="single"/>
        </w:rPr>
        <w:t>A.M.G. Obras Civiles S.A.</w:t>
      </w:r>
    </w:p>
    <w:p w:rsidR="006D6C11" w:rsidRPr="00A87E43" w:rsidRDefault="006D6C11" w:rsidP="006D6C11">
      <w:pPr>
        <w:jc w:val="both"/>
        <w:rPr>
          <w:rFonts w:ascii="Times New Roman" w:hAnsi="Times New Roman" w:cs="Times New Roman"/>
          <w:b/>
          <w:sz w:val="24"/>
          <w:szCs w:val="24"/>
        </w:rPr>
      </w:pPr>
      <w:r w:rsidRPr="00A87E43">
        <w:rPr>
          <w:rFonts w:ascii="Times New Roman" w:hAnsi="Times New Roman" w:cs="Times New Roman"/>
          <w:b/>
          <w:sz w:val="24"/>
          <w:szCs w:val="24"/>
        </w:rPr>
        <w:t>C.U.I.T.: 30-51996288-4</w:t>
      </w:r>
    </w:p>
    <w:p w:rsidR="006D6C11" w:rsidRPr="00A87E43" w:rsidRDefault="006D6C11" w:rsidP="006D6C11">
      <w:pPr>
        <w:jc w:val="both"/>
        <w:rPr>
          <w:rFonts w:ascii="Times New Roman" w:hAnsi="Times New Roman" w:cs="Times New Roman"/>
          <w:b/>
          <w:sz w:val="24"/>
          <w:szCs w:val="24"/>
        </w:rPr>
      </w:pPr>
      <w:r w:rsidRPr="00A87E43">
        <w:rPr>
          <w:rFonts w:ascii="Times New Roman" w:hAnsi="Times New Roman" w:cs="Times New Roman"/>
          <w:b/>
          <w:sz w:val="24"/>
          <w:szCs w:val="24"/>
        </w:rPr>
        <w:t>Domicilio: Maipú 474 – PB dpto. “F”</w:t>
      </w:r>
    </w:p>
    <w:p w:rsidR="006D6C11" w:rsidRPr="00A87E43" w:rsidRDefault="006D6C11" w:rsidP="006D6C11">
      <w:pPr>
        <w:jc w:val="both"/>
        <w:rPr>
          <w:rFonts w:ascii="Times New Roman" w:hAnsi="Times New Roman" w:cs="Times New Roman"/>
          <w:b/>
          <w:sz w:val="24"/>
          <w:szCs w:val="24"/>
        </w:rPr>
      </w:pPr>
      <w:r w:rsidRPr="00A87E43">
        <w:rPr>
          <w:rFonts w:ascii="Times New Roman" w:hAnsi="Times New Roman" w:cs="Times New Roman"/>
          <w:b/>
          <w:sz w:val="24"/>
          <w:szCs w:val="24"/>
        </w:rPr>
        <w:t>Teléfono: 54351-4612060/2066/2074</w:t>
      </w:r>
    </w:p>
    <w:p w:rsidR="006D6C11" w:rsidRPr="00A87E43" w:rsidRDefault="006D6C11" w:rsidP="006D6C11">
      <w:pPr>
        <w:jc w:val="both"/>
        <w:rPr>
          <w:rFonts w:ascii="Times New Roman" w:hAnsi="Times New Roman" w:cs="Times New Roman"/>
          <w:b/>
          <w:sz w:val="24"/>
          <w:szCs w:val="24"/>
        </w:rPr>
      </w:pPr>
      <w:r w:rsidRPr="00A87E43">
        <w:rPr>
          <w:rFonts w:ascii="Times New Roman" w:hAnsi="Times New Roman" w:cs="Times New Roman"/>
          <w:b/>
          <w:sz w:val="24"/>
          <w:szCs w:val="24"/>
        </w:rPr>
        <w:t xml:space="preserve">Correo electrónico: </w:t>
      </w:r>
      <w:hyperlink r:id="rId9" w:history="1">
        <w:r w:rsidRPr="00A87E43">
          <w:rPr>
            <w:rStyle w:val="Hipervnculo"/>
            <w:rFonts w:ascii="Times New Roman" w:hAnsi="Times New Roman" w:cs="Times New Roman"/>
            <w:b/>
            <w:sz w:val="24"/>
            <w:szCs w:val="24"/>
          </w:rPr>
          <w:t>tecnica@regam.com.ar</w:t>
        </w:r>
      </w:hyperlink>
      <w:r w:rsidRPr="00A87E43">
        <w:rPr>
          <w:rFonts w:ascii="Times New Roman" w:hAnsi="Times New Roman" w:cs="Times New Roman"/>
          <w:b/>
          <w:sz w:val="24"/>
          <w:szCs w:val="24"/>
        </w:rPr>
        <w:t xml:space="preserve">; </w:t>
      </w:r>
      <w:hyperlink r:id="rId10" w:history="1">
        <w:r w:rsidRPr="00A87E43">
          <w:rPr>
            <w:rStyle w:val="Hipervnculo"/>
            <w:rFonts w:ascii="Times New Roman" w:hAnsi="Times New Roman" w:cs="Times New Roman"/>
            <w:b/>
            <w:sz w:val="24"/>
            <w:szCs w:val="24"/>
          </w:rPr>
          <w:t>carlosmartinez@regam.com.ar</w:t>
        </w:r>
      </w:hyperlink>
      <w:r w:rsidRPr="00A87E43">
        <w:rPr>
          <w:rFonts w:ascii="Times New Roman" w:hAnsi="Times New Roman" w:cs="Times New Roman"/>
          <w:b/>
          <w:sz w:val="24"/>
          <w:szCs w:val="24"/>
        </w:rPr>
        <w:t xml:space="preserve"> </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3832/3834  presenta la propuesta económica por un Precio Total de pesos </w:t>
      </w:r>
      <w:r>
        <w:rPr>
          <w:rFonts w:ascii="Times New Roman" w:hAnsi="Times New Roman" w:cs="Times New Roman"/>
          <w:sz w:val="24"/>
          <w:szCs w:val="24"/>
        </w:rPr>
        <w:t>U</w:t>
      </w:r>
      <w:r w:rsidRPr="00A87E43">
        <w:rPr>
          <w:rFonts w:ascii="Times New Roman" w:hAnsi="Times New Roman" w:cs="Times New Roman"/>
          <w:sz w:val="24"/>
          <w:szCs w:val="24"/>
        </w:rPr>
        <w:t xml:space="preserve">n </w:t>
      </w:r>
      <w:r>
        <w:rPr>
          <w:rFonts w:ascii="Times New Roman" w:hAnsi="Times New Roman" w:cs="Times New Roman"/>
          <w:sz w:val="24"/>
          <w:szCs w:val="24"/>
        </w:rPr>
        <w:t>Mil</w:t>
      </w:r>
      <w:r w:rsidRPr="00A87E43">
        <w:rPr>
          <w:rFonts w:ascii="Times New Roman" w:hAnsi="Times New Roman" w:cs="Times New Roman"/>
          <w:sz w:val="24"/>
          <w:szCs w:val="24"/>
        </w:rPr>
        <w:t xml:space="preserve"> Seiscientos Setenta y Nueve Millones Novecientos Noventa Mil Seiscientos Cincuenta y Dos con 00/100 ($ 1.679.990.652,00). Dicho precio total se compone por:</w:t>
      </w:r>
    </w:p>
    <w:p w:rsidR="006D6C11" w:rsidRPr="00A87E43" w:rsidRDefault="006D6C11" w:rsidP="006D6C11">
      <w:pPr>
        <w:pStyle w:val="Prrafodelista"/>
        <w:numPr>
          <w:ilvl w:val="0"/>
          <w:numId w:val="2"/>
        </w:numPr>
        <w:jc w:val="both"/>
        <w:rPr>
          <w:rFonts w:ascii="Times New Roman" w:hAnsi="Times New Roman" w:cs="Times New Roman"/>
          <w:sz w:val="24"/>
          <w:szCs w:val="24"/>
        </w:rPr>
      </w:pPr>
      <w:r w:rsidRPr="00A87E43">
        <w:rPr>
          <w:rFonts w:ascii="Times New Roman" w:hAnsi="Times New Roman" w:cs="Times New Roman"/>
          <w:sz w:val="24"/>
          <w:szCs w:val="24"/>
        </w:rPr>
        <w:t>PESOS Trescientos Cincuenta y Dos Millones con 00/100 ($352.000.000,00) mediante la entrega de pago de conformidad con lo establecido en el numeral 3.5.1.1 del Pliego de Bases y Condiciones de los siguientes inmuebles:</w:t>
      </w:r>
    </w:p>
    <w:p w:rsidR="006D6C11" w:rsidRPr="00A87E43" w:rsidRDefault="006D6C11" w:rsidP="006D6C11">
      <w:pPr>
        <w:pStyle w:val="Prrafodelista"/>
        <w:jc w:val="both"/>
        <w:rPr>
          <w:rFonts w:ascii="Times New Roman" w:hAnsi="Times New Roman" w:cs="Times New Roman"/>
          <w:sz w:val="24"/>
          <w:szCs w:val="24"/>
        </w:rPr>
      </w:pPr>
      <w:proofErr w:type="spellStart"/>
      <w:r w:rsidRPr="00A87E43">
        <w:rPr>
          <w:rFonts w:ascii="Times New Roman" w:hAnsi="Times New Roman" w:cs="Times New Roman"/>
          <w:sz w:val="24"/>
          <w:szCs w:val="24"/>
        </w:rPr>
        <w:t>Beruti</w:t>
      </w:r>
      <w:proofErr w:type="spellEnd"/>
      <w:r w:rsidRPr="00A87E43">
        <w:rPr>
          <w:rFonts w:ascii="Times New Roman" w:hAnsi="Times New Roman" w:cs="Times New Roman"/>
          <w:sz w:val="24"/>
          <w:szCs w:val="24"/>
        </w:rPr>
        <w:t xml:space="preserve"> 3345: $170.000.000,00 (pesos Ciento setenta millones con 00/100)</w:t>
      </w:r>
    </w:p>
    <w:p w:rsidR="006D6C11" w:rsidRPr="00A87E43" w:rsidRDefault="006D6C11" w:rsidP="006D6C11">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 xml:space="preserve">Lavalle 369: $35.000.000,00 (pesos </w:t>
      </w:r>
      <w:r>
        <w:rPr>
          <w:rFonts w:ascii="Times New Roman" w:hAnsi="Times New Roman" w:cs="Times New Roman"/>
          <w:sz w:val="24"/>
          <w:szCs w:val="24"/>
        </w:rPr>
        <w:t>Tr</w:t>
      </w:r>
      <w:r w:rsidRPr="00A87E43">
        <w:rPr>
          <w:rFonts w:ascii="Times New Roman" w:hAnsi="Times New Roman" w:cs="Times New Roman"/>
          <w:sz w:val="24"/>
          <w:szCs w:val="24"/>
        </w:rPr>
        <w:t>einta y cinco millones con 00/100)</w:t>
      </w:r>
    </w:p>
    <w:p w:rsidR="006D6C11" w:rsidRPr="00A87E43" w:rsidRDefault="006D6C11" w:rsidP="006D6C11">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 xml:space="preserve">Libertad 1042/1046: $67.000.000,00 (pesos </w:t>
      </w:r>
      <w:r>
        <w:rPr>
          <w:rFonts w:ascii="Times New Roman" w:hAnsi="Times New Roman" w:cs="Times New Roman"/>
          <w:sz w:val="24"/>
          <w:szCs w:val="24"/>
        </w:rPr>
        <w:t>S</w:t>
      </w:r>
      <w:r w:rsidRPr="00A87E43">
        <w:rPr>
          <w:rFonts w:ascii="Times New Roman" w:hAnsi="Times New Roman" w:cs="Times New Roman"/>
          <w:sz w:val="24"/>
          <w:szCs w:val="24"/>
        </w:rPr>
        <w:t>esenta y siete millones con 00/100)</w:t>
      </w:r>
    </w:p>
    <w:p w:rsidR="006D6C11" w:rsidRPr="00A87E43" w:rsidRDefault="006D6C11" w:rsidP="006D6C11">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Tacuarí 138: $80.000.000,00 (pesos ochenta millones con 00/100)</w:t>
      </w:r>
    </w:p>
    <w:p w:rsidR="006D6C11" w:rsidRPr="00A87E43" w:rsidRDefault="006D6C11" w:rsidP="006D6C11">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w:t>
      </w:r>
      <w:proofErr w:type="gramStart"/>
      <w:r w:rsidRPr="00A87E43">
        <w:rPr>
          <w:rFonts w:ascii="Times New Roman" w:hAnsi="Times New Roman" w:cs="Times New Roman"/>
          <w:sz w:val="24"/>
          <w:szCs w:val="24"/>
        </w:rPr>
        <w:t>en</w:t>
      </w:r>
      <w:proofErr w:type="gramEnd"/>
      <w:r w:rsidRPr="00A87E43">
        <w:rPr>
          <w:rFonts w:ascii="Times New Roman" w:hAnsi="Times New Roman" w:cs="Times New Roman"/>
          <w:sz w:val="24"/>
          <w:szCs w:val="24"/>
        </w:rPr>
        <w:t xml:space="preserve"> los términos del Artículo 3° de la Ley 4481 y del Artículo 779 y concordante</w:t>
      </w:r>
      <w:r>
        <w:rPr>
          <w:rFonts w:ascii="Times New Roman" w:hAnsi="Times New Roman" w:cs="Times New Roman"/>
          <w:sz w:val="24"/>
          <w:szCs w:val="24"/>
        </w:rPr>
        <w:t xml:space="preserve">s del Código Civil) </w:t>
      </w:r>
    </w:p>
    <w:p w:rsidR="006D6C11" w:rsidRPr="00A87E43" w:rsidRDefault="006D6C11" w:rsidP="006D6C11">
      <w:pPr>
        <w:pStyle w:val="Prrafodelista"/>
        <w:numPr>
          <w:ilvl w:val="0"/>
          <w:numId w:val="2"/>
        </w:numPr>
        <w:jc w:val="both"/>
        <w:rPr>
          <w:rFonts w:ascii="Times New Roman" w:hAnsi="Times New Roman" w:cs="Times New Roman"/>
          <w:sz w:val="24"/>
          <w:szCs w:val="24"/>
        </w:rPr>
      </w:pPr>
      <w:r w:rsidRPr="00A87E43">
        <w:rPr>
          <w:rFonts w:ascii="Times New Roman" w:hAnsi="Times New Roman" w:cs="Times New Roman"/>
          <w:sz w:val="24"/>
          <w:szCs w:val="24"/>
        </w:rPr>
        <w:t>PESOS Un Mil Trescientos Veintisiete Millones Novecientos Noventa Mil Seiscientos Cincuenta y Dos con 00/100 (S1.327.990.652</w:t>
      </w:r>
      <w:proofErr w:type="gramStart"/>
      <w:r w:rsidRPr="00A87E43">
        <w:rPr>
          <w:rFonts w:ascii="Times New Roman" w:hAnsi="Times New Roman" w:cs="Times New Roman"/>
          <w:sz w:val="24"/>
          <w:szCs w:val="24"/>
        </w:rPr>
        <w:t>,00</w:t>
      </w:r>
      <w:proofErr w:type="gramEnd"/>
      <w:r w:rsidRPr="00A87E43">
        <w:rPr>
          <w:rFonts w:ascii="Times New Roman" w:hAnsi="Times New Roman" w:cs="Times New Roman"/>
          <w:sz w:val="24"/>
          <w:szCs w:val="24"/>
        </w:rPr>
        <w:t>) en dinero, de conformidad con lo establecido en el numeral 3.5.1.2. del Pliego de Bases y Condiciones, que será abonado conforme el Plan de Certificación y Pago contenido en nuestra Oferta Económica.</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Se deja constancia que en un todo de acuerdo con lo autorizado por el Pliego de Bases y Condiciones del Concurso Público, solicitamos la suma de PESOS Trescientos Treinta y Cinco millones Novecientos Noventa y Ocho Mil Ciento Treinta con 40/100  ($335.998.130,40) en concepto de anticipo de acopio de material (numeral 3.5.2. del Pliego) y de la suma de PESOS Doscientos Cincuenta y Un Millones Novecientos </w:t>
      </w:r>
      <w:r w:rsidRPr="00A87E43">
        <w:rPr>
          <w:rFonts w:ascii="Times New Roman" w:hAnsi="Times New Roman" w:cs="Times New Roman"/>
          <w:sz w:val="24"/>
          <w:szCs w:val="24"/>
        </w:rPr>
        <w:lastRenderedPageBreak/>
        <w:t>Noventa y Ocho Mil Quinientos Noventa y Siete con 80/100 ($251.998.597.80) en concepto de anticipo financiero (numeral 3.5.3. del Pliego).</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3835/3837 obra la Planilla de Cómputo y Presupuesto.</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3838/3966 constan las Planillas de Análisis de Precios.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3967 se encuentra la Estructura de Ponderación.</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3968/3970 consta la Planilla de Insumos Principales y Fuentes de Información.</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3971 se encuentra el Plan de Avances, en la fs. 3972 la Curva de Inversión de Obra Mensual Acumulado en Pesos y a fs. 3973 la Curva de Avances Físicos en Porcentajes. </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 3989/3993 se encuentra el informe técnico de la Dirección de Infraestructura y Obras donde recomienda que se incorpore las siguientes consideraciones:</w:t>
      </w:r>
    </w:p>
    <w:p w:rsidR="006D6C11" w:rsidRPr="00A87E43" w:rsidRDefault="006D6C11" w:rsidP="006D6C11">
      <w:pPr>
        <w:pStyle w:val="Prrafodelista"/>
        <w:numPr>
          <w:ilvl w:val="0"/>
          <w:numId w:val="6"/>
        </w:numPr>
        <w:jc w:val="both"/>
        <w:rPr>
          <w:rFonts w:ascii="Times New Roman" w:hAnsi="Times New Roman" w:cs="Times New Roman"/>
          <w:sz w:val="24"/>
          <w:szCs w:val="24"/>
        </w:rPr>
      </w:pPr>
      <w:r w:rsidRPr="00A87E43">
        <w:rPr>
          <w:rFonts w:ascii="Times New Roman" w:hAnsi="Times New Roman" w:cs="Times New Roman"/>
          <w:sz w:val="24"/>
          <w:szCs w:val="24"/>
        </w:rPr>
        <w:t>Con la firma de la contrata la Adjudicataria deberá presentar plan de entrega y certificación de la Documentación descripta en el Pliego de Bases y Condiciones Anexo 5.2.1 Proyecto.</w:t>
      </w:r>
    </w:p>
    <w:p w:rsidR="006D6C11" w:rsidRPr="00A87E43" w:rsidRDefault="006D6C11" w:rsidP="006D6C11">
      <w:pPr>
        <w:pStyle w:val="Prrafodelista"/>
        <w:numPr>
          <w:ilvl w:val="0"/>
          <w:numId w:val="6"/>
        </w:numPr>
        <w:jc w:val="both"/>
        <w:rPr>
          <w:rFonts w:ascii="Times New Roman" w:hAnsi="Times New Roman" w:cs="Times New Roman"/>
          <w:sz w:val="24"/>
          <w:szCs w:val="24"/>
        </w:rPr>
      </w:pPr>
      <w:r w:rsidRPr="00A87E43">
        <w:rPr>
          <w:rFonts w:ascii="Times New Roman" w:hAnsi="Times New Roman" w:cs="Times New Roman"/>
          <w:sz w:val="24"/>
          <w:szCs w:val="24"/>
        </w:rPr>
        <w:t xml:space="preserve">Para la aprobación del proyecto ejecutivo, la Adjudicataria deberá presentar ante el Comitente la siguiente documentación: </w:t>
      </w:r>
    </w:p>
    <w:p w:rsidR="006D6C11" w:rsidRPr="00A87E43" w:rsidRDefault="006D6C11" w:rsidP="006D6C11">
      <w:pPr>
        <w:pStyle w:val="Prrafodelista"/>
        <w:numPr>
          <w:ilvl w:val="0"/>
          <w:numId w:val="4"/>
        </w:numPr>
        <w:jc w:val="both"/>
        <w:rPr>
          <w:rFonts w:ascii="Times New Roman" w:hAnsi="Times New Roman" w:cs="Times New Roman"/>
          <w:sz w:val="24"/>
          <w:szCs w:val="24"/>
        </w:rPr>
      </w:pPr>
      <w:r w:rsidRPr="00A87E43">
        <w:rPr>
          <w:rFonts w:ascii="Times New Roman" w:hAnsi="Times New Roman" w:cs="Times New Roman"/>
          <w:sz w:val="24"/>
          <w:szCs w:val="24"/>
        </w:rPr>
        <w:t>Planilla de Cómputo y Presupuesto, realizando la apertura de los ítems y desglosando los rubros e ítems por sectores físicos de obra en un todo de acuerdo al proyecto aprobado.</w:t>
      </w:r>
    </w:p>
    <w:p w:rsidR="006D6C11" w:rsidRPr="00A87E43" w:rsidRDefault="006D6C11" w:rsidP="006D6C11">
      <w:pPr>
        <w:pStyle w:val="Prrafodelista"/>
        <w:numPr>
          <w:ilvl w:val="0"/>
          <w:numId w:val="4"/>
        </w:numPr>
        <w:jc w:val="both"/>
        <w:rPr>
          <w:rFonts w:ascii="Times New Roman" w:hAnsi="Times New Roman" w:cs="Times New Roman"/>
          <w:sz w:val="24"/>
          <w:szCs w:val="24"/>
        </w:rPr>
      </w:pPr>
      <w:r w:rsidRPr="00A87E43">
        <w:rPr>
          <w:rFonts w:ascii="Times New Roman" w:hAnsi="Times New Roman" w:cs="Times New Roman"/>
          <w:sz w:val="24"/>
          <w:szCs w:val="24"/>
        </w:rPr>
        <w:t>Plan de trabajo y Certificación y Cuerva de Inversión adecuándola al proyecto aprobado y a las necesidades expresadas por el Comitente durante las (2) primeras fases.</w:t>
      </w:r>
    </w:p>
    <w:p w:rsidR="006D6C11" w:rsidRDefault="006D6C11" w:rsidP="006D6C11">
      <w:pPr>
        <w:pStyle w:val="Prrafodelista"/>
        <w:numPr>
          <w:ilvl w:val="0"/>
          <w:numId w:val="4"/>
        </w:numPr>
        <w:jc w:val="both"/>
        <w:rPr>
          <w:rFonts w:ascii="Times New Roman" w:hAnsi="Times New Roman" w:cs="Times New Roman"/>
          <w:sz w:val="24"/>
          <w:szCs w:val="24"/>
        </w:rPr>
      </w:pPr>
      <w:r w:rsidRPr="00A87E43">
        <w:rPr>
          <w:rFonts w:ascii="Times New Roman" w:hAnsi="Times New Roman" w:cs="Times New Roman"/>
          <w:sz w:val="24"/>
          <w:szCs w:val="24"/>
        </w:rPr>
        <w:t>Planilla de análisis de precio de cada uno de los ítems correspondientes.</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A fs.</w:t>
      </w:r>
      <w:r>
        <w:rPr>
          <w:rFonts w:ascii="Times New Roman" w:hAnsi="Times New Roman" w:cs="Times New Roman"/>
          <w:sz w:val="24"/>
          <w:szCs w:val="24"/>
        </w:rPr>
        <w:t xml:space="preserve"> </w:t>
      </w:r>
      <w:r w:rsidRPr="00A87E43">
        <w:rPr>
          <w:rFonts w:ascii="Times New Roman" w:hAnsi="Times New Roman" w:cs="Times New Roman"/>
          <w:sz w:val="24"/>
          <w:szCs w:val="24"/>
        </w:rPr>
        <w:t xml:space="preserve">4088/4103 la empresa AMG Obras Civiles SA Regam mediante actuación </w:t>
      </w:r>
      <w:r>
        <w:rPr>
          <w:rFonts w:ascii="Times New Roman" w:hAnsi="Times New Roman" w:cs="Times New Roman"/>
          <w:sz w:val="24"/>
          <w:szCs w:val="24"/>
        </w:rPr>
        <w:t>N°</w:t>
      </w:r>
      <w:r w:rsidRPr="00A87E43">
        <w:rPr>
          <w:rFonts w:ascii="Times New Roman" w:hAnsi="Times New Roman" w:cs="Times New Roman"/>
          <w:sz w:val="24"/>
          <w:szCs w:val="24"/>
        </w:rPr>
        <w:t xml:space="preserve">04014/15 adjunta: </w:t>
      </w:r>
      <w:r>
        <w:rPr>
          <w:rFonts w:ascii="Times New Roman" w:hAnsi="Times New Roman" w:cs="Times New Roman"/>
          <w:sz w:val="24"/>
          <w:szCs w:val="24"/>
        </w:rPr>
        <w:t xml:space="preserve">Escritura del inmueble, </w:t>
      </w:r>
      <w:r w:rsidRPr="00A87E43">
        <w:rPr>
          <w:rFonts w:ascii="Times New Roman" w:hAnsi="Times New Roman" w:cs="Times New Roman"/>
          <w:sz w:val="24"/>
          <w:szCs w:val="24"/>
        </w:rPr>
        <w:t xml:space="preserve">Plancheta </w:t>
      </w:r>
      <w:r>
        <w:rPr>
          <w:rFonts w:ascii="Times New Roman" w:hAnsi="Times New Roman" w:cs="Times New Roman"/>
          <w:sz w:val="24"/>
          <w:szCs w:val="24"/>
        </w:rPr>
        <w:t>C</w:t>
      </w:r>
      <w:r w:rsidRPr="00A87E43">
        <w:rPr>
          <w:rFonts w:ascii="Times New Roman" w:hAnsi="Times New Roman" w:cs="Times New Roman"/>
          <w:sz w:val="24"/>
          <w:szCs w:val="24"/>
        </w:rPr>
        <w:t>atastral</w:t>
      </w:r>
      <w:r>
        <w:rPr>
          <w:rFonts w:ascii="Times New Roman" w:hAnsi="Times New Roman" w:cs="Times New Roman"/>
          <w:sz w:val="24"/>
          <w:szCs w:val="24"/>
        </w:rPr>
        <w:t>,</w:t>
      </w:r>
      <w:r w:rsidRPr="00A87E43">
        <w:rPr>
          <w:rFonts w:ascii="Times New Roman" w:hAnsi="Times New Roman" w:cs="Times New Roman"/>
          <w:sz w:val="24"/>
          <w:szCs w:val="24"/>
        </w:rPr>
        <w:t xml:space="preserve"> Plano del </w:t>
      </w:r>
      <w:r>
        <w:rPr>
          <w:rFonts w:ascii="Times New Roman" w:hAnsi="Times New Roman" w:cs="Times New Roman"/>
          <w:sz w:val="24"/>
          <w:szCs w:val="24"/>
        </w:rPr>
        <w:t>L</w:t>
      </w:r>
      <w:r w:rsidRPr="00A87E43">
        <w:rPr>
          <w:rFonts w:ascii="Times New Roman" w:hAnsi="Times New Roman" w:cs="Times New Roman"/>
          <w:sz w:val="24"/>
          <w:szCs w:val="24"/>
        </w:rPr>
        <w:t>ote ofrecido.</w:t>
      </w:r>
    </w:p>
    <w:p w:rsidR="006D6C11" w:rsidRPr="00A87E43"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4266/4275 mediante Actuación N°06237/15 la empresa AMG Obras Civiles SA adjunta los planos de relevamiento oportunamente solicitados. </w:t>
      </w:r>
    </w:p>
    <w:p w:rsidR="006D6C11"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4277/4280 obra la Actuación N° 06592/15 de la empresa AMG Obras Civiles SA Regam </w:t>
      </w:r>
      <w:r>
        <w:rPr>
          <w:rFonts w:ascii="Times New Roman" w:hAnsi="Times New Roman" w:cs="Times New Roman"/>
          <w:sz w:val="24"/>
          <w:szCs w:val="24"/>
        </w:rPr>
        <w:t>mediante la cual</w:t>
      </w:r>
      <w:r w:rsidRPr="00A87E43">
        <w:rPr>
          <w:rFonts w:ascii="Times New Roman" w:hAnsi="Times New Roman" w:cs="Times New Roman"/>
          <w:sz w:val="24"/>
          <w:szCs w:val="24"/>
        </w:rPr>
        <w:t xml:space="preserve"> adjunta los </w:t>
      </w:r>
      <w:r>
        <w:rPr>
          <w:rFonts w:ascii="Times New Roman" w:hAnsi="Times New Roman" w:cs="Times New Roman"/>
          <w:sz w:val="24"/>
          <w:szCs w:val="24"/>
        </w:rPr>
        <w:t>P</w:t>
      </w:r>
      <w:r w:rsidRPr="00A87E43">
        <w:rPr>
          <w:rFonts w:ascii="Times New Roman" w:hAnsi="Times New Roman" w:cs="Times New Roman"/>
          <w:sz w:val="24"/>
          <w:szCs w:val="24"/>
        </w:rPr>
        <w:t xml:space="preserve">lanos de </w:t>
      </w:r>
      <w:r>
        <w:rPr>
          <w:rFonts w:ascii="Times New Roman" w:hAnsi="Times New Roman" w:cs="Times New Roman"/>
          <w:sz w:val="24"/>
          <w:szCs w:val="24"/>
        </w:rPr>
        <w:t>M</w:t>
      </w:r>
      <w:r w:rsidRPr="00A87E43">
        <w:rPr>
          <w:rFonts w:ascii="Times New Roman" w:hAnsi="Times New Roman" w:cs="Times New Roman"/>
          <w:sz w:val="24"/>
          <w:szCs w:val="24"/>
        </w:rPr>
        <w:t>ensura solicitados oportunamente.</w:t>
      </w:r>
    </w:p>
    <w:p w:rsidR="006D6C11" w:rsidRDefault="006D6C11" w:rsidP="006D6C11">
      <w:pPr>
        <w:jc w:val="both"/>
        <w:rPr>
          <w:rFonts w:ascii="Times New Roman" w:hAnsi="Times New Roman" w:cs="Times New Roman"/>
          <w:sz w:val="24"/>
          <w:szCs w:val="24"/>
        </w:rPr>
      </w:pPr>
      <w:r w:rsidRPr="00A87E43">
        <w:rPr>
          <w:rFonts w:ascii="Times New Roman" w:hAnsi="Times New Roman" w:cs="Times New Roman"/>
          <w:sz w:val="24"/>
          <w:szCs w:val="24"/>
        </w:rPr>
        <w:lastRenderedPageBreak/>
        <w:t>A fs. 4</w:t>
      </w:r>
      <w:r>
        <w:rPr>
          <w:rFonts w:ascii="Times New Roman" w:hAnsi="Times New Roman" w:cs="Times New Roman"/>
          <w:sz w:val="24"/>
          <w:szCs w:val="24"/>
        </w:rPr>
        <w:t>303</w:t>
      </w:r>
      <w:r w:rsidRPr="00A87E43">
        <w:rPr>
          <w:rFonts w:ascii="Times New Roman" w:hAnsi="Times New Roman" w:cs="Times New Roman"/>
          <w:sz w:val="24"/>
          <w:szCs w:val="24"/>
        </w:rPr>
        <w:t>/43</w:t>
      </w:r>
      <w:r>
        <w:rPr>
          <w:rFonts w:ascii="Times New Roman" w:hAnsi="Times New Roman" w:cs="Times New Roman"/>
          <w:sz w:val="24"/>
          <w:szCs w:val="24"/>
        </w:rPr>
        <w:t>12</w:t>
      </w:r>
      <w:r w:rsidRPr="00A87E43">
        <w:rPr>
          <w:rFonts w:ascii="Times New Roman" w:hAnsi="Times New Roman" w:cs="Times New Roman"/>
          <w:sz w:val="24"/>
          <w:szCs w:val="24"/>
        </w:rPr>
        <w:t xml:space="preserve"> </w:t>
      </w:r>
      <w:r>
        <w:rPr>
          <w:rFonts w:ascii="Times New Roman" w:hAnsi="Times New Roman" w:cs="Times New Roman"/>
          <w:sz w:val="24"/>
          <w:szCs w:val="24"/>
        </w:rPr>
        <w:t>se agrega</w:t>
      </w:r>
      <w:r w:rsidRPr="00A87E43">
        <w:rPr>
          <w:rFonts w:ascii="Times New Roman" w:hAnsi="Times New Roman" w:cs="Times New Roman"/>
          <w:sz w:val="24"/>
          <w:szCs w:val="24"/>
        </w:rPr>
        <w:t xml:space="preserve"> la</w:t>
      </w:r>
      <w:r>
        <w:rPr>
          <w:rFonts w:ascii="Times New Roman" w:hAnsi="Times New Roman" w:cs="Times New Roman"/>
          <w:sz w:val="24"/>
          <w:szCs w:val="24"/>
        </w:rPr>
        <w:t xml:space="preserve"> tasación</w:t>
      </w:r>
      <w:r w:rsidRPr="00A87E43">
        <w:rPr>
          <w:rFonts w:ascii="Times New Roman" w:hAnsi="Times New Roman" w:cs="Times New Roman"/>
          <w:sz w:val="24"/>
          <w:szCs w:val="24"/>
        </w:rPr>
        <w:t xml:space="preserve"> </w:t>
      </w:r>
      <w:r>
        <w:rPr>
          <w:rFonts w:ascii="Times New Roman" w:hAnsi="Times New Roman" w:cs="Times New Roman"/>
          <w:sz w:val="24"/>
          <w:szCs w:val="24"/>
        </w:rPr>
        <w:t xml:space="preserve">del inmueble ofrecido por la empresa oferente, en la que el Banco Ciudad fija un valor de $152.850.000.- (Pesos ciento cincuenta y dos millones ochocientos cincuenta mil. </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A fs. 4313/ 4349, se agregan las Tasaciones Oficiales de los inmuebles ofrecidos por este organismo realizadas por el Banco Ciudad:</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Lavalle 369/71/75: $43.000.000.- (pesos Cuarenta y tres millones)</w:t>
      </w:r>
    </w:p>
    <w:p w:rsidR="006D6C11" w:rsidRDefault="006D6C11" w:rsidP="006D6C11">
      <w:pPr>
        <w:jc w:val="both"/>
        <w:rPr>
          <w:rFonts w:ascii="Times New Roman" w:hAnsi="Times New Roman" w:cs="Times New Roman"/>
          <w:sz w:val="24"/>
          <w:szCs w:val="24"/>
        </w:rPr>
      </w:pPr>
      <w:proofErr w:type="spellStart"/>
      <w:r>
        <w:rPr>
          <w:rFonts w:ascii="Times New Roman" w:hAnsi="Times New Roman" w:cs="Times New Roman"/>
          <w:sz w:val="24"/>
          <w:szCs w:val="24"/>
        </w:rPr>
        <w:t>Beruti</w:t>
      </w:r>
      <w:proofErr w:type="spellEnd"/>
      <w:r>
        <w:rPr>
          <w:rFonts w:ascii="Times New Roman" w:hAnsi="Times New Roman" w:cs="Times New Roman"/>
          <w:sz w:val="24"/>
          <w:szCs w:val="24"/>
        </w:rPr>
        <w:t xml:space="preserve"> 3345/7: $180.000.000.- (pesos Ciento ochenta millones)</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Libertad 1042/6: $71.000.000.- (pesos Setenta y un millones)</w:t>
      </w:r>
    </w:p>
    <w:p w:rsidR="006D6C11" w:rsidRPr="00A87E43" w:rsidRDefault="006D6C11" w:rsidP="006D6C11">
      <w:pPr>
        <w:jc w:val="both"/>
        <w:rPr>
          <w:rFonts w:ascii="Times New Roman" w:hAnsi="Times New Roman" w:cs="Times New Roman"/>
          <w:sz w:val="24"/>
          <w:szCs w:val="24"/>
        </w:rPr>
      </w:pPr>
      <w:r>
        <w:rPr>
          <w:rFonts w:ascii="Times New Roman" w:hAnsi="Times New Roman" w:cs="Times New Roman"/>
          <w:sz w:val="24"/>
          <w:szCs w:val="24"/>
        </w:rPr>
        <w:t>Tacuarí 138/48: $85.500.000.- (pesos Ochenta y cinco millones quinientos mil)</w:t>
      </w:r>
    </w:p>
    <w:p w:rsidR="006D6C11" w:rsidRPr="00A87E43" w:rsidRDefault="006D6C11" w:rsidP="006D6C11">
      <w:pPr>
        <w:jc w:val="both"/>
        <w:rPr>
          <w:rFonts w:ascii="Times New Roman" w:hAnsi="Times New Roman" w:cs="Times New Roman"/>
          <w:sz w:val="24"/>
          <w:szCs w:val="24"/>
        </w:rPr>
      </w:pPr>
      <w:r>
        <w:rPr>
          <w:rFonts w:ascii="Times New Roman" w:hAnsi="Times New Roman" w:cs="Times New Roman"/>
          <w:sz w:val="24"/>
          <w:szCs w:val="24"/>
        </w:rPr>
        <w:t>A fs. 4382/4383 se agrega correo electrónico de esta dependencia en la que se solicita que detalle de manera discriminada el valor que pretende percibir por la transferencia de la titularidad del inmueble ofertado. A fs. 4395/4397 se agrega nota solicitando prórroga para responder a tal solicitud. A fs. 4398 se agrega correo electrónico otorgando la prórroga solicitada. A fs. 4410/4412 la empresa determina que el monto del terreno ofertado asciende a la suma de $350.000.000.- (pesos Trescientos cincuenta millones). Cabe resaltar que de resultar la presente la oferta mejor calificada correspondería solicitar al oferente una mejora de oferta a fin de adecuar el valor que pretende por la transferencia del inmueble ofrecido al establecido por la Tasación Oficial, tal como se explica más adelante.</w:t>
      </w:r>
    </w:p>
    <w:p w:rsidR="006D6C11" w:rsidRDefault="006D6C11" w:rsidP="006D6C11">
      <w:pPr>
        <w:jc w:val="both"/>
        <w:rPr>
          <w:rFonts w:ascii="Times New Roman" w:hAnsi="Times New Roman" w:cs="Times New Roman"/>
          <w:sz w:val="24"/>
          <w:szCs w:val="24"/>
        </w:rPr>
      </w:pPr>
    </w:p>
    <w:p w:rsidR="006D6C11" w:rsidRPr="000F3F62" w:rsidRDefault="006D6C11" w:rsidP="006D6C11">
      <w:pPr>
        <w:jc w:val="center"/>
        <w:rPr>
          <w:rFonts w:ascii="Times New Roman" w:hAnsi="Times New Roman" w:cs="Times New Roman"/>
          <w:b/>
          <w:sz w:val="24"/>
          <w:szCs w:val="24"/>
          <w:u w:val="single"/>
        </w:rPr>
      </w:pPr>
      <w:r w:rsidRPr="00F92227">
        <w:rPr>
          <w:rFonts w:ascii="Times New Roman" w:hAnsi="Times New Roman" w:cs="Times New Roman"/>
          <w:b/>
          <w:sz w:val="24"/>
          <w:szCs w:val="24"/>
          <w:u w:val="single"/>
        </w:rPr>
        <w:t>CONCLUSIONES</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 xml:space="preserve">Teniendo en cuenta el puntaje obtenido por el consorcio </w:t>
      </w:r>
      <w:proofErr w:type="spellStart"/>
      <w:r w:rsidRPr="009F22CA">
        <w:rPr>
          <w:rFonts w:ascii="Times New Roman" w:hAnsi="Times New Roman" w:cs="Times New Roman"/>
          <w:b/>
          <w:sz w:val="24"/>
          <w:szCs w:val="24"/>
        </w:rPr>
        <w:t>Esuco</w:t>
      </w:r>
      <w:proofErr w:type="spellEnd"/>
      <w:r w:rsidRPr="009F22CA">
        <w:rPr>
          <w:rFonts w:ascii="Times New Roman" w:hAnsi="Times New Roman" w:cs="Times New Roman"/>
          <w:b/>
          <w:sz w:val="24"/>
          <w:szCs w:val="24"/>
        </w:rPr>
        <w:t xml:space="preserve"> S.A./Riva S.AI.I.C.F. </w:t>
      </w: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el sobre N° 1, el precio cotizado para la realización del proyecto integral, y siguiendo el procedimiento establecido en el Pliego de Bases y Condiciones Particulares para la determinación del puntaje de la oferta, corresponde otorgar a este oferente la cantidad de </w:t>
      </w:r>
      <w:r w:rsidRPr="009F22CA">
        <w:rPr>
          <w:rFonts w:ascii="Times New Roman" w:hAnsi="Times New Roman" w:cs="Times New Roman"/>
          <w:b/>
          <w:sz w:val="24"/>
          <w:szCs w:val="24"/>
        </w:rPr>
        <w:t>97 puntos</w:t>
      </w:r>
      <w:r>
        <w:rPr>
          <w:rFonts w:ascii="Times New Roman" w:hAnsi="Times New Roman" w:cs="Times New Roman"/>
          <w:sz w:val="24"/>
          <w:szCs w:val="24"/>
        </w:rPr>
        <w:t xml:space="preserve">, puntaje al que se arriba según se describe a continuación: </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Puntaje Propuesta Técnica: 95 puntos</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Puntaje Económico: 100x1.412.500.000/1.412.500.000: 100 puntos</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Puntaje de la Oferta (PTx60%+PEx40%): 95x0</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+100x0,4: 97 puntos</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 xml:space="preserve"> </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Teniendo en cuenta el puntaje obtenido por la empresa </w:t>
      </w:r>
      <w:r w:rsidRPr="009A6FE9">
        <w:rPr>
          <w:rFonts w:ascii="Times New Roman" w:hAnsi="Times New Roman" w:cs="Times New Roman"/>
          <w:b/>
          <w:sz w:val="24"/>
          <w:szCs w:val="24"/>
        </w:rPr>
        <w:t>AMG Obras Civiles S.A.</w:t>
      </w:r>
      <w:r>
        <w:rPr>
          <w:rFonts w:ascii="Times New Roman" w:hAnsi="Times New Roman" w:cs="Times New Roman"/>
          <w:sz w:val="24"/>
          <w:szCs w:val="24"/>
        </w:rPr>
        <w:t xml:space="preserve"> en el sobre N° 1, el precio cotizado para la realización del proyecto integral, y siguiendo el procedimiento establecido en el Pliego de Bases y Condiciones Particulares para la determinación del puntaje de la oferta, corresponde otorgar a este oferente la cantidad de </w:t>
      </w:r>
      <w:r>
        <w:rPr>
          <w:rFonts w:ascii="Times New Roman" w:hAnsi="Times New Roman" w:cs="Times New Roman"/>
          <w:b/>
          <w:sz w:val="24"/>
          <w:szCs w:val="24"/>
        </w:rPr>
        <w:t>88,83</w:t>
      </w:r>
      <w:r w:rsidRPr="009F22CA">
        <w:rPr>
          <w:rFonts w:ascii="Times New Roman" w:hAnsi="Times New Roman" w:cs="Times New Roman"/>
          <w:b/>
          <w:sz w:val="24"/>
          <w:szCs w:val="24"/>
        </w:rPr>
        <w:t xml:space="preserve"> puntos</w:t>
      </w:r>
      <w:r>
        <w:rPr>
          <w:rFonts w:ascii="Times New Roman" w:hAnsi="Times New Roman" w:cs="Times New Roman"/>
          <w:sz w:val="24"/>
          <w:szCs w:val="24"/>
        </w:rPr>
        <w:t xml:space="preserve">, puntaje al que se arriba según se describe a continuación: </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Puntaje Propuesta Técnica: 92 puntos</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Puntaje Económico: 100x1.412.500.000/</w:t>
      </w:r>
      <w:r w:rsidRPr="00A87E43">
        <w:rPr>
          <w:rFonts w:ascii="Times New Roman" w:hAnsi="Times New Roman" w:cs="Times New Roman"/>
          <w:sz w:val="24"/>
          <w:szCs w:val="24"/>
        </w:rPr>
        <w:t>1.679.990.652</w:t>
      </w:r>
      <w:r>
        <w:rPr>
          <w:rFonts w:ascii="Times New Roman" w:hAnsi="Times New Roman" w:cs="Times New Roman"/>
          <w:sz w:val="24"/>
          <w:szCs w:val="24"/>
        </w:rPr>
        <w:t>: 88,07 puntos</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Puntaje de la Oferta (PTx60%+PEx40%): 92x0</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+88,07x0,4: 88,83 puntos</w:t>
      </w:r>
    </w:p>
    <w:p w:rsidR="006D6C11" w:rsidRDefault="006D6C11" w:rsidP="006D6C11">
      <w:pPr>
        <w:jc w:val="both"/>
        <w:rPr>
          <w:rFonts w:ascii="Times New Roman" w:hAnsi="Times New Roman" w:cs="Times New Roman"/>
          <w:sz w:val="24"/>
          <w:szCs w:val="24"/>
        </w:rPr>
      </w:pP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 xml:space="preserve">En virtud de lo descripto precedentemente esta Unidad de Evaluación de Ofertas considera que el consorcio </w:t>
      </w:r>
      <w:proofErr w:type="spellStart"/>
      <w:r w:rsidRPr="009F22CA">
        <w:rPr>
          <w:rFonts w:ascii="Times New Roman" w:hAnsi="Times New Roman" w:cs="Times New Roman"/>
          <w:b/>
          <w:sz w:val="24"/>
          <w:szCs w:val="24"/>
        </w:rPr>
        <w:t>Esuco</w:t>
      </w:r>
      <w:proofErr w:type="spellEnd"/>
      <w:r w:rsidRPr="009F22CA">
        <w:rPr>
          <w:rFonts w:ascii="Times New Roman" w:hAnsi="Times New Roman" w:cs="Times New Roman"/>
          <w:b/>
          <w:sz w:val="24"/>
          <w:szCs w:val="24"/>
        </w:rPr>
        <w:t xml:space="preserve"> S.A./Riva S.AI.I.C.F.</w:t>
      </w:r>
      <w:r>
        <w:rPr>
          <w:rFonts w:ascii="Times New Roman" w:hAnsi="Times New Roman" w:cs="Times New Roman"/>
          <w:b/>
          <w:sz w:val="24"/>
          <w:szCs w:val="24"/>
        </w:rPr>
        <w:t xml:space="preserve"> </w:t>
      </w:r>
      <w:proofErr w:type="gramStart"/>
      <w:r w:rsidRPr="00FE0603">
        <w:rPr>
          <w:rFonts w:ascii="Times New Roman" w:hAnsi="Times New Roman" w:cs="Times New Roman"/>
          <w:sz w:val="24"/>
          <w:szCs w:val="24"/>
        </w:rPr>
        <w:t>resulta</w:t>
      </w:r>
      <w:proofErr w:type="gramEnd"/>
      <w:r>
        <w:rPr>
          <w:rFonts w:ascii="Times New Roman" w:hAnsi="Times New Roman" w:cs="Times New Roman"/>
          <w:b/>
          <w:sz w:val="24"/>
          <w:szCs w:val="24"/>
        </w:rPr>
        <w:t xml:space="preserve"> </w:t>
      </w:r>
      <w:r w:rsidRPr="00FE0603">
        <w:rPr>
          <w:rFonts w:ascii="Times New Roman" w:hAnsi="Times New Roman" w:cs="Times New Roman"/>
          <w:sz w:val="24"/>
          <w:szCs w:val="24"/>
        </w:rPr>
        <w:t xml:space="preserve">el </w:t>
      </w:r>
      <w:r>
        <w:rPr>
          <w:rFonts w:ascii="Times New Roman" w:hAnsi="Times New Roman" w:cs="Times New Roman"/>
          <w:sz w:val="24"/>
          <w:szCs w:val="24"/>
        </w:rPr>
        <w:t xml:space="preserve">oferente </w:t>
      </w:r>
      <w:r w:rsidRPr="004729D5">
        <w:rPr>
          <w:rFonts w:ascii="Times New Roman" w:hAnsi="Times New Roman" w:cs="Times New Roman"/>
          <w:b/>
          <w:sz w:val="24"/>
          <w:szCs w:val="24"/>
        </w:rPr>
        <w:t>mejor calificado</w:t>
      </w:r>
      <w:r>
        <w:rPr>
          <w:rFonts w:ascii="Times New Roman" w:hAnsi="Times New Roman" w:cs="Times New Roman"/>
          <w:sz w:val="24"/>
          <w:szCs w:val="24"/>
        </w:rPr>
        <w:t xml:space="preserve"> en el marco del presente procedimiento de selección. Sin perjuicio de ello corresponde en esta instancia recordar algunas aclaraciones descriptas oportunamente a lo largo del presente dictamen. </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 xml:space="preserve">En primer lugar, tal como se desprende del dictamen del asesor externo al que esta área adhiere y sirve de fundamento al presente, corresponde resaltar que el oferente deja sentado “sin margen de dudas, que el Pliego de Condiciones Particulares ha puesto a su cargo la totalidad de los gastos y costos que resultan necesarios para cumplir en la especie con la obligación de transferir la posesión y el dominio del Inmueble ofrecido en su Propuesta a la titularidad” de este organismo. </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Continua afirmando que “el momento del pago del precio del Inmueble ofrecido, no es otro que aquel en que se produzca la transferencia del dominio y la posesión del citado bien inmueble a favor del Consejo de la Magistratura del Poder Judicial de la Ciudad Autónoma de Buenos Aires.”</w:t>
      </w:r>
    </w:p>
    <w:p w:rsidR="006D6C11" w:rsidRDefault="006D6C11" w:rsidP="006D6C11">
      <w:pPr>
        <w:jc w:val="both"/>
        <w:rPr>
          <w:rFonts w:ascii="Times New Roman" w:hAnsi="Times New Roman" w:cs="Times New Roman"/>
          <w:sz w:val="24"/>
          <w:szCs w:val="24"/>
        </w:rPr>
      </w:pPr>
      <w:r>
        <w:rPr>
          <w:rFonts w:ascii="Times New Roman" w:hAnsi="Times New Roman" w:cs="Times New Roman"/>
          <w:sz w:val="24"/>
          <w:szCs w:val="24"/>
        </w:rPr>
        <w:t>En otro orden de ideas, previo a resolver la adjudicación del presente expediente, siendo la presente la mejor oferta calificada, se aconseja recurrir al procedimiento de mejoramiento de ofertas en los términos establecidos en el numeral 3.4.5 del Pliego y el artículo 108 inc. a) de la Reglamentación de la Ley de Compras a fin de adecuar la diferencia existente entre el valor asignado al inmueble ofrecido por el oferente ($318.000.000.-) y el que surge de la tasación oficial ($259.500.000.-).</w:t>
      </w:r>
    </w:p>
    <w:p w:rsidR="006D6C11" w:rsidRPr="00FE0603" w:rsidRDefault="006D6C11" w:rsidP="006D6C11">
      <w:pPr>
        <w:jc w:val="both"/>
        <w:rPr>
          <w:rFonts w:ascii="Times New Roman" w:hAnsi="Times New Roman" w:cs="Times New Roman"/>
          <w:sz w:val="24"/>
          <w:szCs w:val="24"/>
        </w:rPr>
      </w:pPr>
      <w:r>
        <w:rPr>
          <w:rFonts w:ascii="Times New Roman" w:hAnsi="Times New Roman" w:cs="Times New Roman"/>
          <w:sz w:val="24"/>
          <w:szCs w:val="24"/>
        </w:rPr>
        <w:t xml:space="preserve">Por último corresponde destacar que para el caso que el oferente acepte mejorar su oferta en los términos planteados, </w:t>
      </w:r>
      <w:r w:rsidR="008A6319">
        <w:rPr>
          <w:rFonts w:ascii="Times New Roman" w:hAnsi="Times New Roman" w:cs="Times New Roman"/>
          <w:sz w:val="24"/>
          <w:szCs w:val="24"/>
        </w:rPr>
        <w:t xml:space="preserve">y toda vez que el monto correspondiente al ítem B de la Planilla de Cómputo y Presupuesto, integrante de su oferta, relativa a la provisión del </w:t>
      </w:r>
      <w:r w:rsidR="008A6319">
        <w:rPr>
          <w:rFonts w:ascii="Times New Roman" w:hAnsi="Times New Roman" w:cs="Times New Roman"/>
          <w:sz w:val="24"/>
          <w:szCs w:val="24"/>
        </w:rPr>
        <w:lastRenderedPageBreak/>
        <w:t>terreno, será integrado en su totalidad al momento de celebrarse la escritura traslativa de dominio, las sumas correspondientes a los porcentajes de anticipo de acopio de materiales, numeral 3.5.1.2 del PCP y el de anticipo financiero, numeral 3.5.1.3 del PCP, se calcularán descontando el valor del inmueble ya integrado.</w:t>
      </w:r>
    </w:p>
    <w:p w:rsidR="00F23F2F" w:rsidRPr="00F23F2F" w:rsidRDefault="00F23F2F" w:rsidP="006D6C11">
      <w:pPr>
        <w:spacing w:after="0" w:line="240" w:lineRule="auto"/>
        <w:jc w:val="both"/>
        <w:rPr>
          <w:rFonts w:ascii="Times New Roman" w:hAnsi="Times New Roman" w:cs="Times New Roman"/>
          <w:color w:val="808080" w:themeColor="background1" w:themeShade="80"/>
          <w:sz w:val="24"/>
          <w:szCs w:val="24"/>
        </w:rPr>
      </w:pPr>
    </w:p>
    <w:sectPr w:rsidR="00F23F2F" w:rsidRPr="00F23F2F" w:rsidSect="00563B16">
      <w:headerReference w:type="default" r:id="rId11"/>
      <w:pgSz w:w="11907" w:h="16839" w:code="9"/>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16" w:rsidRDefault="00563B16" w:rsidP="004939EC">
      <w:pPr>
        <w:spacing w:after="0" w:line="240" w:lineRule="auto"/>
      </w:pPr>
      <w:r>
        <w:separator/>
      </w:r>
    </w:p>
  </w:endnote>
  <w:endnote w:type="continuationSeparator" w:id="0">
    <w:p w:rsidR="00563B16" w:rsidRDefault="00563B16" w:rsidP="0049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16" w:rsidRDefault="00563B16" w:rsidP="004939EC">
      <w:pPr>
        <w:spacing w:after="0" w:line="240" w:lineRule="auto"/>
      </w:pPr>
      <w:r>
        <w:separator/>
      </w:r>
    </w:p>
  </w:footnote>
  <w:footnote w:type="continuationSeparator" w:id="0">
    <w:p w:rsidR="00563B16" w:rsidRDefault="00563B16" w:rsidP="00493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16" w:rsidRDefault="00563B16">
    <w:pPr>
      <w:pStyle w:val="Encabezado"/>
    </w:pPr>
    <w:r>
      <w:rPr>
        <w:noProof/>
      </w:rPr>
      <w:drawing>
        <wp:anchor distT="0" distB="0" distL="114300" distR="114300" simplePos="0" relativeHeight="251658240" behindDoc="0" locked="0" layoutInCell="1" allowOverlap="1" wp14:anchorId="23F62D20" wp14:editId="362DE01E">
          <wp:simplePos x="0" y="0"/>
          <wp:positionH relativeFrom="column">
            <wp:posOffset>1408430</wp:posOffset>
          </wp:positionH>
          <wp:positionV relativeFrom="paragraph">
            <wp:posOffset>131445</wp:posOffset>
          </wp:positionV>
          <wp:extent cx="2687955" cy="890270"/>
          <wp:effectExtent l="19050" t="0" r="0" b="0"/>
          <wp:wrapSquare wrapText="bothSides"/>
          <wp:docPr id="1" name="0 Imagen" descr="LOGO CONSEJO CENT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SEJO CENTRADO.jpg"/>
                  <pic:cNvPicPr/>
                </pic:nvPicPr>
                <pic:blipFill>
                  <a:blip r:embed="rId1"/>
                  <a:stretch>
                    <a:fillRect/>
                  </a:stretch>
                </pic:blipFill>
                <pic:spPr>
                  <a:xfrm>
                    <a:off x="0" y="0"/>
                    <a:ext cx="2687955" cy="8902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173"/>
    <w:multiLevelType w:val="hybridMultilevel"/>
    <w:tmpl w:val="14D6AA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2B03728"/>
    <w:multiLevelType w:val="hybridMultilevel"/>
    <w:tmpl w:val="18E0ABB8"/>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D227970"/>
    <w:multiLevelType w:val="hybridMultilevel"/>
    <w:tmpl w:val="0AF2579E"/>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626453F2"/>
    <w:multiLevelType w:val="hybridMultilevel"/>
    <w:tmpl w:val="4B64B2D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F526CAA"/>
    <w:multiLevelType w:val="hybridMultilevel"/>
    <w:tmpl w:val="5E5ED7C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99232B6"/>
    <w:multiLevelType w:val="hybridMultilevel"/>
    <w:tmpl w:val="6C14B38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EC"/>
    <w:rsid w:val="00184F98"/>
    <w:rsid w:val="00206D2B"/>
    <w:rsid w:val="004939EC"/>
    <w:rsid w:val="00540E8F"/>
    <w:rsid w:val="00563B16"/>
    <w:rsid w:val="00584679"/>
    <w:rsid w:val="006D6C11"/>
    <w:rsid w:val="007A1ACB"/>
    <w:rsid w:val="008A6319"/>
    <w:rsid w:val="00D73266"/>
    <w:rsid w:val="00F23F2F"/>
    <w:rsid w:val="00F930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ar"/>
    <w:qFormat/>
    <w:rsid w:val="004939EC"/>
    <w:pPr>
      <w:keepNext/>
      <w:spacing w:after="0" w:line="240" w:lineRule="auto"/>
      <w:ind w:right="51"/>
      <w:jc w:val="center"/>
      <w:outlineLvl w:val="5"/>
    </w:pPr>
    <w:rPr>
      <w:rFonts w:ascii="Times New Roman" w:eastAsia="Times New Roman" w:hAnsi="Times New Roman"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9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9EC"/>
  </w:style>
  <w:style w:type="paragraph" w:styleId="Piedepgina">
    <w:name w:val="footer"/>
    <w:basedOn w:val="Normal"/>
    <w:link w:val="PiedepginaCar"/>
    <w:uiPriority w:val="99"/>
    <w:unhideWhenUsed/>
    <w:rsid w:val="004939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39EC"/>
  </w:style>
  <w:style w:type="paragraph" w:styleId="Textodeglobo">
    <w:name w:val="Balloon Text"/>
    <w:basedOn w:val="Normal"/>
    <w:link w:val="TextodegloboCar"/>
    <w:uiPriority w:val="99"/>
    <w:semiHidden/>
    <w:unhideWhenUsed/>
    <w:rsid w:val="004939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9EC"/>
    <w:rPr>
      <w:rFonts w:ascii="Tahoma" w:hAnsi="Tahoma" w:cs="Tahoma"/>
      <w:sz w:val="16"/>
      <w:szCs w:val="16"/>
    </w:rPr>
  </w:style>
  <w:style w:type="paragraph" w:styleId="Textodebloque">
    <w:name w:val="Block Text"/>
    <w:basedOn w:val="Normal"/>
    <w:semiHidden/>
    <w:rsid w:val="004939EC"/>
    <w:pPr>
      <w:spacing w:after="0" w:line="360" w:lineRule="auto"/>
      <w:ind w:left="708" w:right="284" w:firstLine="1418"/>
      <w:jc w:val="both"/>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rsid w:val="004939EC"/>
    <w:pPr>
      <w:spacing w:after="0" w:line="36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4939E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4939EC"/>
    <w:pPr>
      <w:spacing w:after="120"/>
    </w:pPr>
  </w:style>
  <w:style w:type="character" w:customStyle="1" w:styleId="TextoindependienteCar">
    <w:name w:val="Texto independiente Car"/>
    <w:basedOn w:val="Fuentedeprrafopredeter"/>
    <w:link w:val="Textoindependiente"/>
    <w:uiPriority w:val="99"/>
    <w:semiHidden/>
    <w:rsid w:val="004939EC"/>
  </w:style>
  <w:style w:type="character" w:customStyle="1" w:styleId="Ttulo6Car">
    <w:name w:val="Título 6 Car"/>
    <w:basedOn w:val="Fuentedeprrafopredeter"/>
    <w:link w:val="Ttulo6"/>
    <w:rsid w:val="004939EC"/>
    <w:rPr>
      <w:rFonts w:ascii="Times New Roman" w:eastAsia="Times New Roman" w:hAnsi="Times New Roman" w:cs="Times New Roman"/>
      <w:b/>
      <w:sz w:val="24"/>
      <w:szCs w:val="20"/>
      <w:lang w:val="es-ES" w:eastAsia="es-ES"/>
    </w:rPr>
  </w:style>
  <w:style w:type="paragraph" w:styleId="Prrafodelista">
    <w:name w:val="List Paragraph"/>
    <w:basedOn w:val="Normal"/>
    <w:uiPriority w:val="34"/>
    <w:qFormat/>
    <w:rsid w:val="006D6C11"/>
    <w:pPr>
      <w:ind w:left="720"/>
      <w:contextualSpacing/>
    </w:pPr>
  </w:style>
  <w:style w:type="character" w:styleId="Hipervnculo">
    <w:name w:val="Hyperlink"/>
    <w:rsid w:val="006D6C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ar"/>
    <w:qFormat/>
    <w:rsid w:val="004939EC"/>
    <w:pPr>
      <w:keepNext/>
      <w:spacing w:after="0" w:line="240" w:lineRule="auto"/>
      <w:ind w:right="51"/>
      <w:jc w:val="center"/>
      <w:outlineLvl w:val="5"/>
    </w:pPr>
    <w:rPr>
      <w:rFonts w:ascii="Times New Roman" w:eastAsia="Times New Roman" w:hAnsi="Times New Roman"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9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9EC"/>
  </w:style>
  <w:style w:type="paragraph" w:styleId="Piedepgina">
    <w:name w:val="footer"/>
    <w:basedOn w:val="Normal"/>
    <w:link w:val="PiedepginaCar"/>
    <w:uiPriority w:val="99"/>
    <w:unhideWhenUsed/>
    <w:rsid w:val="004939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39EC"/>
  </w:style>
  <w:style w:type="paragraph" w:styleId="Textodeglobo">
    <w:name w:val="Balloon Text"/>
    <w:basedOn w:val="Normal"/>
    <w:link w:val="TextodegloboCar"/>
    <w:uiPriority w:val="99"/>
    <w:semiHidden/>
    <w:unhideWhenUsed/>
    <w:rsid w:val="004939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9EC"/>
    <w:rPr>
      <w:rFonts w:ascii="Tahoma" w:hAnsi="Tahoma" w:cs="Tahoma"/>
      <w:sz w:val="16"/>
      <w:szCs w:val="16"/>
    </w:rPr>
  </w:style>
  <w:style w:type="paragraph" w:styleId="Textodebloque">
    <w:name w:val="Block Text"/>
    <w:basedOn w:val="Normal"/>
    <w:semiHidden/>
    <w:rsid w:val="004939EC"/>
    <w:pPr>
      <w:spacing w:after="0" w:line="360" w:lineRule="auto"/>
      <w:ind w:left="708" w:right="284" w:firstLine="1418"/>
      <w:jc w:val="both"/>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rsid w:val="004939EC"/>
    <w:pPr>
      <w:spacing w:after="0" w:line="36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4939E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4939EC"/>
    <w:pPr>
      <w:spacing w:after="120"/>
    </w:pPr>
  </w:style>
  <w:style w:type="character" w:customStyle="1" w:styleId="TextoindependienteCar">
    <w:name w:val="Texto independiente Car"/>
    <w:basedOn w:val="Fuentedeprrafopredeter"/>
    <w:link w:val="Textoindependiente"/>
    <w:uiPriority w:val="99"/>
    <w:semiHidden/>
    <w:rsid w:val="004939EC"/>
  </w:style>
  <w:style w:type="character" w:customStyle="1" w:styleId="Ttulo6Car">
    <w:name w:val="Título 6 Car"/>
    <w:basedOn w:val="Fuentedeprrafopredeter"/>
    <w:link w:val="Ttulo6"/>
    <w:rsid w:val="004939EC"/>
    <w:rPr>
      <w:rFonts w:ascii="Times New Roman" w:eastAsia="Times New Roman" w:hAnsi="Times New Roman" w:cs="Times New Roman"/>
      <w:b/>
      <w:sz w:val="24"/>
      <w:szCs w:val="20"/>
      <w:lang w:val="es-ES" w:eastAsia="es-ES"/>
    </w:rPr>
  </w:style>
  <w:style w:type="paragraph" w:styleId="Prrafodelista">
    <w:name w:val="List Paragraph"/>
    <w:basedOn w:val="Normal"/>
    <w:uiPriority w:val="34"/>
    <w:qFormat/>
    <w:rsid w:val="006D6C11"/>
    <w:pPr>
      <w:ind w:left="720"/>
      <w:contextualSpacing/>
    </w:pPr>
  </w:style>
  <w:style w:type="character" w:styleId="Hipervnculo">
    <w:name w:val="Hyperlink"/>
    <w:rsid w:val="006D6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lici@rivacons.com.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losmartinez@regam.com.ar" TargetMode="External"/><Relationship Id="rId4" Type="http://schemas.openxmlformats.org/officeDocument/2006/relationships/settings" Target="settings.xml"/><Relationship Id="rId9" Type="http://schemas.openxmlformats.org/officeDocument/2006/relationships/hyperlink" Target="mailto:tecnica@regam.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3701</Words>
  <Characters>20358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 Sisaro</dc:creator>
  <cp:lastModifiedBy>fcarballo</cp:lastModifiedBy>
  <cp:revision>3</cp:revision>
  <cp:lastPrinted>2015-06-15T19:02:00Z</cp:lastPrinted>
  <dcterms:created xsi:type="dcterms:W3CDTF">2015-06-15T18:58:00Z</dcterms:created>
  <dcterms:modified xsi:type="dcterms:W3CDTF">2015-06-15T19:26:00Z</dcterms:modified>
</cp:coreProperties>
</file>