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9F" w:rsidRDefault="0023679F" w:rsidP="005C68E2">
      <w:pPr>
        <w:jc w:val="center"/>
        <w:rPr>
          <w:rFonts w:ascii="Times New Roman" w:hAnsi="Times New Roman" w:cs="Times New Roman"/>
          <w:b/>
          <w:sz w:val="24"/>
          <w:szCs w:val="24"/>
          <w:u w:val="single"/>
        </w:rPr>
      </w:pPr>
    </w:p>
    <w:p w:rsidR="00642440" w:rsidRPr="00550AD0" w:rsidRDefault="009C1088" w:rsidP="005C68E2">
      <w:pPr>
        <w:jc w:val="center"/>
        <w:rPr>
          <w:rFonts w:ascii="Times New Roman" w:hAnsi="Times New Roman" w:cs="Times New Roman"/>
          <w:b/>
          <w:sz w:val="32"/>
          <w:szCs w:val="32"/>
          <w:u w:val="single"/>
        </w:rPr>
      </w:pPr>
      <w:r w:rsidRPr="00550AD0">
        <w:rPr>
          <w:rFonts w:ascii="Times New Roman" w:hAnsi="Times New Roman" w:cs="Times New Roman"/>
          <w:b/>
          <w:sz w:val="32"/>
          <w:szCs w:val="32"/>
          <w:u w:val="single"/>
        </w:rPr>
        <w:t>Dictamen de Evaluación de Ofertas</w:t>
      </w:r>
    </w:p>
    <w:p w:rsidR="00550AD0" w:rsidRDefault="00550AD0" w:rsidP="005C68E2">
      <w:pPr>
        <w:jc w:val="center"/>
        <w:rPr>
          <w:rFonts w:ascii="Times New Roman" w:hAnsi="Times New Roman" w:cs="Times New Roman"/>
          <w:b/>
          <w:sz w:val="24"/>
          <w:szCs w:val="24"/>
          <w:u w:val="single"/>
        </w:rPr>
      </w:pPr>
    </w:p>
    <w:p w:rsidR="00550AD0" w:rsidRPr="00550AD0" w:rsidRDefault="00550AD0" w:rsidP="00550AD0">
      <w:pPr>
        <w:jc w:val="right"/>
        <w:rPr>
          <w:rFonts w:ascii="Times New Roman" w:hAnsi="Times New Roman" w:cs="Times New Roman"/>
          <w:sz w:val="24"/>
          <w:szCs w:val="24"/>
        </w:rPr>
      </w:pPr>
      <w:r>
        <w:rPr>
          <w:rFonts w:ascii="Times New Roman" w:hAnsi="Times New Roman" w:cs="Times New Roman"/>
          <w:sz w:val="24"/>
          <w:szCs w:val="24"/>
        </w:rPr>
        <w:t xml:space="preserve">Buenos Aires, </w:t>
      </w:r>
      <w:r w:rsidRPr="00550AD0">
        <w:rPr>
          <w:rFonts w:ascii="Times New Roman" w:hAnsi="Times New Roman" w:cs="Times New Roman"/>
          <w:sz w:val="24"/>
          <w:szCs w:val="24"/>
        </w:rPr>
        <w:t>4 de marzo de 2015</w:t>
      </w:r>
    </w:p>
    <w:p w:rsidR="009C1088" w:rsidRPr="005C68E2" w:rsidRDefault="009C1088">
      <w:pPr>
        <w:rPr>
          <w:rFonts w:ascii="Times New Roman" w:hAnsi="Times New Roman" w:cs="Times New Roman"/>
          <w:b/>
          <w:sz w:val="24"/>
          <w:szCs w:val="24"/>
          <w:u w:val="single"/>
        </w:rPr>
      </w:pPr>
    </w:p>
    <w:p w:rsidR="009C1088" w:rsidRPr="005C68E2" w:rsidRDefault="009C1088">
      <w:pPr>
        <w:rPr>
          <w:rFonts w:ascii="Times New Roman" w:hAnsi="Times New Roman" w:cs="Times New Roman"/>
          <w:b/>
          <w:sz w:val="24"/>
          <w:szCs w:val="24"/>
        </w:rPr>
      </w:pPr>
      <w:r w:rsidRPr="005C68E2">
        <w:rPr>
          <w:rFonts w:ascii="Times New Roman" w:hAnsi="Times New Roman" w:cs="Times New Roman"/>
          <w:b/>
          <w:sz w:val="24"/>
          <w:szCs w:val="24"/>
        </w:rPr>
        <w:t xml:space="preserve">Ref.: Exp.CM N° DCC 103/14-0- </w:t>
      </w:r>
      <w:r w:rsidR="003847DE" w:rsidRPr="005C68E2">
        <w:rPr>
          <w:rFonts w:ascii="Times New Roman" w:hAnsi="Times New Roman" w:cs="Times New Roman"/>
          <w:b/>
          <w:sz w:val="24"/>
          <w:szCs w:val="24"/>
        </w:rPr>
        <w:t xml:space="preserve">C.A.G Y M.J s/Restauración Integral Fachada Edificio Julio A. </w:t>
      </w:r>
      <w:r w:rsidR="00536EEB" w:rsidRPr="005C68E2">
        <w:rPr>
          <w:rFonts w:ascii="Times New Roman" w:hAnsi="Times New Roman" w:cs="Times New Roman"/>
          <w:b/>
          <w:sz w:val="24"/>
          <w:szCs w:val="24"/>
        </w:rPr>
        <w:t>Roca esquina Bolí</w:t>
      </w:r>
      <w:r w:rsidR="003847DE" w:rsidRPr="005C68E2">
        <w:rPr>
          <w:rFonts w:ascii="Times New Roman" w:hAnsi="Times New Roman" w:cs="Times New Roman"/>
          <w:b/>
          <w:sz w:val="24"/>
          <w:szCs w:val="24"/>
        </w:rPr>
        <w:t>var.</w:t>
      </w:r>
    </w:p>
    <w:p w:rsidR="00ED2844" w:rsidRPr="005C68E2" w:rsidRDefault="00ED2844" w:rsidP="00DF7678">
      <w:pPr>
        <w:jc w:val="both"/>
        <w:rPr>
          <w:rFonts w:ascii="Times New Roman" w:hAnsi="Times New Roman" w:cs="Times New Roman"/>
          <w:sz w:val="24"/>
          <w:szCs w:val="24"/>
        </w:rPr>
      </w:pPr>
      <w:r w:rsidRPr="005C68E2">
        <w:rPr>
          <w:rFonts w:ascii="Times New Roman" w:hAnsi="Times New Roman" w:cs="Times New Roman"/>
          <w:sz w:val="24"/>
          <w:szCs w:val="24"/>
        </w:rPr>
        <w:t>Llega e</w:t>
      </w:r>
      <w:r w:rsidRPr="005C68E2">
        <w:rPr>
          <w:rFonts w:ascii="Times New Roman" w:hAnsi="Times New Roman" w:cs="Times New Roman"/>
          <w:b/>
          <w:sz w:val="24"/>
          <w:szCs w:val="24"/>
        </w:rPr>
        <w:t>s</w:t>
      </w:r>
      <w:r w:rsidRPr="005C68E2">
        <w:rPr>
          <w:rFonts w:ascii="Times New Roman" w:hAnsi="Times New Roman" w:cs="Times New Roman"/>
          <w:sz w:val="24"/>
          <w:szCs w:val="24"/>
        </w:rPr>
        <w:t>te expediente a conocimiento de esta Unidad, con el fin de efectuar el dictamen de preselección de Ofertas en el llamado a Licitación Pública N° 31/2014 para la Restauración Integral Fachada</w:t>
      </w:r>
      <w:r w:rsidR="00DF7678" w:rsidRPr="005C68E2">
        <w:rPr>
          <w:rFonts w:ascii="Times New Roman" w:hAnsi="Times New Roman" w:cs="Times New Roman"/>
          <w:sz w:val="24"/>
          <w:szCs w:val="24"/>
        </w:rPr>
        <w:t xml:space="preserve"> del</w:t>
      </w:r>
      <w:r w:rsidRPr="005C68E2">
        <w:rPr>
          <w:rFonts w:ascii="Times New Roman" w:hAnsi="Times New Roman" w:cs="Times New Roman"/>
          <w:sz w:val="24"/>
          <w:szCs w:val="24"/>
        </w:rPr>
        <w:t xml:space="preserve"> Edificio </w:t>
      </w:r>
      <w:r w:rsidR="00E92A10" w:rsidRPr="005C68E2">
        <w:rPr>
          <w:rFonts w:ascii="Times New Roman" w:hAnsi="Times New Roman" w:cs="Times New Roman"/>
          <w:sz w:val="24"/>
          <w:szCs w:val="24"/>
        </w:rPr>
        <w:t xml:space="preserve">sito en </w:t>
      </w:r>
      <w:r w:rsidRPr="005C68E2">
        <w:rPr>
          <w:rFonts w:ascii="Times New Roman" w:hAnsi="Times New Roman" w:cs="Times New Roman"/>
          <w:sz w:val="24"/>
          <w:szCs w:val="24"/>
        </w:rPr>
        <w:t xml:space="preserve">Julio </w:t>
      </w:r>
      <w:r w:rsidR="003C6F49" w:rsidRPr="005C68E2">
        <w:rPr>
          <w:rFonts w:ascii="Times New Roman" w:hAnsi="Times New Roman" w:cs="Times New Roman"/>
          <w:sz w:val="24"/>
          <w:szCs w:val="24"/>
        </w:rPr>
        <w:t>A</w:t>
      </w:r>
      <w:r w:rsidR="004A1331" w:rsidRPr="005C68E2">
        <w:rPr>
          <w:rFonts w:ascii="Times New Roman" w:hAnsi="Times New Roman" w:cs="Times New Roman"/>
          <w:sz w:val="24"/>
          <w:szCs w:val="24"/>
        </w:rPr>
        <w:t xml:space="preserve">. Roca </w:t>
      </w:r>
      <w:r w:rsidR="00D813C4" w:rsidRPr="005C68E2">
        <w:rPr>
          <w:rFonts w:ascii="Times New Roman" w:hAnsi="Times New Roman" w:cs="Times New Roman"/>
          <w:sz w:val="24"/>
          <w:szCs w:val="24"/>
        </w:rPr>
        <w:t xml:space="preserve">esquina Bolívar de la C.A.B.A., </w:t>
      </w:r>
      <w:r w:rsidR="004A1331" w:rsidRPr="005C68E2">
        <w:rPr>
          <w:rFonts w:ascii="Times New Roman" w:hAnsi="Times New Roman" w:cs="Times New Roman"/>
          <w:sz w:val="24"/>
          <w:szCs w:val="24"/>
        </w:rPr>
        <w:t>con un presupuesto oficial de Pesos Veinticuatro Millones Trescientos Cuarenta y Ocho Mil ($24.348.</w:t>
      </w:r>
      <w:r w:rsidR="00EE2A11" w:rsidRPr="005C68E2">
        <w:rPr>
          <w:rFonts w:ascii="Times New Roman" w:hAnsi="Times New Roman" w:cs="Times New Roman"/>
          <w:sz w:val="24"/>
          <w:szCs w:val="24"/>
        </w:rPr>
        <w:t>000) IVA inclui</w:t>
      </w:r>
      <w:r w:rsidR="004A1331" w:rsidRPr="005C68E2">
        <w:rPr>
          <w:rFonts w:ascii="Times New Roman" w:hAnsi="Times New Roman" w:cs="Times New Roman"/>
          <w:sz w:val="24"/>
          <w:szCs w:val="24"/>
        </w:rPr>
        <w:t>do.</w:t>
      </w:r>
    </w:p>
    <w:p w:rsidR="00206ADE" w:rsidRDefault="0018001A"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0749BA" w:rsidRPr="005C68E2">
        <w:rPr>
          <w:rFonts w:ascii="Times New Roman" w:hAnsi="Times New Roman" w:cs="Times New Roman"/>
          <w:sz w:val="24"/>
          <w:szCs w:val="24"/>
        </w:rPr>
        <w:t xml:space="preserve"> 1/5 lucen </w:t>
      </w:r>
      <w:r w:rsidR="00206ADE">
        <w:rPr>
          <w:rFonts w:ascii="Times New Roman" w:hAnsi="Times New Roman" w:cs="Times New Roman"/>
          <w:sz w:val="24"/>
          <w:szCs w:val="24"/>
        </w:rPr>
        <w:t>A</w:t>
      </w:r>
      <w:r w:rsidR="000749BA" w:rsidRPr="005C68E2">
        <w:rPr>
          <w:rFonts w:ascii="Times New Roman" w:hAnsi="Times New Roman" w:cs="Times New Roman"/>
          <w:sz w:val="24"/>
          <w:szCs w:val="24"/>
        </w:rPr>
        <w:t xml:space="preserve">ctas </w:t>
      </w:r>
      <w:r w:rsidR="00206ADE">
        <w:rPr>
          <w:rFonts w:ascii="Times New Roman" w:hAnsi="Times New Roman" w:cs="Times New Roman"/>
          <w:sz w:val="24"/>
          <w:szCs w:val="24"/>
        </w:rPr>
        <w:t xml:space="preserve">de Asamblea del </w:t>
      </w:r>
      <w:r w:rsidR="000749BA" w:rsidRPr="005C68E2">
        <w:rPr>
          <w:rFonts w:ascii="Times New Roman" w:hAnsi="Times New Roman" w:cs="Times New Roman"/>
          <w:sz w:val="24"/>
          <w:szCs w:val="24"/>
        </w:rPr>
        <w:t>donde se deja establecido la necesidad de la modificación de la fachada del edificio de</w:t>
      </w:r>
      <w:r w:rsidR="00206ADE">
        <w:rPr>
          <w:rFonts w:ascii="Times New Roman" w:hAnsi="Times New Roman" w:cs="Times New Roman"/>
          <w:sz w:val="24"/>
          <w:szCs w:val="24"/>
        </w:rPr>
        <w:t xml:space="preserve"> Julio A. Roca esquina Bolívar.</w:t>
      </w:r>
    </w:p>
    <w:p w:rsidR="0018001A" w:rsidRPr="005C68E2" w:rsidRDefault="00D50063"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206ADE">
        <w:rPr>
          <w:rFonts w:ascii="Times New Roman" w:hAnsi="Times New Roman" w:cs="Times New Roman"/>
          <w:sz w:val="24"/>
          <w:szCs w:val="24"/>
        </w:rPr>
        <w:t xml:space="preserve"> </w:t>
      </w:r>
      <w:r w:rsidRPr="005C68E2">
        <w:rPr>
          <w:rFonts w:ascii="Times New Roman" w:hAnsi="Times New Roman" w:cs="Times New Roman"/>
          <w:sz w:val="24"/>
          <w:szCs w:val="24"/>
        </w:rPr>
        <w:t>8 mediante Nota DS N°37/2014</w:t>
      </w:r>
      <w:r w:rsidR="00372C67" w:rsidRPr="005C68E2">
        <w:rPr>
          <w:rFonts w:ascii="Times New Roman" w:hAnsi="Times New Roman" w:cs="Times New Roman"/>
          <w:sz w:val="24"/>
          <w:szCs w:val="24"/>
        </w:rPr>
        <w:t xml:space="preserve"> el Director de S</w:t>
      </w:r>
      <w:r w:rsidR="003561EB" w:rsidRPr="005C68E2">
        <w:rPr>
          <w:rFonts w:ascii="Times New Roman" w:hAnsi="Times New Roman" w:cs="Times New Roman"/>
          <w:sz w:val="24"/>
          <w:szCs w:val="24"/>
        </w:rPr>
        <w:t xml:space="preserve">eguridad de este Consejo procede a adjuntar notificación de la Dirección General de Guardia y Emergencia del Gobierno de la </w:t>
      </w:r>
      <w:r w:rsidR="00AF6F92" w:rsidRPr="005C68E2">
        <w:rPr>
          <w:rFonts w:ascii="Times New Roman" w:hAnsi="Times New Roman" w:cs="Times New Roman"/>
          <w:sz w:val="24"/>
          <w:szCs w:val="24"/>
        </w:rPr>
        <w:t>Ciudad Autóno</w:t>
      </w:r>
      <w:r w:rsidR="007A1D73" w:rsidRPr="005C68E2">
        <w:rPr>
          <w:rFonts w:ascii="Times New Roman" w:hAnsi="Times New Roman" w:cs="Times New Roman"/>
          <w:sz w:val="24"/>
          <w:szCs w:val="24"/>
        </w:rPr>
        <w:t>ma de Buenos Aires en relación a la fachada del inmueble antes mencionado.</w:t>
      </w:r>
      <w:r w:rsidR="003561EB" w:rsidRPr="005C68E2">
        <w:rPr>
          <w:rFonts w:ascii="Times New Roman" w:hAnsi="Times New Roman" w:cs="Times New Roman"/>
          <w:sz w:val="24"/>
          <w:szCs w:val="24"/>
        </w:rPr>
        <w:t xml:space="preserve"> A fs.9 obra la notificación.</w:t>
      </w:r>
      <w:r w:rsidR="000749BA" w:rsidRPr="005C68E2">
        <w:rPr>
          <w:rFonts w:ascii="Times New Roman" w:hAnsi="Times New Roman" w:cs="Times New Roman"/>
          <w:sz w:val="24"/>
          <w:szCs w:val="24"/>
        </w:rPr>
        <w:t xml:space="preserve">  </w:t>
      </w:r>
    </w:p>
    <w:p w:rsidR="00483F77" w:rsidRPr="005C68E2" w:rsidRDefault="0076449B"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206ADE">
        <w:rPr>
          <w:rFonts w:ascii="Times New Roman" w:hAnsi="Times New Roman" w:cs="Times New Roman"/>
          <w:sz w:val="24"/>
          <w:szCs w:val="24"/>
        </w:rPr>
        <w:t xml:space="preserve"> </w:t>
      </w:r>
      <w:r w:rsidRPr="005C68E2">
        <w:rPr>
          <w:rFonts w:ascii="Times New Roman" w:hAnsi="Times New Roman" w:cs="Times New Roman"/>
          <w:sz w:val="24"/>
          <w:szCs w:val="24"/>
        </w:rPr>
        <w:t>10 el Administrador General del Poder Judicial</w:t>
      </w:r>
      <w:r w:rsidR="008668F1" w:rsidRPr="005C68E2">
        <w:rPr>
          <w:rFonts w:ascii="Times New Roman" w:hAnsi="Times New Roman" w:cs="Times New Roman"/>
          <w:sz w:val="24"/>
          <w:szCs w:val="24"/>
        </w:rPr>
        <w:t xml:space="preserve"> solicita para su mejor ordenación el pase al Departamento de Mesa de Entradas </w:t>
      </w:r>
      <w:r w:rsidR="0088281D">
        <w:rPr>
          <w:rFonts w:ascii="Times New Roman" w:hAnsi="Times New Roman" w:cs="Times New Roman"/>
          <w:sz w:val="24"/>
          <w:szCs w:val="24"/>
        </w:rPr>
        <w:t xml:space="preserve">a </w:t>
      </w:r>
      <w:r w:rsidR="008668F1" w:rsidRPr="005C68E2">
        <w:rPr>
          <w:rFonts w:ascii="Times New Roman" w:hAnsi="Times New Roman" w:cs="Times New Roman"/>
          <w:sz w:val="24"/>
          <w:szCs w:val="24"/>
        </w:rPr>
        <w:t>efectos de formar Actuación I</w:t>
      </w:r>
      <w:r w:rsidR="00255546" w:rsidRPr="005C68E2">
        <w:rPr>
          <w:rFonts w:ascii="Times New Roman" w:hAnsi="Times New Roman" w:cs="Times New Roman"/>
          <w:sz w:val="24"/>
          <w:szCs w:val="24"/>
        </w:rPr>
        <w:t xml:space="preserve">nterna, luego y toda vez </w:t>
      </w:r>
      <w:r w:rsidR="00982031" w:rsidRPr="005C68E2">
        <w:rPr>
          <w:rFonts w:ascii="Times New Roman" w:hAnsi="Times New Roman" w:cs="Times New Roman"/>
          <w:sz w:val="24"/>
          <w:szCs w:val="24"/>
        </w:rPr>
        <w:t>que el mismo se encuentra en la Secretaría Legal y Técnica y pase po</w:t>
      </w:r>
      <w:r w:rsidR="005364AA">
        <w:rPr>
          <w:rFonts w:ascii="Times New Roman" w:hAnsi="Times New Roman" w:cs="Times New Roman"/>
          <w:sz w:val="24"/>
          <w:szCs w:val="24"/>
        </w:rPr>
        <w:t>r su intermedio a la Dirección G</w:t>
      </w:r>
      <w:r w:rsidR="00982031" w:rsidRPr="005C68E2">
        <w:rPr>
          <w:rFonts w:ascii="Times New Roman" w:hAnsi="Times New Roman" w:cs="Times New Roman"/>
          <w:sz w:val="24"/>
          <w:szCs w:val="24"/>
        </w:rPr>
        <w:t>eneral de Asuntos Jurídicos para su intervención.</w:t>
      </w:r>
    </w:p>
    <w:p w:rsidR="00206ADE" w:rsidRDefault="008F5CC5"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206ADE">
        <w:rPr>
          <w:rFonts w:ascii="Times New Roman" w:hAnsi="Times New Roman" w:cs="Times New Roman"/>
          <w:sz w:val="24"/>
          <w:szCs w:val="24"/>
        </w:rPr>
        <w:t xml:space="preserve"> </w:t>
      </w:r>
      <w:r w:rsidRPr="005C68E2">
        <w:rPr>
          <w:rFonts w:ascii="Times New Roman" w:hAnsi="Times New Roman" w:cs="Times New Roman"/>
          <w:sz w:val="24"/>
          <w:szCs w:val="24"/>
        </w:rPr>
        <w:t>14 luce Memo y SL y T N° 310</w:t>
      </w:r>
      <w:r w:rsidR="009D3399" w:rsidRPr="005C68E2">
        <w:rPr>
          <w:rFonts w:ascii="Times New Roman" w:hAnsi="Times New Roman" w:cs="Times New Roman"/>
          <w:sz w:val="24"/>
          <w:szCs w:val="24"/>
        </w:rPr>
        <w:t xml:space="preserve"> producido por la Secretaría Legal y Técnica donde luego de una reseña pormenorizada de los actuados establece </w:t>
      </w:r>
      <w:r w:rsidR="008747B2" w:rsidRPr="005C68E2">
        <w:rPr>
          <w:rFonts w:ascii="Times New Roman" w:hAnsi="Times New Roman" w:cs="Times New Roman"/>
          <w:sz w:val="24"/>
          <w:szCs w:val="24"/>
        </w:rPr>
        <w:t>que el Señor A</w:t>
      </w:r>
      <w:r w:rsidR="009D3399" w:rsidRPr="005C68E2">
        <w:rPr>
          <w:rFonts w:ascii="Times New Roman" w:hAnsi="Times New Roman" w:cs="Times New Roman"/>
          <w:sz w:val="24"/>
          <w:szCs w:val="24"/>
        </w:rPr>
        <w:t>dministrador dé cumplimiento a lo establecido en la Asamblea Extraordinaria de fecha 15 de agosto de 2013 para que exponga los alcances definitivos del proyecto para considerarlo y aprobarlo de manera def</w:t>
      </w:r>
      <w:r w:rsidR="00206ADE">
        <w:rPr>
          <w:rFonts w:ascii="Times New Roman" w:hAnsi="Times New Roman" w:cs="Times New Roman"/>
          <w:sz w:val="24"/>
          <w:szCs w:val="24"/>
        </w:rPr>
        <w:t>initiva por la Asamblea.</w:t>
      </w:r>
    </w:p>
    <w:p w:rsidR="008747B2" w:rsidRPr="005C68E2" w:rsidRDefault="00206ADE" w:rsidP="00DF7678">
      <w:pPr>
        <w:jc w:val="both"/>
        <w:rPr>
          <w:rFonts w:ascii="Times New Roman" w:hAnsi="Times New Roman" w:cs="Times New Roman"/>
          <w:sz w:val="24"/>
          <w:szCs w:val="24"/>
        </w:rPr>
      </w:pPr>
      <w:r>
        <w:rPr>
          <w:rFonts w:ascii="Times New Roman" w:hAnsi="Times New Roman" w:cs="Times New Roman"/>
          <w:sz w:val="24"/>
          <w:szCs w:val="24"/>
        </w:rPr>
        <w:t xml:space="preserve">A </w:t>
      </w:r>
      <w:r w:rsidR="008747B2" w:rsidRPr="005C68E2">
        <w:rPr>
          <w:rFonts w:ascii="Times New Roman" w:hAnsi="Times New Roman" w:cs="Times New Roman"/>
          <w:sz w:val="24"/>
          <w:szCs w:val="24"/>
        </w:rPr>
        <w:t>fs.</w:t>
      </w:r>
      <w:r>
        <w:rPr>
          <w:rFonts w:ascii="Times New Roman" w:hAnsi="Times New Roman" w:cs="Times New Roman"/>
          <w:sz w:val="24"/>
          <w:szCs w:val="24"/>
        </w:rPr>
        <w:t xml:space="preserve"> </w:t>
      </w:r>
      <w:r w:rsidR="008747B2" w:rsidRPr="005C68E2">
        <w:rPr>
          <w:rFonts w:ascii="Times New Roman" w:hAnsi="Times New Roman" w:cs="Times New Roman"/>
          <w:sz w:val="24"/>
          <w:szCs w:val="24"/>
        </w:rPr>
        <w:t>18/46 obra</w:t>
      </w:r>
      <w:r w:rsidR="00632F6A" w:rsidRPr="005C68E2">
        <w:rPr>
          <w:rFonts w:ascii="Times New Roman" w:hAnsi="Times New Roman" w:cs="Times New Roman"/>
          <w:sz w:val="24"/>
          <w:szCs w:val="24"/>
        </w:rPr>
        <w:t xml:space="preserve"> </w:t>
      </w:r>
      <w:r>
        <w:rPr>
          <w:rFonts w:ascii="Times New Roman" w:hAnsi="Times New Roman" w:cs="Times New Roman"/>
          <w:sz w:val="24"/>
          <w:szCs w:val="24"/>
        </w:rPr>
        <w:t>proyecto</w:t>
      </w:r>
      <w:r w:rsidR="008747B2" w:rsidRPr="005C68E2">
        <w:rPr>
          <w:rFonts w:ascii="Times New Roman" w:hAnsi="Times New Roman" w:cs="Times New Roman"/>
          <w:sz w:val="24"/>
          <w:szCs w:val="24"/>
        </w:rPr>
        <w:t xml:space="preserve"> </w:t>
      </w:r>
      <w:r w:rsidR="00632F6A" w:rsidRPr="005C68E2">
        <w:rPr>
          <w:rFonts w:ascii="Times New Roman" w:hAnsi="Times New Roman" w:cs="Times New Roman"/>
          <w:sz w:val="24"/>
          <w:szCs w:val="24"/>
        </w:rPr>
        <w:t>d</w:t>
      </w:r>
      <w:r w:rsidR="008747B2" w:rsidRPr="005C68E2">
        <w:rPr>
          <w:rFonts w:ascii="Times New Roman" w:hAnsi="Times New Roman" w:cs="Times New Roman"/>
          <w:sz w:val="24"/>
          <w:szCs w:val="24"/>
        </w:rPr>
        <w:t>el Pliego de Condiciones Particulares, Pliego de Especificaciones Técnicas y Plan</w:t>
      </w:r>
      <w:r w:rsidR="005953F6" w:rsidRPr="005C68E2">
        <w:rPr>
          <w:rFonts w:ascii="Times New Roman" w:hAnsi="Times New Roman" w:cs="Times New Roman"/>
          <w:sz w:val="24"/>
          <w:szCs w:val="24"/>
        </w:rPr>
        <w:t xml:space="preserve">illa de Cotización que </w:t>
      </w:r>
      <w:r w:rsidR="00632F6A" w:rsidRPr="005C68E2">
        <w:rPr>
          <w:rFonts w:ascii="Times New Roman" w:hAnsi="Times New Roman" w:cs="Times New Roman"/>
          <w:sz w:val="24"/>
          <w:szCs w:val="24"/>
        </w:rPr>
        <w:t>podrían regir</w:t>
      </w:r>
      <w:r w:rsidR="005953F6" w:rsidRPr="005C68E2">
        <w:rPr>
          <w:rFonts w:ascii="Times New Roman" w:hAnsi="Times New Roman" w:cs="Times New Roman"/>
          <w:sz w:val="24"/>
          <w:szCs w:val="24"/>
        </w:rPr>
        <w:t xml:space="preserve"> para  la obra de restauración de la fachada del edificio sito en Av. J. A. Roca 516/530.</w:t>
      </w:r>
    </w:p>
    <w:p w:rsidR="00632F6A" w:rsidRPr="005C68E2" w:rsidRDefault="008E2F1A" w:rsidP="00DF767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w:t>
      </w:r>
      <w:r w:rsidR="00206ADE">
        <w:rPr>
          <w:rFonts w:ascii="Times New Roman" w:hAnsi="Times New Roman" w:cs="Times New Roman"/>
          <w:sz w:val="24"/>
          <w:szCs w:val="24"/>
        </w:rPr>
        <w:t xml:space="preserve"> </w:t>
      </w:r>
      <w:r w:rsidRPr="005C68E2">
        <w:rPr>
          <w:rFonts w:ascii="Times New Roman" w:hAnsi="Times New Roman" w:cs="Times New Roman"/>
          <w:sz w:val="24"/>
          <w:szCs w:val="24"/>
        </w:rPr>
        <w:t>48 el Administrador General pide el pase al Departamento de Mesa de Entradas a efec</w:t>
      </w:r>
      <w:r w:rsidR="00206ADE">
        <w:rPr>
          <w:rFonts w:ascii="Times New Roman" w:hAnsi="Times New Roman" w:cs="Times New Roman"/>
          <w:sz w:val="24"/>
          <w:szCs w:val="24"/>
        </w:rPr>
        <w:t xml:space="preserve">tos de formar actuación Interna, </w:t>
      </w:r>
      <w:r w:rsidRPr="005C68E2">
        <w:rPr>
          <w:rFonts w:ascii="Times New Roman" w:hAnsi="Times New Roman" w:cs="Times New Roman"/>
          <w:sz w:val="24"/>
          <w:szCs w:val="24"/>
        </w:rPr>
        <w:t>una vez realizado se remita a la Dirección de Compras y Contrataciones para la prosecución del trámite</w:t>
      </w:r>
    </w:p>
    <w:p w:rsidR="008E2F1A" w:rsidRDefault="00632F6A"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8E2F1A" w:rsidRPr="005C68E2">
        <w:rPr>
          <w:rFonts w:ascii="Times New Roman" w:hAnsi="Times New Roman" w:cs="Times New Roman"/>
          <w:sz w:val="24"/>
          <w:szCs w:val="24"/>
        </w:rPr>
        <w:t>.</w:t>
      </w:r>
      <w:r w:rsidRPr="005C68E2">
        <w:rPr>
          <w:rFonts w:ascii="Times New Roman" w:hAnsi="Times New Roman" w:cs="Times New Roman"/>
          <w:sz w:val="24"/>
          <w:szCs w:val="24"/>
        </w:rPr>
        <w:t>87</w:t>
      </w:r>
      <w:r w:rsidR="00206ADE">
        <w:rPr>
          <w:rFonts w:ascii="Times New Roman" w:hAnsi="Times New Roman" w:cs="Times New Roman"/>
          <w:sz w:val="24"/>
          <w:szCs w:val="24"/>
        </w:rPr>
        <w:t>/132</w:t>
      </w:r>
      <w:r w:rsidRPr="005C68E2">
        <w:rPr>
          <w:rFonts w:ascii="Times New Roman" w:hAnsi="Times New Roman" w:cs="Times New Roman"/>
          <w:sz w:val="24"/>
          <w:szCs w:val="24"/>
        </w:rPr>
        <w:t xml:space="preserve"> mediante Memo DCC N° 128/2014 </w:t>
      </w:r>
      <w:r w:rsidR="007060D1" w:rsidRPr="005C68E2">
        <w:rPr>
          <w:rFonts w:ascii="Times New Roman" w:hAnsi="Times New Roman" w:cs="Times New Roman"/>
          <w:sz w:val="24"/>
          <w:szCs w:val="24"/>
        </w:rPr>
        <w:t xml:space="preserve">producido por la Dirección de </w:t>
      </w:r>
      <w:r w:rsidR="00206ADE">
        <w:rPr>
          <w:rFonts w:ascii="Times New Roman" w:hAnsi="Times New Roman" w:cs="Times New Roman"/>
          <w:sz w:val="24"/>
          <w:szCs w:val="24"/>
        </w:rPr>
        <w:t>Compras</w:t>
      </w:r>
      <w:r w:rsidR="007060D1" w:rsidRPr="005C68E2">
        <w:rPr>
          <w:rFonts w:ascii="Times New Roman" w:hAnsi="Times New Roman" w:cs="Times New Roman"/>
          <w:sz w:val="24"/>
          <w:szCs w:val="24"/>
        </w:rPr>
        <w:t xml:space="preserve"> </w:t>
      </w:r>
      <w:r w:rsidR="00DD7103" w:rsidRPr="005C68E2">
        <w:rPr>
          <w:rFonts w:ascii="Times New Roman" w:hAnsi="Times New Roman" w:cs="Times New Roman"/>
          <w:sz w:val="24"/>
          <w:szCs w:val="24"/>
        </w:rPr>
        <w:t>y Contrataciones dirigido a la D</w:t>
      </w:r>
      <w:r w:rsidR="007060D1" w:rsidRPr="005C68E2">
        <w:rPr>
          <w:rFonts w:ascii="Times New Roman" w:hAnsi="Times New Roman" w:cs="Times New Roman"/>
          <w:sz w:val="24"/>
          <w:szCs w:val="24"/>
        </w:rPr>
        <w:t>irección de Servicios Generales y Obras Menores remite los anteproyectos de PCP y especificaciones técnicas, como así también una serie de observaciones</w:t>
      </w:r>
      <w:r w:rsidR="00206ADE">
        <w:rPr>
          <w:rFonts w:ascii="Times New Roman" w:hAnsi="Times New Roman" w:cs="Times New Roman"/>
          <w:sz w:val="24"/>
          <w:szCs w:val="24"/>
        </w:rPr>
        <w:t xml:space="preserve"> para su aclaración</w:t>
      </w:r>
      <w:r w:rsidR="007060D1" w:rsidRPr="005C68E2">
        <w:rPr>
          <w:rFonts w:ascii="Times New Roman" w:hAnsi="Times New Roman" w:cs="Times New Roman"/>
          <w:sz w:val="24"/>
          <w:szCs w:val="24"/>
        </w:rPr>
        <w:t>.</w:t>
      </w:r>
    </w:p>
    <w:p w:rsidR="00206ADE" w:rsidRPr="005C68E2" w:rsidRDefault="00EE4FD2" w:rsidP="00DF7678">
      <w:pPr>
        <w:jc w:val="both"/>
        <w:rPr>
          <w:rFonts w:ascii="Times New Roman" w:hAnsi="Times New Roman" w:cs="Times New Roman"/>
          <w:sz w:val="24"/>
          <w:szCs w:val="24"/>
        </w:rPr>
      </w:pPr>
      <w:r>
        <w:rPr>
          <w:rFonts w:ascii="Times New Roman" w:hAnsi="Times New Roman" w:cs="Times New Roman"/>
          <w:sz w:val="24"/>
          <w:szCs w:val="24"/>
        </w:rPr>
        <w:t>A fs. 133</w:t>
      </w:r>
      <w:r w:rsidR="00A168A1">
        <w:rPr>
          <w:rFonts w:ascii="Times New Roman" w:hAnsi="Times New Roman" w:cs="Times New Roman"/>
          <w:sz w:val="24"/>
          <w:szCs w:val="24"/>
        </w:rPr>
        <w:t>/134</w:t>
      </w:r>
      <w:r>
        <w:rPr>
          <w:rFonts w:ascii="Times New Roman" w:hAnsi="Times New Roman" w:cs="Times New Roman"/>
          <w:sz w:val="24"/>
          <w:szCs w:val="24"/>
        </w:rPr>
        <w:t xml:space="preserve"> se agrega disposición DI-2014-665-DGIUR, relativa al visado del Aviso de Obra por parte del Gobierno de la Ciudad.</w:t>
      </w:r>
    </w:p>
    <w:p w:rsidR="00A168A1" w:rsidRDefault="005446F9" w:rsidP="00DF7678">
      <w:pPr>
        <w:jc w:val="both"/>
        <w:rPr>
          <w:rFonts w:ascii="Times New Roman" w:hAnsi="Times New Roman" w:cs="Times New Roman"/>
          <w:sz w:val="24"/>
          <w:szCs w:val="24"/>
        </w:rPr>
      </w:pPr>
      <w:r w:rsidRPr="005C68E2">
        <w:rPr>
          <w:rFonts w:ascii="Times New Roman" w:hAnsi="Times New Roman" w:cs="Times New Roman"/>
          <w:sz w:val="24"/>
          <w:szCs w:val="24"/>
        </w:rPr>
        <w:t>A fs.135 la Dirección de Servicios Generales y Obras Menores mediante Memo DTOM N° 009/2014 procede a respond</w:t>
      </w:r>
      <w:r w:rsidR="00A168A1">
        <w:rPr>
          <w:rFonts w:ascii="Times New Roman" w:hAnsi="Times New Roman" w:cs="Times New Roman"/>
          <w:sz w:val="24"/>
          <w:szCs w:val="24"/>
        </w:rPr>
        <w:t>er las observaciones planteadas.</w:t>
      </w:r>
    </w:p>
    <w:p w:rsidR="004B37CF" w:rsidRPr="005C68E2" w:rsidRDefault="00183C92"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4B37CF" w:rsidRPr="005C68E2">
        <w:rPr>
          <w:rFonts w:ascii="Times New Roman" w:hAnsi="Times New Roman" w:cs="Times New Roman"/>
          <w:sz w:val="24"/>
          <w:szCs w:val="24"/>
        </w:rPr>
        <w:t>137 luce nota del Administrador General solicitando la remisión del Presupuesto Oficial actualizado para la presente obra.</w:t>
      </w:r>
    </w:p>
    <w:p w:rsidR="00183C92" w:rsidRPr="005C68E2" w:rsidRDefault="00183C92" w:rsidP="00DF7678">
      <w:pPr>
        <w:jc w:val="both"/>
        <w:rPr>
          <w:rFonts w:ascii="Times New Roman" w:hAnsi="Times New Roman" w:cs="Times New Roman"/>
          <w:sz w:val="24"/>
          <w:szCs w:val="24"/>
        </w:rPr>
      </w:pPr>
      <w:r w:rsidRPr="005C68E2">
        <w:rPr>
          <w:rFonts w:ascii="Times New Roman" w:hAnsi="Times New Roman" w:cs="Times New Roman"/>
          <w:sz w:val="24"/>
          <w:szCs w:val="24"/>
        </w:rPr>
        <w:t>A fs.139 se adjunta el Memo DTOM N° 83/2014 de la Dirección de Servicios Generales y Obras Menores donde informa que la actualización del Presupuesto Oficial de la presente licitación asciende a la suma de pesos Veinticuatro Millones Tr</w:t>
      </w:r>
      <w:r w:rsidR="008B5784" w:rsidRPr="005C68E2">
        <w:rPr>
          <w:rFonts w:ascii="Times New Roman" w:hAnsi="Times New Roman" w:cs="Times New Roman"/>
          <w:sz w:val="24"/>
          <w:szCs w:val="24"/>
        </w:rPr>
        <w:t>escientos Cuarenta y Ocho Mil (</w:t>
      </w:r>
      <w:r w:rsidRPr="005C68E2">
        <w:rPr>
          <w:rFonts w:ascii="Times New Roman" w:hAnsi="Times New Roman" w:cs="Times New Roman"/>
          <w:sz w:val="24"/>
          <w:szCs w:val="24"/>
        </w:rPr>
        <w:t>$ 24.348.000.-)</w:t>
      </w:r>
      <w:r w:rsidR="006E3E50" w:rsidRPr="005C68E2">
        <w:rPr>
          <w:rFonts w:ascii="Times New Roman" w:hAnsi="Times New Roman" w:cs="Times New Roman"/>
          <w:sz w:val="24"/>
          <w:szCs w:val="24"/>
        </w:rPr>
        <w:t>.</w:t>
      </w:r>
    </w:p>
    <w:p w:rsidR="006E3E50" w:rsidRPr="005C68E2" w:rsidRDefault="006E3E50" w:rsidP="00DF7678">
      <w:pPr>
        <w:jc w:val="both"/>
        <w:rPr>
          <w:rFonts w:ascii="Times New Roman" w:hAnsi="Times New Roman" w:cs="Times New Roman"/>
          <w:sz w:val="24"/>
          <w:szCs w:val="24"/>
        </w:rPr>
      </w:pPr>
      <w:r w:rsidRPr="005C68E2">
        <w:rPr>
          <w:rFonts w:ascii="Times New Roman" w:hAnsi="Times New Roman" w:cs="Times New Roman"/>
          <w:sz w:val="24"/>
          <w:szCs w:val="24"/>
        </w:rPr>
        <w:t>A fs.142 se aprecia nota</w:t>
      </w:r>
      <w:r w:rsidR="00F31527" w:rsidRPr="005C68E2">
        <w:rPr>
          <w:rFonts w:ascii="Times New Roman" w:hAnsi="Times New Roman" w:cs="Times New Roman"/>
          <w:sz w:val="24"/>
          <w:szCs w:val="24"/>
        </w:rPr>
        <w:t xml:space="preserve"> del Administrador General donde remite el reglamento de Copropiedad y Administración del edificio </w:t>
      </w:r>
      <w:r w:rsidR="00F750A1">
        <w:rPr>
          <w:rFonts w:ascii="Times New Roman" w:hAnsi="Times New Roman" w:cs="Times New Roman"/>
          <w:sz w:val="24"/>
          <w:szCs w:val="24"/>
        </w:rPr>
        <w:t>en cuestión al Departamento de M</w:t>
      </w:r>
      <w:r w:rsidR="00F31527" w:rsidRPr="005C68E2">
        <w:rPr>
          <w:rFonts w:ascii="Times New Roman" w:hAnsi="Times New Roman" w:cs="Times New Roman"/>
          <w:sz w:val="24"/>
          <w:szCs w:val="24"/>
        </w:rPr>
        <w:t>esa de Entradas a efectos de formar Actuación Interna.</w:t>
      </w:r>
      <w:r w:rsidRPr="005C68E2">
        <w:rPr>
          <w:rFonts w:ascii="Times New Roman" w:hAnsi="Times New Roman" w:cs="Times New Roman"/>
          <w:sz w:val="24"/>
          <w:szCs w:val="24"/>
        </w:rPr>
        <w:t xml:space="preserve"> </w:t>
      </w:r>
    </w:p>
    <w:p w:rsidR="003A4C98" w:rsidRPr="005C68E2" w:rsidRDefault="00B1225B" w:rsidP="00DF7678">
      <w:pPr>
        <w:jc w:val="both"/>
        <w:rPr>
          <w:rFonts w:ascii="Times New Roman" w:hAnsi="Times New Roman" w:cs="Times New Roman"/>
          <w:sz w:val="24"/>
          <w:szCs w:val="24"/>
        </w:rPr>
      </w:pPr>
      <w:r w:rsidRPr="005C68E2">
        <w:rPr>
          <w:rFonts w:ascii="Times New Roman" w:hAnsi="Times New Roman" w:cs="Times New Roman"/>
          <w:sz w:val="24"/>
          <w:szCs w:val="24"/>
        </w:rPr>
        <w:t>Asimismo y en atención a ello remite las presentes actua</w:t>
      </w:r>
      <w:r w:rsidR="00DD7103" w:rsidRPr="005C68E2">
        <w:rPr>
          <w:rFonts w:ascii="Times New Roman" w:hAnsi="Times New Roman" w:cs="Times New Roman"/>
          <w:sz w:val="24"/>
          <w:szCs w:val="24"/>
        </w:rPr>
        <w:t>ciones a la Secretaría Legal y T</w:t>
      </w:r>
      <w:r w:rsidRPr="005C68E2">
        <w:rPr>
          <w:rFonts w:ascii="Times New Roman" w:hAnsi="Times New Roman" w:cs="Times New Roman"/>
          <w:sz w:val="24"/>
          <w:szCs w:val="24"/>
        </w:rPr>
        <w:t>écnica y por su intermedio a la Dirección General de Asuntos Jurídicos solicitándole que emita dictamen respecto de la mayoría necesaria que se requiere para que resulte apr</w:t>
      </w:r>
      <w:r w:rsidR="00D44F0B" w:rsidRPr="005C68E2">
        <w:rPr>
          <w:rFonts w:ascii="Times New Roman" w:hAnsi="Times New Roman" w:cs="Times New Roman"/>
          <w:sz w:val="24"/>
          <w:szCs w:val="24"/>
        </w:rPr>
        <w:t>obada la modificación propuesta en la Asamblea a realizar.</w:t>
      </w:r>
    </w:p>
    <w:p w:rsidR="00B1225B" w:rsidRPr="005C68E2" w:rsidRDefault="0068689B"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fs.145  obra </w:t>
      </w:r>
      <w:r w:rsidR="003A4C98" w:rsidRPr="005C68E2">
        <w:rPr>
          <w:rFonts w:ascii="Times New Roman" w:hAnsi="Times New Roman" w:cs="Times New Roman"/>
          <w:sz w:val="24"/>
          <w:szCs w:val="24"/>
        </w:rPr>
        <w:t>Dictamen N° 5229/2013</w:t>
      </w:r>
      <w:r w:rsidRPr="005C68E2">
        <w:rPr>
          <w:rFonts w:ascii="Times New Roman" w:hAnsi="Times New Roman" w:cs="Times New Roman"/>
          <w:sz w:val="24"/>
          <w:szCs w:val="24"/>
        </w:rPr>
        <w:t xml:space="preserve"> de</w:t>
      </w:r>
      <w:r w:rsidR="003A4C98" w:rsidRPr="005C68E2">
        <w:rPr>
          <w:rFonts w:ascii="Times New Roman" w:hAnsi="Times New Roman" w:cs="Times New Roman"/>
          <w:sz w:val="24"/>
          <w:szCs w:val="24"/>
        </w:rPr>
        <w:t xml:space="preserve"> la</w:t>
      </w:r>
      <w:r w:rsidR="003F3C0A" w:rsidRPr="005C68E2">
        <w:rPr>
          <w:rFonts w:ascii="Times New Roman" w:hAnsi="Times New Roman" w:cs="Times New Roman"/>
          <w:sz w:val="24"/>
          <w:szCs w:val="24"/>
        </w:rPr>
        <w:t xml:space="preserve"> Dirección de</w:t>
      </w:r>
      <w:r w:rsidR="0032379D" w:rsidRPr="005C68E2">
        <w:rPr>
          <w:rFonts w:ascii="Times New Roman" w:hAnsi="Times New Roman" w:cs="Times New Roman"/>
          <w:sz w:val="24"/>
          <w:szCs w:val="24"/>
        </w:rPr>
        <w:t xml:space="preserve"> Asuntos Jurídicos donde responde a la</w:t>
      </w:r>
      <w:r w:rsidR="00DD7103" w:rsidRPr="005C68E2">
        <w:rPr>
          <w:rFonts w:ascii="Times New Roman" w:hAnsi="Times New Roman" w:cs="Times New Roman"/>
          <w:sz w:val="24"/>
          <w:szCs w:val="24"/>
        </w:rPr>
        <w:t>s consultas solicitadas por el S</w:t>
      </w:r>
      <w:r w:rsidR="0032379D" w:rsidRPr="005C68E2">
        <w:rPr>
          <w:rFonts w:ascii="Times New Roman" w:hAnsi="Times New Roman" w:cs="Times New Roman"/>
          <w:sz w:val="24"/>
          <w:szCs w:val="24"/>
        </w:rPr>
        <w:t>r. Administrador General</w:t>
      </w:r>
      <w:r w:rsidR="008B5784" w:rsidRPr="005C68E2">
        <w:rPr>
          <w:rFonts w:ascii="Times New Roman" w:hAnsi="Times New Roman" w:cs="Times New Roman"/>
          <w:sz w:val="24"/>
          <w:szCs w:val="24"/>
        </w:rPr>
        <w:t>.</w:t>
      </w:r>
    </w:p>
    <w:p w:rsidR="00802B55" w:rsidRPr="005C68E2" w:rsidRDefault="001458C2" w:rsidP="00DF7678">
      <w:pPr>
        <w:jc w:val="both"/>
        <w:rPr>
          <w:rFonts w:ascii="Times New Roman" w:hAnsi="Times New Roman" w:cs="Times New Roman"/>
          <w:sz w:val="24"/>
          <w:szCs w:val="24"/>
        </w:rPr>
      </w:pPr>
      <w:r w:rsidRPr="005C68E2">
        <w:rPr>
          <w:rFonts w:ascii="Times New Roman" w:hAnsi="Times New Roman" w:cs="Times New Roman"/>
          <w:sz w:val="24"/>
          <w:szCs w:val="24"/>
        </w:rPr>
        <w:t>A fs.151</w:t>
      </w:r>
      <w:r w:rsidR="00802B55" w:rsidRPr="005C68E2">
        <w:rPr>
          <w:rFonts w:ascii="Times New Roman" w:hAnsi="Times New Roman" w:cs="Times New Roman"/>
          <w:sz w:val="24"/>
          <w:szCs w:val="24"/>
        </w:rPr>
        <w:t>/153 se adjunta</w:t>
      </w:r>
      <w:r w:rsidRPr="005C68E2">
        <w:rPr>
          <w:rFonts w:ascii="Times New Roman" w:hAnsi="Times New Roman" w:cs="Times New Roman"/>
          <w:sz w:val="24"/>
          <w:szCs w:val="24"/>
        </w:rPr>
        <w:t xml:space="preserve"> copia certificada de</w:t>
      </w:r>
      <w:r w:rsidR="003531D9" w:rsidRPr="005C68E2">
        <w:rPr>
          <w:rFonts w:ascii="Times New Roman" w:hAnsi="Times New Roman" w:cs="Times New Roman"/>
          <w:sz w:val="24"/>
          <w:szCs w:val="24"/>
        </w:rPr>
        <w:t xml:space="preserve"> Actas de Asamblea.</w:t>
      </w:r>
    </w:p>
    <w:p w:rsidR="00C23B72" w:rsidRPr="005C68E2" w:rsidRDefault="003531D9" w:rsidP="00DF7678">
      <w:pPr>
        <w:jc w:val="both"/>
        <w:rPr>
          <w:rFonts w:ascii="Times New Roman" w:hAnsi="Times New Roman" w:cs="Times New Roman"/>
          <w:sz w:val="24"/>
          <w:szCs w:val="24"/>
        </w:rPr>
      </w:pPr>
      <w:r w:rsidRPr="005C68E2">
        <w:rPr>
          <w:rFonts w:ascii="Times New Roman" w:hAnsi="Times New Roman" w:cs="Times New Roman"/>
          <w:sz w:val="24"/>
          <w:szCs w:val="24"/>
        </w:rPr>
        <w:t>A fs.156/157 luce nota DS N° 37/2014 del Director de Seguridad donde adjunta notificación de la Dirección de Auxilio y Emergencias de la C.A.B.A. donde intima a la realización de una serie de trabajos en la fachada del inmueb</w:t>
      </w:r>
      <w:r w:rsidR="00C23B72" w:rsidRPr="005C68E2">
        <w:rPr>
          <w:rFonts w:ascii="Times New Roman" w:hAnsi="Times New Roman" w:cs="Times New Roman"/>
          <w:sz w:val="24"/>
          <w:szCs w:val="24"/>
        </w:rPr>
        <w:t>le de Julio A. Roca esquina Bolí</w:t>
      </w:r>
      <w:r w:rsidRPr="005C68E2">
        <w:rPr>
          <w:rFonts w:ascii="Times New Roman" w:hAnsi="Times New Roman" w:cs="Times New Roman"/>
          <w:sz w:val="24"/>
          <w:szCs w:val="24"/>
        </w:rPr>
        <w:t>var.</w:t>
      </w:r>
    </w:p>
    <w:p w:rsidR="003531D9" w:rsidRPr="005C68E2" w:rsidRDefault="00C23B72" w:rsidP="00DF767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 xml:space="preserve">A fs.158 el Administrador General del Poder Judicial mediante nota solicita la incorporación de la intimación de la Dirección General de Auxilio y Emergencias de la C.A.B.A., para el cumplimiento de la Ley 257 y que los presentes actuados sean remitidos a la Secretaría Legal y Técnica para que por su intermedio  pase a la Dirección General de Asuntos Jurídicos. Solicitando asimismo </w:t>
      </w:r>
      <w:r w:rsidR="00095D5D" w:rsidRPr="005C68E2">
        <w:rPr>
          <w:rFonts w:ascii="Times New Roman" w:hAnsi="Times New Roman" w:cs="Times New Roman"/>
          <w:sz w:val="24"/>
          <w:szCs w:val="24"/>
        </w:rPr>
        <w:t>que proceda a la proyección de los instrumentos necesarios indicando las mayorías necesarias para su aprobación y la autoridad competente del Consejo de la Magistratura que tomará intervención al efecto.</w:t>
      </w:r>
    </w:p>
    <w:p w:rsidR="000E4BBF" w:rsidRPr="005C68E2" w:rsidRDefault="000E4BBF" w:rsidP="00DF7678">
      <w:pPr>
        <w:jc w:val="both"/>
        <w:rPr>
          <w:rFonts w:ascii="Times New Roman" w:hAnsi="Times New Roman" w:cs="Times New Roman"/>
          <w:sz w:val="24"/>
          <w:szCs w:val="24"/>
        </w:rPr>
      </w:pPr>
      <w:r w:rsidRPr="005C68E2">
        <w:rPr>
          <w:rFonts w:ascii="Times New Roman" w:hAnsi="Times New Roman" w:cs="Times New Roman"/>
          <w:sz w:val="24"/>
          <w:szCs w:val="24"/>
        </w:rPr>
        <w:t>A fs.162/184</w:t>
      </w:r>
      <w:r w:rsidR="00615DB8" w:rsidRPr="005C68E2">
        <w:rPr>
          <w:rFonts w:ascii="Times New Roman" w:hAnsi="Times New Roman" w:cs="Times New Roman"/>
          <w:sz w:val="24"/>
          <w:szCs w:val="24"/>
        </w:rPr>
        <w:t xml:space="preserve"> obran Actas de Asambleas.</w:t>
      </w:r>
    </w:p>
    <w:p w:rsidR="00615DB8" w:rsidRPr="005C68E2" w:rsidRDefault="00615DB8" w:rsidP="00DF7678">
      <w:pPr>
        <w:jc w:val="both"/>
        <w:rPr>
          <w:rFonts w:ascii="Times New Roman" w:hAnsi="Times New Roman" w:cs="Times New Roman"/>
          <w:sz w:val="24"/>
          <w:szCs w:val="24"/>
        </w:rPr>
      </w:pPr>
      <w:r w:rsidRPr="005C68E2">
        <w:rPr>
          <w:rFonts w:ascii="Times New Roman" w:hAnsi="Times New Roman" w:cs="Times New Roman"/>
          <w:sz w:val="24"/>
          <w:szCs w:val="24"/>
        </w:rPr>
        <w:t>A fs.185/188 mediante Dictamen N° 5707/2014 la Dirección de Asuntos</w:t>
      </w:r>
      <w:r w:rsidR="00C565A9" w:rsidRPr="005C68E2">
        <w:rPr>
          <w:rFonts w:ascii="Times New Roman" w:hAnsi="Times New Roman" w:cs="Times New Roman"/>
          <w:sz w:val="24"/>
          <w:szCs w:val="24"/>
        </w:rPr>
        <w:t xml:space="preserve"> Jurídicos sostiene</w:t>
      </w:r>
      <w:r w:rsidRPr="005C68E2">
        <w:rPr>
          <w:rFonts w:ascii="Times New Roman" w:hAnsi="Times New Roman" w:cs="Times New Roman"/>
          <w:sz w:val="24"/>
          <w:szCs w:val="24"/>
        </w:rPr>
        <w:t xml:space="preserve"> que no existe obstáculos desde el punto de vista jurídico para la prosecución de los actuados. </w:t>
      </w:r>
      <w:r w:rsidR="00B271CE" w:rsidRPr="005C68E2">
        <w:rPr>
          <w:rFonts w:ascii="Times New Roman" w:hAnsi="Times New Roman" w:cs="Times New Roman"/>
          <w:sz w:val="24"/>
          <w:szCs w:val="24"/>
        </w:rPr>
        <w:t xml:space="preserve"> A fs.189/190 ac</w:t>
      </w:r>
      <w:r w:rsidR="005F6C1F" w:rsidRPr="005C68E2">
        <w:rPr>
          <w:rFonts w:ascii="Times New Roman" w:hAnsi="Times New Roman" w:cs="Times New Roman"/>
          <w:sz w:val="24"/>
          <w:szCs w:val="24"/>
        </w:rPr>
        <w:t>ompaña proyectos de A</w:t>
      </w:r>
      <w:r w:rsidR="00FC0897" w:rsidRPr="005C68E2">
        <w:rPr>
          <w:rFonts w:ascii="Times New Roman" w:hAnsi="Times New Roman" w:cs="Times New Roman"/>
          <w:sz w:val="24"/>
          <w:szCs w:val="24"/>
        </w:rPr>
        <w:t>ctas.</w:t>
      </w:r>
      <w:r w:rsidRPr="005C68E2">
        <w:rPr>
          <w:rFonts w:ascii="Times New Roman" w:hAnsi="Times New Roman" w:cs="Times New Roman"/>
          <w:sz w:val="24"/>
          <w:szCs w:val="24"/>
        </w:rPr>
        <w:t xml:space="preserve"> </w:t>
      </w:r>
    </w:p>
    <w:p w:rsidR="005F6C1F" w:rsidRPr="005C68E2" w:rsidRDefault="005F6C1F" w:rsidP="00DF7678">
      <w:pPr>
        <w:jc w:val="both"/>
        <w:rPr>
          <w:rFonts w:ascii="Times New Roman" w:hAnsi="Times New Roman" w:cs="Times New Roman"/>
          <w:sz w:val="24"/>
          <w:szCs w:val="24"/>
        </w:rPr>
      </w:pPr>
      <w:r w:rsidRPr="005C68E2">
        <w:rPr>
          <w:rFonts w:ascii="Times New Roman" w:hAnsi="Times New Roman" w:cs="Times New Roman"/>
          <w:sz w:val="24"/>
          <w:szCs w:val="24"/>
        </w:rPr>
        <w:t>A fs.192/194 se incorpora la Res. Presidencia N° 447/2014 donde se procede a aprobar las Actas que como Anexo I y II forman parte integrante de la presente resolución, además encomienda al Sr. Administrador General del Poder Judicial de la C.A.B.A. para que lleve a cabo las acciones tendientes a la suscripción de las A</w:t>
      </w:r>
      <w:r w:rsidR="00240DFA" w:rsidRPr="005C68E2">
        <w:rPr>
          <w:rFonts w:ascii="Times New Roman" w:hAnsi="Times New Roman" w:cs="Times New Roman"/>
          <w:sz w:val="24"/>
          <w:szCs w:val="24"/>
        </w:rPr>
        <w:t>ctas que se aprueban en e</w:t>
      </w:r>
      <w:r w:rsidRPr="005C68E2">
        <w:rPr>
          <w:rFonts w:ascii="Times New Roman" w:hAnsi="Times New Roman" w:cs="Times New Roman"/>
          <w:sz w:val="24"/>
          <w:szCs w:val="24"/>
        </w:rPr>
        <w:t>l artículo 1° de la misma, en el marco de la asamblea de copropietarios del edificio sito en Avda. Julio A. Roca</w:t>
      </w:r>
      <w:r w:rsidR="007929A2" w:rsidRPr="005C68E2">
        <w:rPr>
          <w:rFonts w:ascii="Times New Roman" w:hAnsi="Times New Roman" w:cs="Times New Roman"/>
          <w:sz w:val="24"/>
          <w:szCs w:val="24"/>
        </w:rPr>
        <w:t xml:space="preserve"> N° 516/32 esquina Bolívar N° 135/167.</w:t>
      </w:r>
    </w:p>
    <w:p w:rsidR="00AA52A0" w:rsidRPr="005C68E2" w:rsidRDefault="00AA52A0" w:rsidP="00DF7678">
      <w:pPr>
        <w:jc w:val="both"/>
        <w:rPr>
          <w:rFonts w:ascii="Times New Roman" w:hAnsi="Times New Roman" w:cs="Times New Roman"/>
          <w:sz w:val="24"/>
          <w:szCs w:val="24"/>
        </w:rPr>
      </w:pPr>
      <w:r w:rsidRPr="005C68E2">
        <w:rPr>
          <w:rFonts w:ascii="Times New Roman" w:hAnsi="Times New Roman" w:cs="Times New Roman"/>
          <w:sz w:val="24"/>
          <w:szCs w:val="24"/>
        </w:rPr>
        <w:t>A fs.196/197 lucen Actas de Asamblea General Extraordinaria suscriptas por los copropietarios.</w:t>
      </w:r>
    </w:p>
    <w:p w:rsidR="00AA52A0" w:rsidRPr="005C68E2" w:rsidRDefault="00AA52A0"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fs.198/199 obra Res. CM N°76/2014 donde se </w:t>
      </w:r>
      <w:r w:rsidR="00A168A1">
        <w:rPr>
          <w:rFonts w:ascii="Times New Roman" w:hAnsi="Times New Roman" w:cs="Times New Roman"/>
          <w:sz w:val="24"/>
          <w:szCs w:val="24"/>
        </w:rPr>
        <w:t>ratifica</w:t>
      </w:r>
      <w:r w:rsidRPr="005C68E2">
        <w:rPr>
          <w:rFonts w:ascii="Times New Roman" w:hAnsi="Times New Roman" w:cs="Times New Roman"/>
          <w:sz w:val="24"/>
          <w:szCs w:val="24"/>
        </w:rPr>
        <w:t xml:space="preserve"> la Resolución de Presidencia N° 447/2014. </w:t>
      </w:r>
    </w:p>
    <w:p w:rsidR="00AC48B2" w:rsidRPr="005C68E2" w:rsidRDefault="00AC48B2"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fs.202/208 se adjunta copias </w:t>
      </w:r>
      <w:r w:rsidR="00A168A1" w:rsidRPr="005C68E2">
        <w:rPr>
          <w:rFonts w:ascii="Times New Roman" w:hAnsi="Times New Roman" w:cs="Times New Roman"/>
          <w:sz w:val="24"/>
          <w:szCs w:val="24"/>
        </w:rPr>
        <w:t xml:space="preserve">certificadas </w:t>
      </w:r>
      <w:r w:rsidRPr="005C68E2">
        <w:rPr>
          <w:rFonts w:ascii="Times New Roman" w:hAnsi="Times New Roman" w:cs="Times New Roman"/>
          <w:sz w:val="24"/>
          <w:szCs w:val="24"/>
        </w:rPr>
        <w:t>de Actas de Asamblea</w:t>
      </w:r>
      <w:r w:rsidR="00542464">
        <w:rPr>
          <w:rFonts w:ascii="Times New Roman" w:hAnsi="Times New Roman" w:cs="Times New Roman"/>
          <w:sz w:val="24"/>
          <w:szCs w:val="24"/>
        </w:rPr>
        <w:t>s</w:t>
      </w:r>
      <w:r w:rsidRPr="005C68E2">
        <w:rPr>
          <w:rFonts w:ascii="Times New Roman" w:hAnsi="Times New Roman" w:cs="Times New Roman"/>
          <w:sz w:val="24"/>
          <w:szCs w:val="24"/>
        </w:rPr>
        <w:t xml:space="preserve"> ordinaria</w:t>
      </w:r>
      <w:r w:rsidR="00542464">
        <w:rPr>
          <w:rFonts w:ascii="Times New Roman" w:hAnsi="Times New Roman" w:cs="Times New Roman"/>
          <w:sz w:val="24"/>
          <w:szCs w:val="24"/>
        </w:rPr>
        <w:t>s</w:t>
      </w:r>
      <w:r w:rsidRPr="005C68E2">
        <w:rPr>
          <w:rFonts w:ascii="Times New Roman" w:hAnsi="Times New Roman" w:cs="Times New Roman"/>
          <w:sz w:val="24"/>
          <w:szCs w:val="24"/>
        </w:rPr>
        <w:t xml:space="preserve"> y extraordinaria</w:t>
      </w:r>
      <w:r w:rsidR="00542464">
        <w:rPr>
          <w:rFonts w:ascii="Times New Roman" w:hAnsi="Times New Roman" w:cs="Times New Roman"/>
          <w:sz w:val="24"/>
          <w:szCs w:val="24"/>
        </w:rPr>
        <w:t>s</w:t>
      </w:r>
      <w:r w:rsidRPr="005C68E2">
        <w:rPr>
          <w:rFonts w:ascii="Times New Roman" w:hAnsi="Times New Roman" w:cs="Times New Roman"/>
          <w:sz w:val="24"/>
          <w:szCs w:val="24"/>
        </w:rPr>
        <w:t>.</w:t>
      </w:r>
    </w:p>
    <w:p w:rsidR="00E9763A" w:rsidRPr="005C68E2" w:rsidRDefault="00745425"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fs.209/212 obra informe de dominio del inmueble al registro de la Propiedad Inmueble dependiente del Ministerio de Justicia </w:t>
      </w:r>
      <w:r w:rsidR="00EC141C">
        <w:rPr>
          <w:rFonts w:ascii="Times New Roman" w:hAnsi="Times New Roman" w:cs="Times New Roman"/>
          <w:sz w:val="24"/>
          <w:szCs w:val="24"/>
        </w:rPr>
        <w:t>y Derechos Humanos de la Nación, de la UF N° 4 del inmueble de la Av. Pte. Julio A. Roca 516.</w:t>
      </w:r>
    </w:p>
    <w:p w:rsidR="00745425" w:rsidRPr="005C68E2" w:rsidRDefault="00E9763A" w:rsidP="00DF7678">
      <w:pPr>
        <w:jc w:val="both"/>
        <w:rPr>
          <w:rFonts w:ascii="Times New Roman" w:hAnsi="Times New Roman" w:cs="Times New Roman"/>
          <w:sz w:val="24"/>
          <w:szCs w:val="24"/>
        </w:rPr>
      </w:pPr>
      <w:r w:rsidRPr="005C68E2">
        <w:rPr>
          <w:rFonts w:ascii="Times New Roman" w:hAnsi="Times New Roman" w:cs="Times New Roman"/>
          <w:sz w:val="24"/>
          <w:szCs w:val="24"/>
        </w:rPr>
        <w:t>A fs.213/</w:t>
      </w:r>
      <w:r w:rsidR="00BE053C" w:rsidRPr="005C68E2">
        <w:rPr>
          <w:rFonts w:ascii="Times New Roman" w:hAnsi="Times New Roman" w:cs="Times New Roman"/>
          <w:sz w:val="24"/>
          <w:szCs w:val="24"/>
        </w:rPr>
        <w:t xml:space="preserve">216 luce CD remitidas por el Sr. Alejandro </w:t>
      </w:r>
      <w:proofErr w:type="spellStart"/>
      <w:r w:rsidR="00BE053C" w:rsidRPr="005C68E2">
        <w:rPr>
          <w:rFonts w:ascii="Times New Roman" w:hAnsi="Times New Roman" w:cs="Times New Roman"/>
          <w:sz w:val="24"/>
          <w:szCs w:val="24"/>
        </w:rPr>
        <w:t>Gurgo</w:t>
      </w:r>
      <w:proofErr w:type="spellEnd"/>
      <w:r w:rsidR="00BE053C" w:rsidRPr="005C68E2">
        <w:rPr>
          <w:rFonts w:ascii="Times New Roman" w:hAnsi="Times New Roman" w:cs="Times New Roman"/>
          <w:sz w:val="24"/>
          <w:szCs w:val="24"/>
        </w:rPr>
        <w:t xml:space="preserve"> en su carácter de Representante Legal del Consorcio de propietarios Av. Julio Roca 516 dirigidas al  propietario de la Unidad Funcional N°4 para que dé cumplimiento a lo establecido en la ley 3254 del Gobierno de  la Ciudad de Buenos Aires y su Decreto Reglamentario N° 551/10.</w:t>
      </w:r>
    </w:p>
    <w:p w:rsidR="00BE053C" w:rsidRPr="005C68E2" w:rsidRDefault="00BE053C" w:rsidP="00DF767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fs.217/218 mediante nota certificada el Sr. Administrador General del Poder Judicial C.A.B.A. procede a realizar una pormenorizada reseña de los actuados dejando expresa constancia de la documentación</w:t>
      </w:r>
      <w:r w:rsidR="00B80476" w:rsidRPr="005C68E2">
        <w:rPr>
          <w:rFonts w:ascii="Times New Roman" w:hAnsi="Times New Roman" w:cs="Times New Roman"/>
          <w:sz w:val="24"/>
          <w:szCs w:val="24"/>
        </w:rPr>
        <w:t xml:space="preserve"> </w:t>
      </w:r>
      <w:r w:rsidRPr="005C68E2">
        <w:rPr>
          <w:rFonts w:ascii="Times New Roman" w:hAnsi="Times New Roman" w:cs="Times New Roman"/>
          <w:sz w:val="24"/>
          <w:szCs w:val="24"/>
        </w:rPr>
        <w:t>que se adjunta.</w:t>
      </w:r>
    </w:p>
    <w:p w:rsidR="00720197" w:rsidRPr="005C68E2" w:rsidRDefault="00635FB2"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fs.222 mediante Nota de la Dirección General de Asuntos Jurídicos procede a ratificar lo dictaminado oportunamente (Dictamen N° 5229/13 y 5707/2014), encomendando la prosecución del trámite. Toda vez que restaría agotar la vía administrativa y judicial solicitada al Administrador del Consorcio de Propietarios para la obtención de la conformidad del copropietario faltante, sin que ello impida la prosecución de las obras indispensables para la seguridad y tutela </w:t>
      </w:r>
      <w:r w:rsidR="0076396C" w:rsidRPr="005C68E2">
        <w:rPr>
          <w:rFonts w:ascii="Times New Roman" w:hAnsi="Times New Roman" w:cs="Times New Roman"/>
          <w:sz w:val="24"/>
          <w:szCs w:val="24"/>
        </w:rPr>
        <w:t>en cumplimiento de la normativa vigente.</w:t>
      </w:r>
    </w:p>
    <w:p w:rsidR="00A33B50" w:rsidRPr="005C68E2" w:rsidRDefault="00A33B50"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fs.242 obra Memo N°2026 producido por el Sr. Administrador General </w:t>
      </w:r>
      <w:r w:rsidR="00EC141C">
        <w:rPr>
          <w:rFonts w:ascii="Times New Roman" w:hAnsi="Times New Roman" w:cs="Times New Roman"/>
          <w:sz w:val="24"/>
          <w:szCs w:val="24"/>
        </w:rPr>
        <w:t xml:space="preserve">dirigido al </w:t>
      </w:r>
      <w:r w:rsidRPr="005C68E2">
        <w:rPr>
          <w:rFonts w:ascii="Times New Roman" w:hAnsi="Times New Roman" w:cs="Times New Roman"/>
          <w:sz w:val="24"/>
          <w:szCs w:val="24"/>
        </w:rPr>
        <w:t>Secretario de</w:t>
      </w:r>
      <w:r w:rsidR="00EC141C">
        <w:rPr>
          <w:rFonts w:ascii="Times New Roman" w:hAnsi="Times New Roman" w:cs="Times New Roman"/>
          <w:sz w:val="24"/>
          <w:szCs w:val="24"/>
        </w:rPr>
        <w:t xml:space="preserve"> </w:t>
      </w:r>
      <w:r w:rsidRPr="005C68E2">
        <w:rPr>
          <w:rFonts w:ascii="Times New Roman" w:hAnsi="Times New Roman" w:cs="Times New Roman"/>
          <w:sz w:val="24"/>
          <w:szCs w:val="24"/>
        </w:rPr>
        <w:t>la Comisión de Administración, Gestión Y Modernización Judicial donde procede a la remisión de documentación e información para la incorporación a este expediente.</w:t>
      </w:r>
    </w:p>
    <w:p w:rsidR="00B15706" w:rsidRPr="005C68E2" w:rsidRDefault="00B15706" w:rsidP="00DF7678">
      <w:pPr>
        <w:jc w:val="both"/>
        <w:rPr>
          <w:rFonts w:ascii="Times New Roman" w:hAnsi="Times New Roman" w:cs="Times New Roman"/>
          <w:sz w:val="24"/>
          <w:szCs w:val="24"/>
        </w:rPr>
      </w:pPr>
      <w:r w:rsidRPr="005C68E2">
        <w:rPr>
          <w:rFonts w:ascii="Times New Roman" w:hAnsi="Times New Roman" w:cs="Times New Roman"/>
          <w:sz w:val="24"/>
          <w:szCs w:val="24"/>
        </w:rPr>
        <w:t>A fs.245 el Sr. Director de C</w:t>
      </w:r>
      <w:r w:rsidR="00D31C76" w:rsidRPr="005C68E2">
        <w:rPr>
          <w:rFonts w:ascii="Times New Roman" w:hAnsi="Times New Roman" w:cs="Times New Roman"/>
          <w:sz w:val="24"/>
          <w:szCs w:val="24"/>
        </w:rPr>
        <w:t xml:space="preserve">ompras y Contrataciones procedió a la revisión de los antecedentes remitidos por la Dirección de Servicios Generales y Obras Menores y considerando la Nota </w:t>
      </w:r>
      <w:proofErr w:type="spellStart"/>
      <w:r w:rsidR="00D31C76" w:rsidRPr="005C68E2">
        <w:rPr>
          <w:rFonts w:ascii="Times New Roman" w:hAnsi="Times New Roman" w:cs="Times New Roman"/>
          <w:sz w:val="24"/>
          <w:szCs w:val="24"/>
        </w:rPr>
        <w:t>DSGyOM</w:t>
      </w:r>
      <w:proofErr w:type="spellEnd"/>
      <w:r w:rsidR="00D31C76" w:rsidRPr="005C68E2">
        <w:rPr>
          <w:rFonts w:ascii="Times New Roman" w:hAnsi="Times New Roman" w:cs="Times New Roman"/>
          <w:sz w:val="24"/>
          <w:szCs w:val="24"/>
        </w:rPr>
        <w:t xml:space="preserve"> N° 877/14 donde se estima el presupuesto oficial en la suma de Pesos Veinticuatro Millones Trescientos Cuarenta y Ocho Mil ($24.348.000.-</w:t>
      </w:r>
      <w:r w:rsidR="00EC141C">
        <w:rPr>
          <w:rFonts w:ascii="Times New Roman" w:hAnsi="Times New Roman" w:cs="Times New Roman"/>
          <w:sz w:val="24"/>
          <w:szCs w:val="24"/>
        </w:rPr>
        <w:t>)</w:t>
      </w:r>
      <w:r w:rsidR="00D31C76" w:rsidRPr="005C68E2">
        <w:rPr>
          <w:rFonts w:ascii="Times New Roman" w:hAnsi="Times New Roman" w:cs="Times New Roman"/>
          <w:sz w:val="24"/>
          <w:szCs w:val="24"/>
        </w:rPr>
        <w:t>.</w:t>
      </w:r>
    </w:p>
    <w:p w:rsidR="008D49AC" w:rsidRDefault="00497B44" w:rsidP="00DF7678">
      <w:pPr>
        <w:jc w:val="both"/>
        <w:rPr>
          <w:rFonts w:ascii="Times New Roman" w:hAnsi="Times New Roman" w:cs="Times New Roman"/>
          <w:sz w:val="24"/>
          <w:szCs w:val="24"/>
        </w:rPr>
      </w:pPr>
      <w:r w:rsidRPr="005C68E2">
        <w:rPr>
          <w:rFonts w:ascii="Times New Roman" w:hAnsi="Times New Roman" w:cs="Times New Roman"/>
          <w:sz w:val="24"/>
          <w:szCs w:val="24"/>
        </w:rPr>
        <w:t>A fs.24</w:t>
      </w:r>
      <w:r w:rsidR="00AD6292">
        <w:rPr>
          <w:rFonts w:ascii="Times New Roman" w:hAnsi="Times New Roman" w:cs="Times New Roman"/>
          <w:sz w:val="24"/>
          <w:szCs w:val="24"/>
        </w:rPr>
        <w:t>6</w:t>
      </w:r>
      <w:r w:rsidRPr="005C68E2">
        <w:rPr>
          <w:rFonts w:ascii="Times New Roman" w:hAnsi="Times New Roman" w:cs="Times New Roman"/>
          <w:sz w:val="24"/>
          <w:szCs w:val="24"/>
        </w:rPr>
        <w:t>/27</w:t>
      </w:r>
      <w:r w:rsidR="008D49AC">
        <w:rPr>
          <w:rFonts w:ascii="Times New Roman" w:hAnsi="Times New Roman" w:cs="Times New Roman"/>
          <w:sz w:val="24"/>
          <w:szCs w:val="24"/>
        </w:rPr>
        <w:t>5</w:t>
      </w:r>
      <w:r w:rsidRPr="005C68E2">
        <w:rPr>
          <w:rFonts w:ascii="Times New Roman" w:hAnsi="Times New Roman" w:cs="Times New Roman"/>
          <w:sz w:val="24"/>
          <w:szCs w:val="24"/>
        </w:rPr>
        <w:t xml:space="preserve"> obra el Pliego de Condiciones </w:t>
      </w:r>
      <w:r w:rsidR="00AD6292">
        <w:rPr>
          <w:rFonts w:ascii="Times New Roman" w:hAnsi="Times New Roman" w:cs="Times New Roman"/>
          <w:sz w:val="24"/>
          <w:szCs w:val="24"/>
        </w:rPr>
        <w:t xml:space="preserve">Generales de Instancia </w:t>
      </w:r>
      <w:r w:rsidR="0088281D">
        <w:rPr>
          <w:rFonts w:ascii="Times New Roman" w:hAnsi="Times New Roman" w:cs="Times New Roman"/>
          <w:sz w:val="24"/>
          <w:szCs w:val="24"/>
        </w:rPr>
        <w:t>Única</w:t>
      </w:r>
      <w:r w:rsidRPr="005C68E2">
        <w:rPr>
          <w:rFonts w:ascii="Times New Roman" w:hAnsi="Times New Roman" w:cs="Times New Roman"/>
          <w:sz w:val="24"/>
          <w:szCs w:val="24"/>
        </w:rPr>
        <w:t xml:space="preserve"> que re</w:t>
      </w:r>
      <w:r w:rsidR="001C4D50" w:rsidRPr="005C68E2">
        <w:rPr>
          <w:rFonts w:ascii="Times New Roman" w:hAnsi="Times New Roman" w:cs="Times New Roman"/>
          <w:sz w:val="24"/>
          <w:szCs w:val="24"/>
        </w:rPr>
        <w:t xml:space="preserve">girá en la presente licitación. </w:t>
      </w:r>
    </w:p>
    <w:p w:rsidR="00E65050" w:rsidRPr="005C68E2" w:rsidRDefault="001C4D50" w:rsidP="00DF7678">
      <w:pPr>
        <w:jc w:val="both"/>
        <w:rPr>
          <w:rFonts w:ascii="Times New Roman" w:hAnsi="Times New Roman" w:cs="Times New Roman"/>
          <w:sz w:val="24"/>
          <w:szCs w:val="24"/>
        </w:rPr>
      </w:pPr>
      <w:r w:rsidRPr="005C68E2">
        <w:rPr>
          <w:rFonts w:ascii="Times New Roman" w:hAnsi="Times New Roman" w:cs="Times New Roman"/>
          <w:sz w:val="24"/>
          <w:szCs w:val="24"/>
        </w:rPr>
        <w:t>A fs.276/314</w:t>
      </w:r>
      <w:r w:rsidR="008D49AC">
        <w:rPr>
          <w:rFonts w:ascii="Times New Roman" w:hAnsi="Times New Roman" w:cs="Times New Roman"/>
          <w:sz w:val="24"/>
          <w:szCs w:val="24"/>
        </w:rPr>
        <w:t xml:space="preserve"> </w:t>
      </w:r>
      <w:r w:rsidRPr="005C68E2">
        <w:rPr>
          <w:rFonts w:ascii="Times New Roman" w:hAnsi="Times New Roman" w:cs="Times New Roman"/>
          <w:sz w:val="24"/>
          <w:szCs w:val="24"/>
        </w:rPr>
        <w:t xml:space="preserve">se incorpora </w:t>
      </w:r>
      <w:r w:rsidR="008D49AC">
        <w:rPr>
          <w:rFonts w:ascii="Times New Roman" w:hAnsi="Times New Roman" w:cs="Times New Roman"/>
          <w:sz w:val="24"/>
          <w:szCs w:val="24"/>
        </w:rPr>
        <w:t>proyecto d</w:t>
      </w:r>
      <w:r w:rsidRPr="005C68E2">
        <w:rPr>
          <w:rFonts w:ascii="Times New Roman" w:hAnsi="Times New Roman" w:cs="Times New Roman"/>
          <w:sz w:val="24"/>
          <w:szCs w:val="24"/>
        </w:rPr>
        <w:t>el Pliego de Condiciones Particulares, en Anexo A la Constancia de Visita a Obra, en Anexo B Anexo de Seguridad e Higiene, en Formulario 1 el Modelo de DDJJ de la Empresa, en Formulario  2 el Modelo de DDJJ de cada Director, Sindico, Socio Gerente y Representante Legal de la Sociedad y Referente, Formulario 3 de Oferta Económica, el Pliego de Condiciones Técnicas, el Pliego de Especific</w:t>
      </w:r>
      <w:r w:rsidR="00E65050" w:rsidRPr="005C68E2">
        <w:rPr>
          <w:rFonts w:ascii="Times New Roman" w:hAnsi="Times New Roman" w:cs="Times New Roman"/>
          <w:sz w:val="24"/>
          <w:szCs w:val="24"/>
        </w:rPr>
        <w:t>ac</w:t>
      </w:r>
      <w:r w:rsidRPr="005C68E2">
        <w:rPr>
          <w:rFonts w:ascii="Times New Roman" w:hAnsi="Times New Roman" w:cs="Times New Roman"/>
          <w:sz w:val="24"/>
          <w:szCs w:val="24"/>
        </w:rPr>
        <w:t>iones</w:t>
      </w:r>
      <w:r w:rsidR="00E65050" w:rsidRPr="005C68E2">
        <w:rPr>
          <w:rFonts w:ascii="Times New Roman" w:hAnsi="Times New Roman" w:cs="Times New Roman"/>
          <w:sz w:val="24"/>
          <w:szCs w:val="24"/>
        </w:rPr>
        <w:t xml:space="preserve"> Técnicas y el Modelo de Publicación</w:t>
      </w:r>
      <w:r w:rsidR="00DE3F2F" w:rsidRPr="005C68E2">
        <w:rPr>
          <w:rFonts w:ascii="Times New Roman" w:hAnsi="Times New Roman" w:cs="Times New Roman"/>
          <w:sz w:val="24"/>
          <w:szCs w:val="24"/>
        </w:rPr>
        <w:t xml:space="preserve"> que regirá para la presente licitación.</w:t>
      </w:r>
    </w:p>
    <w:p w:rsidR="0069092D" w:rsidRPr="005C68E2" w:rsidRDefault="00E65050"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C3399A">
        <w:rPr>
          <w:rFonts w:ascii="Times New Roman" w:hAnsi="Times New Roman" w:cs="Times New Roman"/>
          <w:sz w:val="24"/>
          <w:szCs w:val="24"/>
        </w:rPr>
        <w:t xml:space="preserve"> </w:t>
      </w:r>
      <w:r w:rsidRPr="005C68E2">
        <w:rPr>
          <w:rFonts w:ascii="Times New Roman" w:hAnsi="Times New Roman" w:cs="Times New Roman"/>
          <w:sz w:val="24"/>
          <w:szCs w:val="24"/>
        </w:rPr>
        <w:t>315/316 la Dirección de Programación y Administración Contable aprobó la partida presupuestaria por un monto de Pesos Veinticuatro Millones Trescientos Cuarenta y Ocho Mil ($ 24.348.000.-)</w:t>
      </w:r>
      <w:r w:rsidR="0069092D" w:rsidRPr="005C68E2">
        <w:rPr>
          <w:rFonts w:ascii="Times New Roman" w:hAnsi="Times New Roman" w:cs="Times New Roman"/>
          <w:sz w:val="24"/>
          <w:szCs w:val="24"/>
        </w:rPr>
        <w:t>.</w:t>
      </w:r>
    </w:p>
    <w:p w:rsidR="00D56604" w:rsidRPr="005C68E2" w:rsidRDefault="00D36ACD"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C3399A">
        <w:rPr>
          <w:rFonts w:ascii="Times New Roman" w:hAnsi="Times New Roman" w:cs="Times New Roman"/>
          <w:sz w:val="24"/>
          <w:szCs w:val="24"/>
        </w:rPr>
        <w:t xml:space="preserve"> </w:t>
      </w:r>
      <w:r w:rsidRPr="005C68E2">
        <w:rPr>
          <w:rFonts w:ascii="Times New Roman" w:hAnsi="Times New Roman" w:cs="Times New Roman"/>
          <w:sz w:val="24"/>
          <w:szCs w:val="24"/>
        </w:rPr>
        <w:t>320/321 se incorpora Dictamen N° 6057/2014 de la Dirección General de Asuntos Jurídicos sost</w:t>
      </w:r>
      <w:r w:rsidR="008D49AC">
        <w:rPr>
          <w:rFonts w:ascii="Times New Roman" w:hAnsi="Times New Roman" w:cs="Times New Roman"/>
          <w:sz w:val="24"/>
          <w:szCs w:val="24"/>
        </w:rPr>
        <w:t>eniendo</w:t>
      </w:r>
      <w:r w:rsidRPr="005C68E2">
        <w:rPr>
          <w:rFonts w:ascii="Times New Roman" w:hAnsi="Times New Roman" w:cs="Times New Roman"/>
          <w:sz w:val="24"/>
          <w:szCs w:val="24"/>
        </w:rPr>
        <w:t xml:space="preserve"> que no existe</w:t>
      </w:r>
      <w:r w:rsidR="008D49AC">
        <w:rPr>
          <w:rFonts w:ascii="Times New Roman" w:hAnsi="Times New Roman" w:cs="Times New Roman"/>
          <w:sz w:val="24"/>
          <w:szCs w:val="24"/>
        </w:rPr>
        <w:t>n</w:t>
      </w:r>
      <w:r w:rsidRPr="005C68E2">
        <w:rPr>
          <w:rFonts w:ascii="Times New Roman" w:hAnsi="Times New Roman" w:cs="Times New Roman"/>
          <w:sz w:val="24"/>
          <w:szCs w:val="24"/>
        </w:rPr>
        <w:t xml:space="preserve"> obstáculos desde el punto de vista legal para la</w:t>
      </w:r>
      <w:r w:rsidR="00722E50" w:rsidRPr="005C68E2">
        <w:rPr>
          <w:rFonts w:ascii="Times New Roman" w:hAnsi="Times New Roman" w:cs="Times New Roman"/>
          <w:sz w:val="24"/>
          <w:szCs w:val="24"/>
        </w:rPr>
        <w:t xml:space="preserve"> prosecución del trámite.</w:t>
      </w:r>
    </w:p>
    <w:p w:rsidR="001C4D50" w:rsidRPr="005C68E2" w:rsidRDefault="00D56604" w:rsidP="00DF767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w:t>
      </w:r>
      <w:r w:rsidR="00C3399A">
        <w:rPr>
          <w:rFonts w:ascii="Times New Roman" w:hAnsi="Times New Roman" w:cs="Times New Roman"/>
          <w:sz w:val="24"/>
          <w:szCs w:val="24"/>
        </w:rPr>
        <w:t xml:space="preserve"> </w:t>
      </w:r>
      <w:r w:rsidR="008D49AC">
        <w:rPr>
          <w:rFonts w:ascii="Times New Roman" w:hAnsi="Times New Roman" w:cs="Times New Roman"/>
          <w:sz w:val="24"/>
          <w:szCs w:val="24"/>
        </w:rPr>
        <w:t>3</w:t>
      </w:r>
      <w:r w:rsidRPr="005C68E2">
        <w:rPr>
          <w:rFonts w:ascii="Times New Roman" w:hAnsi="Times New Roman" w:cs="Times New Roman"/>
          <w:sz w:val="24"/>
          <w:szCs w:val="24"/>
        </w:rPr>
        <w:t>25/</w:t>
      </w:r>
      <w:r w:rsidR="008D49AC">
        <w:rPr>
          <w:rFonts w:ascii="Times New Roman" w:hAnsi="Times New Roman" w:cs="Times New Roman"/>
          <w:sz w:val="24"/>
          <w:szCs w:val="24"/>
        </w:rPr>
        <w:t>424</w:t>
      </w:r>
      <w:r w:rsidRPr="005C68E2">
        <w:rPr>
          <w:rFonts w:ascii="Times New Roman" w:hAnsi="Times New Roman" w:cs="Times New Roman"/>
          <w:sz w:val="24"/>
          <w:szCs w:val="24"/>
        </w:rPr>
        <w:t xml:space="preserve"> se incorpora</w:t>
      </w:r>
      <w:r w:rsidR="008D49AC">
        <w:rPr>
          <w:rFonts w:ascii="Times New Roman" w:hAnsi="Times New Roman" w:cs="Times New Roman"/>
          <w:sz w:val="24"/>
          <w:szCs w:val="24"/>
        </w:rPr>
        <w:t>n la</w:t>
      </w:r>
      <w:r w:rsidRPr="005C68E2">
        <w:rPr>
          <w:rFonts w:ascii="Times New Roman" w:hAnsi="Times New Roman" w:cs="Times New Roman"/>
          <w:sz w:val="24"/>
          <w:szCs w:val="24"/>
        </w:rPr>
        <w:t xml:space="preserve"> Resolución Pres. </w:t>
      </w:r>
      <w:proofErr w:type="spellStart"/>
      <w:r w:rsidRPr="005C68E2">
        <w:rPr>
          <w:rFonts w:ascii="Times New Roman" w:hAnsi="Times New Roman" w:cs="Times New Roman"/>
          <w:sz w:val="24"/>
          <w:szCs w:val="24"/>
        </w:rPr>
        <w:t>CAGyMJ</w:t>
      </w:r>
      <w:proofErr w:type="spellEnd"/>
      <w:r w:rsidRPr="005C68E2">
        <w:rPr>
          <w:rFonts w:ascii="Times New Roman" w:hAnsi="Times New Roman" w:cs="Times New Roman"/>
          <w:sz w:val="24"/>
          <w:szCs w:val="24"/>
        </w:rPr>
        <w:t xml:space="preserve"> N° 129/2014</w:t>
      </w:r>
      <w:r w:rsidR="001C4D50" w:rsidRPr="005C68E2">
        <w:rPr>
          <w:rFonts w:ascii="Times New Roman" w:hAnsi="Times New Roman" w:cs="Times New Roman"/>
          <w:sz w:val="24"/>
          <w:szCs w:val="24"/>
        </w:rPr>
        <w:t xml:space="preserve"> </w:t>
      </w:r>
      <w:r w:rsidR="008D49AC">
        <w:rPr>
          <w:rFonts w:ascii="Times New Roman" w:hAnsi="Times New Roman" w:cs="Times New Roman"/>
          <w:sz w:val="24"/>
          <w:szCs w:val="24"/>
        </w:rPr>
        <w:t>por la que se autoriza</w:t>
      </w:r>
      <w:r w:rsidRPr="005C68E2">
        <w:rPr>
          <w:rFonts w:ascii="Times New Roman" w:hAnsi="Times New Roman" w:cs="Times New Roman"/>
          <w:sz w:val="24"/>
          <w:szCs w:val="24"/>
        </w:rPr>
        <w:t xml:space="preserve"> el llamado </w:t>
      </w:r>
      <w:r w:rsidR="008D49AC">
        <w:rPr>
          <w:rFonts w:ascii="Times New Roman" w:hAnsi="Times New Roman" w:cs="Times New Roman"/>
          <w:sz w:val="24"/>
          <w:szCs w:val="24"/>
        </w:rPr>
        <w:t>a Licitación Pública N° 31/2014 y</w:t>
      </w:r>
      <w:r w:rsidRPr="005C68E2">
        <w:rPr>
          <w:rFonts w:ascii="Times New Roman" w:hAnsi="Times New Roman" w:cs="Times New Roman"/>
          <w:sz w:val="24"/>
          <w:szCs w:val="24"/>
        </w:rPr>
        <w:t xml:space="preserve"> </w:t>
      </w:r>
      <w:r w:rsidR="008D49AC">
        <w:rPr>
          <w:rFonts w:ascii="Times New Roman" w:hAnsi="Times New Roman" w:cs="Times New Roman"/>
          <w:sz w:val="24"/>
          <w:szCs w:val="24"/>
        </w:rPr>
        <w:t>se</w:t>
      </w:r>
      <w:r w:rsidRPr="005C68E2">
        <w:rPr>
          <w:rFonts w:ascii="Times New Roman" w:hAnsi="Times New Roman" w:cs="Times New Roman"/>
          <w:sz w:val="24"/>
          <w:szCs w:val="24"/>
        </w:rPr>
        <w:t xml:space="preserve"> </w:t>
      </w:r>
      <w:r w:rsidR="008D49AC">
        <w:rPr>
          <w:rFonts w:ascii="Times New Roman" w:hAnsi="Times New Roman" w:cs="Times New Roman"/>
          <w:sz w:val="24"/>
          <w:szCs w:val="24"/>
        </w:rPr>
        <w:t>aprueba</w:t>
      </w:r>
      <w:r w:rsidRPr="005C68E2">
        <w:rPr>
          <w:rFonts w:ascii="Times New Roman" w:hAnsi="Times New Roman" w:cs="Times New Roman"/>
          <w:sz w:val="24"/>
          <w:szCs w:val="24"/>
        </w:rPr>
        <w:t xml:space="preserve"> el </w:t>
      </w:r>
      <w:r w:rsidR="00262996" w:rsidRPr="005C68E2">
        <w:rPr>
          <w:rFonts w:ascii="Times New Roman" w:hAnsi="Times New Roman" w:cs="Times New Roman"/>
          <w:sz w:val="24"/>
          <w:szCs w:val="24"/>
        </w:rPr>
        <w:t>Pliego de Condiciones Particulares, el Pliego de especificac</w:t>
      </w:r>
      <w:r w:rsidR="00843F32" w:rsidRPr="005C68E2">
        <w:rPr>
          <w:rFonts w:ascii="Times New Roman" w:hAnsi="Times New Roman" w:cs="Times New Roman"/>
          <w:sz w:val="24"/>
          <w:szCs w:val="24"/>
        </w:rPr>
        <w:t>iones Técnicas de la presente L</w:t>
      </w:r>
      <w:r w:rsidR="00262996" w:rsidRPr="005C68E2">
        <w:rPr>
          <w:rFonts w:ascii="Times New Roman" w:hAnsi="Times New Roman" w:cs="Times New Roman"/>
          <w:sz w:val="24"/>
          <w:szCs w:val="24"/>
        </w:rPr>
        <w:t>icitación que como Anexo I y II integran la presente Resolución, el Modelo de Aviso para su publicación en el Boletín Oficial de la C.A.B.A. y en el periódico que la Oficina de Administración Financiera disponga, que como Anexo III integran la presente Resolución. Se fija el valor de los Pliegos y se establece el d</w:t>
      </w:r>
      <w:r w:rsidR="00DD7103" w:rsidRPr="005C68E2">
        <w:rPr>
          <w:rFonts w:ascii="Times New Roman" w:hAnsi="Times New Roman" w:cs="Times New Roman"/>
          <w:sz w:val="24"/>
          <w:szCs w:val="24"/>
        </w:rPr>
        <w:t>ía 28 de enero de 2015 a las 12</w:t>
      </w:r>
      <w:r w:rsidR="00262996" w:rsidRPr="005C68E2">
        <w:rPr>
          <w:rFonts w:ascii="Times New Roman" w:hAnsi="Times New Roman" w:cs="Times New Roman"/>
          <w:sz w:val="24"/>
          <w:szCs w:val="24"/>
        </w:rPr>
        <w:t xml:space="preserve">hs como fecha de apertura pública de ofertas. </w:t>
      </w:r>
      <w:r w:rsidR="001C4D50" w:rsidRPr="005C68E2">
        <w:rPr>
          <w:rFonts w:ascii="Times New Roman" w:hAnsi="Times New Roman" w:cs="Times New Roman"/>
          <w:sz w:val="24"/>
          <w:szCs w:val="24"/>
        </w:rPr>
        <w:t xml:space="preserve"> </w:t>
      </w:r>
    </w:p>
    <w:p w:rsidR="00F5770B" w:rsidRPr="005C68E2" w:rsidRDefault="00843F32"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C3399A">
        <w:rPr>
          <w:rFonts w:ascii="Times New Roman" w:hAnsi="Times New Roman" w:cs="Times New Roman"/>
          <w:sz w:val="24"/>
          <w:szCs w:val="24"/>
        </w:rPr>
        <w:t xml:space="preserve"> </w:t>
      </w:r>
      <w:r w:rsidRPr="005C68E2">
        <w:rPr>
          <w:rFonts w:ascii="Times New Roman" w:hAnsi="Times New Roman" w:cs="Times New Roman"/>
          <w:sz w:val="24"/>
          <w:szCs w:val="24"/>
        </w:rPr>
        <w:t>425 el Sr. Director de Compras  y Contrataciones</w:t>
      </w:r>
      <w:r w:rsidR="00D66CF1" w:rsidRPr="005C68E2">
        <w:rPr>
          <w:rFonts w:ascii="Times New Roman" w:hAnsi="Times New Roman" w:cs="Times New Roman"/>
          <w:sz w:val="24"/>
          <w:szCs w:val="24"/>
        </w:rPr>
        <w:t xml:space="preserve"> designa al Dr. Gabriel </w:t>
      </w:r>
      <w:proofErr w:type="spellStart"/>
      <w:r w:rsidR="00D66CF1" w:rsidRPr="005C68E2">
        <w:rPr>
          <w:rFonts w:ascii="Times New Roman" w:hAnsi="Times New Roman" w:cs="Times New Roman"/>
          <w:sz w:val="24"/>
          <w:szCs w:val="24"/>
        </w:rPr>
        <w:t>Robirosa</w:t>
      </w:r>
      <w:proofErr w:type="spellEnd"/>
      <w:r w:rsidR="00D66CF1" w:rsidRPr="005C68E2">
        <w:rPr>
          <w:rFonts w:ascii="Times New Roman" w:hAnsi="Times New Roman" w:cs="Times New Roman"/>
          <w:sz w:val="24"/>
          <w:szCs w:val="24"/>
        </w:rPr>
        <w:t xml:space="preserve"> para asistir al miembro permanente en el acto de apertura de ofertas y</w:t>
      </w:r>
      <w:r w:rsidR="00672A56" w:rsidRPr="005C68E2">
        <w:rPr>
          <w:rFonts w:ascii="Times New Roman" w:hAnsi="Times New Roman" w:cs="Times New Roman"/>
          <w:sz w:val="24"/>
          <w:szCs w:val="24"/>
        </w:rPr>
        <w:t xml:space="preserve"> formar parte de la Comisión de Evaluación de Ofertas y</w:t>
      </w:r>
      <w:r w:rsidR="00D66CF1" w:rsidRPr="005C68E2">
        <w:rPr>
          <w:rFonts w:ascii="Times New Roman" w:hAnsi="Times New Roman" w:cs="Times New Roman"/>
          <w:sz w:val="24"/>
          <w:szCs w:val="24"/>
        </w:rPr>
        <w:t xml:space="preserve"> a la Dra. Javiera </w:t>
      </w:r>
      <w:proofErr w:type="spellStart"/>
      <w:r w:rsidR="00D66CF1" w:rsidRPr="005C68E2">
        <w:rPr>
          <w:rFonts w:ascii="Times New Roman" w:hAnsi="Times New Roman" w:cs="Times New Roman"/>
          <w:sz w:val="24"/>
          <w:szCs w:val="24"/>
        </w:rPr>
        <w:t>Graziano</w:t>
      </w:r>
      <w:proofErr w:type="spellEnd"/>
      <w:r w:rsidR="0088281D">
        <w:rPr>
          <w:rFonts w:ascii="Times New Roman" w:hAnsi="Times New Roman" w:cs="Times New Roman"/>
          <w:sz w:val="24"/>
          <w:szCs w:val="24"/>
        </w:rPr>
        <w:t xml:space="preserve"> como miembros titulares, a</w:t>
      </w:r>
      <w:r w:rsidR="00672A56" w:rsidRPr="005C68E2">
        <w:rPr>
          <w:rFonts w:ascii="Times New Roman" w:hAnsi="Times New Roman" w:cs="Times New Roman"/>
          <w:sz w:val="24"/>
          <w:szCs w:val="24"/>
        </w:rPr>
        <w:t xml:space="preserve">l Dr. Federico Gallo y Lic. Pablo </w:t>
      </w:r>
      <w:proofErr w:type="spellStart"/>
      <w:r w:rsidR="00672A56" w:rsidRPr="005C68E2">
        <w:rPr>
          <w:rFonts w:ascii="Times New Roman" w:hAnsi="Times New Roman" w:cs="Times New Roman"/>
          <w:sz w:val="24"/>
          <w:szCs w:val="24"/>
        </w:rPr>
        <w:t>Belluscio</w:t>
      </w:r>
      <w:proofErr w:type="spellEnd"/>
      <w:r w:rsidR="00672A56" w:rsidRPr="005C68E2">
        <w:rPr>
          <w:rFonts w:ascii="Times New Roman" w:hAnsi="Times New Roman" w:cs="Times New Roman"/>
          <w:sz w:val="24"/>
          <w:szCs w:val="24"/>
        </w:rPr>
        <w:t xml:space="preserve"> como miembros suplentes.</w:t>
      </w:r>
    </w:p>
    <w:p w:rsidR="00F10F12" w:rsidRPr="005C68E2" w:rsidRDefault="00F5770B"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C3399A">
        <w:rPr>
          <w:rFonts w:ascii="Times New Roman" w:hAnsi="Times New Roman" w:cs="Times New Roman"/>
          <w:sz w:val="24"/>
          <w:szCs w:val="24"/>
        </w:rPr>
        <w:t xml:space="preserve"> 426</w:t>
      </w:r>
      <w:r w:rsidRPr="005C68E2">
        <w:rPr>
          <w:rFonts w:ascii="Times New Roman" w:hAnsi="Times New Roman" w:cs="Times New Roman"/>
          <w:sz w:val="24"/>
          <w:szCs w:val="24"/>
        </w:rPr>
        <w:t xml:space="preserve"> se agrega la publicación en el</w:t>
      </w:r>
      <w:r w:rsidR="00F10F12" w:rsidRPr="005C68E2">
        <w:rPr>
          <w:rFonts w:ascii="Times New Roman" w:hAnsi="Times New Roman" w:cs="Times New Roman"/>
          <w:sz w:val="24"/>
          <w:szCs w:val="24"/>
        </w:rPr>
        <w:t xml:space="preserve"> Boletín Oficial, a fs. 437 se incluye la constancia de la Resolución Pres. </w:t>
      </w:r>
      <w:proofErr w:type="spellStart"/>
      <w:r w:rsidR="00F10F12" w:rsidRPr="005C68E2">
        <w:rPr>
          <w:rFonts w:ascii="Times New Roman" w:hAnsi="Times New Roman" w:cs="Times New Roman"/>
          <w:sz w:val="24"/>
          <w:szCs w:val="24"/>
        </w:rPr>
        <w:t>CAGyMJ</w:t>
      </w:r>
      <w:proofErr w:type="spellEnd"/>
      <w:r w:rsidR="00F10F12" w:rsidRPr="005C68E2">
        <w:rPr>
          <w:rFonts w:ascii="Times New Roman" w:hAnsi="Times New Roman" w:cs="Times New Roman"/>
          <w:sz w:val="24"/>
          <w:szCs w:val="24"/>
        </w:rPr>
        <w:t xml:space="preserve"> N° 129/2014 en la página web del Poder Judicial de la Ciudad. A fs.438 en Anexo III luce el Modelo de Publicación de la Resolución antes mencionada.</w:t>
      </w:r>
    </w:p>
    <w:p w:rsidR="008F4363" w:rsidRPr="005C68E2" w:rsidRDefault="00F10F12"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 439/459 se incorpora </w:t>
      </w:r>
      <w:r w:rsidR="00495DFC" w:rsidRPr="005C68E2">
        <w:rPr>
          <w:rFonts w:ascii="Times New Roman" w:hAnsi="Times New Roman" w:cs="Times New Roman"/>
          <w:sz w:val="24"/>
          <w:szCs w:val="24"/>
        </w:rPr>
        <w:t>las invitaciones a diferentes empresas a participar en la presente licitación.</w:t>
      </w:r>
    </w:p>
    <w:p w:rsidR="00417835" w:rsidRPr="005C68E2" w:rsidRDefault="008F4363" w:rsidP="00DF7678">
      <w:pPr>
        <w:jc w:val="both"/>
        <w:rPr>
          <w:rFonts w:ascii="Times New Roman" w:hAnsi="Times New Roman" w:cs="Times New Roman"/>
          <w:sz w:val="24"/>
          <w:szCs w:val="24"/>
        </w:rPr>
      </w:pPr>
      <w:r w:rsidRPr="005C68E2">
        <w:rPr>
          <w:rFonts w:ascii="Times New Roman" w:hAnsi="Times New Roman" w:cs="Times New Roman"/>
          <w:sz w:val="24"/>
          <w:szCs w:val="24"/>
        </w:rPr>
        <w:t>A fs. 460/463 obra las constancias de publicación en distintos diarios de circulación masiva.</w:t>
      </w:r>
    </w:p>
    <w:p w:rsidR="00E06B8D" w:rsidRPr="005C68E2" w:rsidRDefault="00417835"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 464 luce nota del Sr. Director de Compras y Contrataciones donde comunica que se ha procedido a publicar en cartelera de esa Unidad Operativa de adquisiciones copia de la Resolución </w:t>
      </w:r>
      <w:proofErr w:type="spellStart"/>
      <w:r w:rsidRPr="005C68E2">
        <w:rPr>
          <w:rFonts w:ascii="Times New Roman" w:hAnsi="Times New Roman" w:cs="Times New Roman"/>
          <w:sz w:val="24"/>
          <w:szCs w:val="24"/>
        </w:rPr>
        <w:t>CAGyMJ</w:t>
      </w:r>
      <w:proofErr w:type="spellEnd"/>
      <w:r w:rsidRPr="005C68E2">
        <w:rPr>
          <w:rFonts w:ascii="Times New Roman" w:hAnsi="Times New Roman" w:cs="Times New Roman"/>
          <w:sz w:val="24"/>
          <w:szCs w:val="24"/>
        </w:rPr>
        <w:t xml:space="preserve"> N° 129/2014.</w:t>
      </w:r>
    </w:p>
    <w:p w:rsidR="00FB6799" w:rsidRDefault="00E06B8D"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fs.466 se adjunta </w:t>
      </w:r>
      <w:r w:rsidR="0088281D">
        <w:rPr>
          <w:rFonts w:ascii="Times New Roman" w:hAnsi="Times New Roman" w:cs="Times New Roman"/>
          <w:sz w:val="24"/>
          <w:szCs w:val="24"/>
        </w:rPr>
        <w:t>l</w:t>
      </w:r>
      <w:r w:rsidRPr="005C68E2">
        <w:rPr>
          <w:rFonts w:ascii="Times New Roman" w:hAnsi="Times New Roman" w:cs="Times New Roman"/>
          <w:sz w:val="24"/>
          <w:szCs w:val="24"/>
        </w:rPr>
        <w:t>istado de Entrega de Pliegos de Bases y Condiciones, a fs.467/476 se incorpora Constancia de Retiro de Pliegos de Bases y Condiciones y sus respectivos depósitos.</w:t>
      </w:r>
    </w:p>
    <w:p w:rsidR="00FB6799" w:rsidRPr="005C68E2" w:rsidRDefault="00FB6799" w:rsidP="00DF7678">
      <w:pPr>
        <w:jc w:val="both"/>
        <w:rPr>
          <w:rFonts w:ascii="Times New Roman" w:hAnsi="Times New Roman" w:cs="Times New Roman"/>
          <w:sz w:val="24"/>
          <w:szCs w:val="24"/>
        </w:rPr>
      </w:pPr>
      <w:r>
        <w:rPr>
          <w:rFonts w:ascii="Times New Roman" w:hAnsi="Times New Roman" w:cs="Times New Roman"/>
          <w:sz w:val="24"/>
          <w:szCs w:val="24"/>
        </w:rPr>
        <w:t>A fs. 479/481 se agrega el Acta de Apertura de Ofertas.</w:t>
      </w:r>
    </w:p>
    <w:p w:rsidR="00843F32" w:rsidRPr="00372B10" w:rsidRDefault="00084A0C" w:rsidP="00DF7678">
      <w:pPr>
        <w:jc w:val="both"/>
        <w:rPr>
          <w:rFonts w:ascii="Times New Roman" w:hAnsi="Times New Roman" w:cs="Times New Roman"/>
          <w:sz w:val="24"/>
          <w:szCs w:val="24"/>
        </w:rPr>
      </w:pPr>
      <w:r w:rsidRPr="00372B10">
        <w:rPr>
          <w:rFonts w:ascii="Times New Roman" w:hAnsi="Times New Roman" w:cs="Times New Roman"/>
          <w:sz w:val="24"/>
          <w:szCs w:val="24"/>
        </w:rPr>
        <w:t>A fs.27</w:t>
      </w:r>
      <w:r w:rsidR="00372B10" w:rsidRPr="00372B10">
        <w:rPr>
          <w:rFonts w:ascii="Times New Roman" w:hAnsi="Times New Roman" w:cs="Times New Roman"/>
          <w:sz w:val="24"/>
          <w:szCs w:val="24"/>
        </w:rPr>
        <w:t>2</w:t>
      </w:r>
      <w:r w:rsidRPr="00372B10">
        <w:rPr>
          <w:rFonts w:ascii="Times New Roman" w:hAnsi="Times New Roman" w:cs="Times New Roman"/>
          <w:sz w:val="24"/>
          <w:szCs w:val="24"/>
        </w:rPr>
        <w:t>7 obra nota producida por esta Unidad a la empresa Tala Construcciones S.A. para que dé cumplimiento</w:t>
      </w:r>
      <w:r w:rsidR="008F5ED0" w:rsidRPr="00372B10">
        <w:rPr>
          <w:rFonts w:ascii="Times New Roman" w:hAnsi="Times New Roman" w:cs="Times New Roman"/>
          <w:sz w:val="24"/>
          <w:szCs w:val="24"/>
        </w:rPr>
        <w:t xml:space="preserve"> con la presentación de</w:t>
      </w:r>
      <w:r w:rsidRPr="00372B10">
        <w:rPr>
          <w:rFonts w:ascii="Times New Roman" w:hAnsi="Times New Roman" w:cs="Times New Roman"/>
          <w:sz w:val="24"/>
          <w:szCs w:val="24"/>
        </w:rPr>
        <w:t xml:space="preserve"> la documentación solicitada.</w:t>
      </w:r>
    </w:p>
    <w:p w:rsidR="00607D95" w:rsidRPr="00372B10" w:rsidRDefault="00B21795" w:rsidP="00DF7678">
      <w:pPr>
        <w:jc w:val="both"/>
        <w:rPr>
          <w:rFonts w:ascii="Times New Roman" w:hAnsi="Times New Roman" w:cs="Times New Roman"/>
          <w:sz w:val="24"/>
          <w:szCs w:val="24"/>
        </w:rPr>
      </w:pPr>
      <w:r w:rsidRPr="00372B10">
        <w:rPr>
          <w:rFonts w:ascii="Times New Roman" w:hAnsi="Times New Roman" w:cs="Times New Roman"/>
          <w:sz w:val="24"/>
          <w:szCs w:val="24"/>
        </w:rPr>
        <w:t>A fs.</w:t>
      </w:r>
      <w:r w:rsidR="00AF2A03" w:rsidRPr="00372B10">
        <w:rPr>
          <w:rFonts w:ascii="Times New Roman" w:hAnsi="Times New Roman" w:cs="Times New Roman"/>
          <w:sz w:val="24"/>
          <w:szCs w:val="24"/>
        </w:rPr>
        <w:t xml:space="preserve"> 2728/2858 </w:t>
      </w:r>
      <w:r w:rsidR="00607D95" w:rsidRPr="00372B10">
        <w:rPr>
          <w:rFonts w:ascii="Times New Roman" w:hAnsi="Times New Roman" w:cs="Times New Roman"/>
          <w:sz w:val="24"/>
          <w:szCs w:val="24"/>
        </w:rPr>
        <w:t>la empresa procede a dar cumplimiento</w:t>
      </w:r>
      <w:r w:rsidR="00AF2A03" w:rsidRPr="00372B10">
        <w:rPr>
          <w:rFonts w:ascii="Times New Roman" w:hAnsi="Times New Roman" w:cs="Times New Roman"/>
          <w:sz w:val="24"/>
          <w:szCs w:val="24"/>
        </w:rPr>
        <w:t xml:space="preserve"> </w:t>
      </w:r>
      <w:r w:rsidR="00607D95" w:rsidRPr="00372B10">
        <w:rPr>
          <w:rFonts w:ascii="Times New Roman" w:hAnsi="Times New Roman" w:cs="Times New Roman"/>
          <w:sz w:val="24"/>
          <w:szCs w:val="24"/>
        </w:rPr>
        <w:t>a lo solicitado.</w:t>
      </w:r>
    </w:p>
    <w:p w:rsidR="009F1BB0" w:rsidRPr="005C68E2" w:rsidRDefault="00AF2A03" w:rsidP="00DF7678">
      <w:pPr>
        <w:jc w:val="both"/>
        <w:rPr>
          <w:rFonts w:ascii="Times New Roman" w:hAnsi="Times New Roman" w:cs="Times New Roman"/>
          <w:sz w:val="24"/>
          <w:szCs w:val="24"/>
        </w:rPr>
      </w:pPr>
      <w:r w:rsidRPr="00372B10">
        <w:rPr>
          <w:rFonts w:ascii="Times New Roman" w:hAnsi="Times New Roman" w:cs="Times New Roman"/>
          <w:sz w:val="24"/>
          <w:szCs w:val="24"/>
        </w:rPr>
        <w:lastRenderedPageBreak/>
        <w:t>A fs. 2859 se remiten las presentes actuaciones a la Dirección de Servicios Generales de Obras Menores, para la realización del informe técnico el que obra</w:t>
      </w:r>
      <w:r w:rsidR="00D95885" w:rsidRPr="00372B10">
        <w:rPr>
          <w:rFonts w:ascii="Times New Roman" w:hAnsi="Times New Roman" w:cs="Times New Roman"/>
          <w:sz w:val="24"/>
          <w:szCs w:val="24"/>
        </w:rPr>
        <w:t xml:space="preserve"> mediante Memo </w:t>
      </w:r>
      <w:proofErr w:type="spellStart"/>
      <w:r w:rsidR="00D95885" w:rsidRPr="00372B10">
        <w:rPr>
          <w:rFonts w:ascii="Times New Roman" w:hAnsi="Times New Roman" w:cs="Times New Roman"/>
          <w:sz w:val="24"/>
          <w:szCs w:val="24"/>
        </w:rPr>
        <w:t>DSGyOM</w:t>
      </w:r>
      <w:proofErr w:type="spellEnd"/>
      <w:r w:rsidR="00D95885" w:rsidRPr="00372B10">
        <w:rPr>
          <w:rFonts w:ascii="Times New Roman" w:hAnsi="Times New Roman" w:cs="Times New Roman"/>
          <w:sz w:val="24"/>
          <w:szCs w:val="24"/>
        </w:rPr>
        <w:t xml:space="preserve"> N° 60/15 </w:t>
      </w:r>
      <w:r w:rsidRPr="00372B10">
        <w:rPr>
          <w:rFonts w:ascii="Times New Roman" w:hAnsi="Times New Roman" w:cs="Times New Roman"/>
          <w:sz w:val="24"/>
          <w:szCs w:val="24"/>
        </w:rPr>
        <w:t>de fs. 2861/2862</w:t>
      </w:r>
      <w:r w:rsidR="00EB090E" w:rsidRPr="00372B10">
        <w:rPr>
          <w:rFonts w:ascii="Times New Roman" w:hAnsi="Times New Roman" w:cs="Times New Roman"/>
          <w:sz w:val="24"/>
          <w:szCs w:val="24"/>
        </w:rPr>
        <w:t>, donde pr</w:t>
      </w:r>
      <w:r w:rsidRPr="00372B10">
        <w:rPr>
          <w:rFonts w:ascii="Times New Roman" w:hAnsi="Times New Roman" w:cs="Times New Roman"/>
          <w:sz w:val="24"/>
          <w:szCs w:val="24"/>
        </w:rPr>
        <w:t xml:space="preserve">ocede a </w:t>
      </w:r>
      <w:r w:rsidR="00EB090E" w:rsidRPr="00372B10">
        <w:rPr>
          <w:rFonts w:ascii="Times New Roman" w:hAnsi="Times New Roman" w:cs="Times New Roman"/>
          <w:sz w:val="24"/>
          <w:szCs w:val="24"/>
        </w:rPr>
        <w:t>evalua</w:t>
      </w:r>
      <w:r w:rsidRPr="00372B10">
        <w:rPr>
          <w:rFonts w:ascii="Times New Roman" w:hAnsi="Times New Roman" w:cs="Times New Roman"/>
          <w:sz w:val="24"/>
          <w:szCs w:val="24"/>
        </w:rPr>
        <w:t>r</w:t>
      </w:r>
      <w:r w:rsidR="00EB090E" w:rsidRPr="00372B10">
        <w:rPr>
          <w:rFonts w:ascii="Times New Roman" w:hAnsi="Times New Roman" w:cs="Times New Roman"/>
          <w:sz w:val="24"/>
          <w:szCs w:val="24"/>
        </w:rPr>
        <w:t xml:space="preserve"> las ofertas y </w:t>
      </w:r>
      <w:r w:rsidRPr="00372B10">
        <w:rPr>
          <w:rFonts w:ascii="Times New Roman" w:hAnsi="Times New Roman" w:cs="Times New Roman"/>
          <w:sz w:val="24"/>
          <w:szCs w:val="24"/>
        </w:rPr>
        <w:t xml:space="preserve">conforme </w:t>
      </w:r>
      <w:r w:rsidR="00EB090E" w:rsidRPr="00372B10">
        <w:rPr>
          <w:rFonts w:ascii="Times New Roman" w:hAnsi="Times New Roman" w:cs="Times New Roman"/>
          <w:sz w:val="24"/>
          <w:szCs w:val="24"/>
        </w:rPr>
        <w:t>el cálculo previsto</w:t>
      </w:r>
      <w:r w:rsidR="00FB6799" w:rsidRPr="00372B10">
        <w:rPr>
          <w:rFonts w:ascii="Times New Roman" w:hAnsi="Times New Roman" w:cs="Times New Roman"/>
          <w:sz w:val="24"/>
          <w:szCs w:val="24"/>
        </w:rPr>
        <w:t xml:space="preserve"> en el artículo 21° del P.C.P. En el mismo</w:t>
      </w:r>
      <w:r w:rsidR="009F1BB0" w:rsidRPr="00372B10">
        <w:rPr>
          <w:rFonts w:ascii="Times New Roman" w:hAnsi="Times New Roman" w:cs="Times New Roman"/>
          <w:sz w:val="24"/>
          <w:szCs w:val="24"/>
        </w:rPr>
        <w:t xml:space="preserve"> hace saber que la</w:t>
      </w:r>
      <w:r w:rsidR="00372B10">
        <w:rPr>
          <w:rFonts w:ascii="Times New Roman" w:hAnsi="Times New Roman" w:cs="Times New Roman"/>
          <w:sz w:val="24"/>
          <w:szCs w:val="24"/>
        </w:rPr>
        <w:t xml:space="preserve">s firmas </w:t>
      </w:r>
      <w:proofErr w:type="spellStart"/>
      <w:r w:rsidR="00372B10">
        <w:rPr>
          <w:rFonts w:ascii="Times New Roman" w:hAnsi="Times New Roman" w:cs="Times New Roman"/>
          <w:sz w:val="24"/>
          <w:szCs w:val="24"/>
        </w:rPr>
        <w:t>Kir</w:t>
      </w:r>
      <w:proofErr w:type="spellEnd"/>
      <w:r w:rsidR="00372B10">
        <w:rPr>
          <w:rFonts w:ascii="Times New Roman" w:hAnsi="Times New Roman" w:cs="Times New Roman"/>
          <w:sz w:val="24"/>
          <w:szCs w:val="24"/>
        </w:rPr>
        <w:t xml:space="preserve"> SRL y Tala Construcciones SA cumplen con lo solicitado en el pliego, en tanto que la</w:t>
      </w:r>
      <w:r w:rsidR="009F1BB0" w:rsidRPr="00372B10">
        <w:rPr>
          <w:rFonts w:ascii="Times New Roman" w:hAnsi="Times New Roman" w:cs="Times New Roman"/>
          <w:sz w:val="24"/>
          <w:szCs w:val="24"/>
        </w:rPr>
        <w:t xml:space="preserve"> empresa PLANOBRA S.A. no cumple </w:t>
      </w:r>
      <w:r w:rsidR="009F1BB0" w:rsidRPr="00372B10">
        <w:rPr>
          <w:rFonts w:ascii="Times New Roman" w:hAnsi="Times New Roman" w:cs="Times New Roman"/>
          <w:i/>
          <w:sz w:val="24"/>
          <w:szCs w:val="24"/>
        </w:rPr>
        <w:t>“…lo establecido según el art. 14.9 del PCP. Debe presentarse cada ítem del presupuesto desagregado del modo en que el pliego lo establece. Del mismo modo no se cumple con la presentación de los Precios de Referencia, los cuales se desprenden del análisis de precios desagregado”.</w:t>
      </w:r>
    </w:p>
    <w:p w:rsidR="00DE309A" w:rsidRDefault="00DE309A" w:rsidP="008C39F8">
      <w:pPr>
        <w:jc w:val="center"/>
        <w:rPr>
          <w:rFonts w:ascii="Times New Roman" w:hAnsi="Times New Roman" w:cs="Times New Roman"/>
          <w:b/>
          <w:sz w:val="24"/>
          <w:szCs w:val="24"/>
          <w:u w:val="single"/>
        </w:rPr>
      </w:pPr>
    </w:p>
    <w:p w:rsidR="00DE309A" w:rsidRDefault="00B20BB9" w:rsidP="008F5ED0">
      <w:pPr>
        <w:jc w:val="center"/>
        <w:rPr>
          <w:rFonts w:ascii="Times New Roman" w:hAnsi="Times New Roman" w:cs="Times New Roman"/>
          <w:b/>
          <w:sz w:val="24"/>
          <w:szCs w:val="24"/>
          <w:u w:val="single"/>
        </w:rPr>
      </w:pPr>
      <w:r w:rsidRPr="00DE309A">
        <w:rPr>
          <w:rFonts w:ascii="Times New Roman" w:hAnsi="Times New Roman" w:cs="Times New Roman"/>
          <w:b/>
          <w:sz w:val="36"/>
          <w:szCs w:val="36"/>
          <w:u w:val="single"/>
        </w:rPr>
        <w:t>Ofertas</w:t>
      </w:r>
    </w:p>
    <w:p w:rsidR="00EB5172" w:rsidRPr="008F5ED0" w:rsidRDefault="00DF6182" w:rsidP="00DF6182">
      <w:pPr>
        <w:jc w:val="both"/>
        <w:rPr>
          <w:rFonts w:ascii="Times New Roman" w:hAnsi="Times New Roman" w:cs="Times New Roman"/>
          <w:b/>
          <w:sz w:val="24"/>
          <w:szCs w:val="24"/>
          <w:u w:val="single"/>
        </w:rPr>
      </w:pPr>
      <w:r w:rsidRPr="008F5ED0">
        <w:rPr>
          <w:rFonts w:ascii="Times New Roman" w:hAnsi="Times New Roman" w:cs="Times New Roman"/>
          <w:b/>
          <w:sz w:val="24"/>
          <w:szCs w:val="24"/>
          <w:u w:val="single"/>
        </w:rPr>
        <w:t xml:space="preserve">1. </w:t>
      </w:r>
      <w:proofErr w:type="spellStart"/>
      <w:r w:rsidR="00EB5172" w:rsidRPr="008F5ED0">
        <w:rPr>
          <w:rFonts w:ascii="Times New Roman" w:hAnsi="Times New Roman" w:cs="Times New Roman"/>
          <w:b/>
          <w:sz w:val="24"/>
          <w:szCs w:val="24"/>
          <w:u w:val="single"/>
        </w:rPr>
        <w:t>Kir</w:t>
      </w:r>
      <w:proofErr w:type="spellEnd"/>
      <w:r w:rsidR="00EB5172" w:rsidRPr="008F5ED0">
        <w:rPr>
          <w:rFonts w:ascii="Times New Roman" w:hAnsi="Times New Roman" w:cs="Times New Roman"/>
          <w:b/>
          <w:sz w:val="24"/>
          <w:szCs w:val="24"/>
          <w:u w:val="single"/>
        </w:rPr>
        <w:t xml:space="preserve"> SRL </w:t>
      </w:r>
    </w:p>
    <w:p w:rsidR="00EB5172" w:rsidRPr="005C68E2" w:rsidRDefault="00EB5172" w:rsidP="00EB5172">
      <w:pPr>
        <w:jc w:val="both"/>
        <w:rPr>
          <w:rFonts w:ascii="Times New Roman" w:hAnsi="Times New Roman" w:cs="Times New Roman"/>
          <w:b/>
          <w:sz w:val="24"/>
          <w:szCs w:val="24"/>
        </w:rPr>
      </w:pPr>
      <w:r w:rsidRPr="005C68E2">
        <w:rPr>
          <w:rFonts w:ascii="Times New Roman" w:hAnsi="Times New Roman" w:cs="Times New Roman"/>
          <w:b/>
          <w:sz w:val="24"/>
          <w:szCs w:val="24"/>
        </w:rPr>
        <w:t>CUIT: 30702232046</w:t>
      </w:r>
    </w:p>
    <w:p w:rsidR="00EB5172" w:rsidRPr="005C68E2" w:rsidRDefault="00EB5172" w:rsidP="00EB5172">
      <w:pPr>
        <w:jc w:val="both"/>
        <w:rPr>
          <w:rFonts w:ascii="Times New Roman" w:hAnsi="Times New Roman" w:cs="Times New Roman"/>
          <w:b/>
          <w:sz w:val="24"/>
          <w:szCs w:val="24"/>
        </w:rPr>
      </w:pPr>
      <w:r w:rsidRPr="005C68E2">
        <w:rPr>
          <w:rFonts w:ascii="Times New Roman" w:hAnsi="Times New Roman" w:cs="Times New Roman"/>
          <w:b/>
          <w:sz w:val="24"/>
          <w:szCs w:val="24"/>
        </w:rPr>
        <w:t>Domicilio: Av. Córdoba 836 Piso 14 C.A.B.A.</w:t>
      </w:r>
    </w:p>
    <w:p w:rsidR="00EB5172" w:rsidRPr="005C68E2" w:rsidRDefault="00EB5172" w:rsidP="00EB5172">
      <w:pPr>
        <w:jc w:val="both"/>
        <w:rPr>
          <w:rFonts w:ascii="Times New Roman" w:hAnsi="Times New Roman" w:cs="Times New Roman"/>
          <w:b/>
          <w:sz w:val="24"/>
          <w:szCs w:val="24"/>
        </w:rPr>
      </w:pPr>
      <w:r w:rsidRPr="005C68E2">
        <w:rPr>
          <w:rFonts w:ascii="Times New Roman" w:hAnsi="Times New Roman" w:cs="Times New Roman"/>
          <w:b/>
          <w:sz w:val="24"/>
          <w:szCs w:val="24"/>
        </w:rPr>
        <w:t>Teléfono: 50314600/ Fax 52791901</w:t>
      </w:r>
    </w:p>
    <w:p w:rsidR="00EB5172" w:rsidRPr="005C68E2" w:rsidRDefault="00EB5172" w:rsidP="00EB5172">
      <w:pPr>
        <w:jc w:val="both"/>
        <w:rPr>
          <w:rFonts w:ascii="Times New Roman" w:hAnsi="Times New Roman" w:cs="Times New Roman"/>
          <w:b/>
          <w:sz w:val="24"/>
          <w:szCs w:val="24"/>
        </w:rPr>
      </w:pPr>
      <w:r w:rsidRPr="005C68E2">
        <w:rPr>
          <w:rFonts w:ascii="Times New Roman" w:hAnsi="Times New Roman" w:cs="Times New Roman"/>
          <w:b/>
          <w:sz w:val="24"/>
          <w:szCs w:val="24"/>
        </w:rPr>
        <w:t xml:space="preserve">Correo electrónico: </w:t>
      </w:r>
      <w:hyperlink r:id="rId9" w:history="1">
        <w:r w:rsidRPr="005C68E2">
          <w:rPr>
            <w:rStyle w:val="Hipervnculo"/>
            <w:rFonts w:ascii="Times New Roman" w:hAnsi="Times New Roman" w:cs="Times New Roman"/>
            <w:b/>
            <w:sz w:val="24"/>
            <w:szCs w:val="24"/>
          </w:rPr>
          <w:t>kir@kir.com.ar</w:t>
        </w:r>
      </w:hyperlink>
      <w:r w:rsidRPr="005C68E2">
        <w:rPr>
          <w:rFonts w:ascii="Times New Roman" w:hAnsi="Times New Roman" w:cs="Times New Roman"/>
          <w:b/>
          <w:sz w:val="24"/>
          <w:szCs w:val="24"/>
        </w:rPr>
        <w:t xml:space="preserve"> </w:t>
      </w:r>
      <w:hyperlink r:id="rId10" w:history="1">
        <w:r w:rsidRPr="005C68E2">
          <w:rPr>
            <w:rStyle w:val="Hipervnculo"/>
            <w:rFonts w:ascii="Times New Roman" w:hAnsi="Times New Roman" w:cs="Times New Roman"/>
            <w:b/>
            <w:sz w:val="24"/>
            <w:szCs w:val="24"/>
          </w:rPr>
          <w:t>pablok@kir.com.ar</w:t>
        </w:r>
      </w:hyperlink>
    </w:p>
    <w:p w:rsidR="00EB5172" w:rsidRPr="005C68E2" w:rsidRDefault="00EB5172" w:rsidP="00EB5172">
      <w:pPr>
        <w:jc w:val="both"/>
        <w:rPr>
          <w:rFonts w:ascii="Times New Roman" w:hAnsi="Times New Roman" w:cs="Times New Roman"/>
          <w:sz w:val="24"/>
          <w:szCs w:val="24"/>
        </w:rPr>
      </w:pPr>
    </w:p>
    <w:p w:rsidR="00EB5172" w:rsidRPr="005C68E2" w:rsidRDefault="0063541E" w:rsidP="00EB5172">
      <w:pPr>
        <w:jc w:val="both"/>
        <w:rPr>
          <w:rFonts w:ascii="Times New Roman" w:hAnsi="Times New Roman" w:cs="Times New Roman"/>
          <w:sz w:val="24"/>
          <w:szCs w:val="24"/>
        </w:rPr>
      </w:pPr>
      <w:r w:rsidRPr="0012487F">
        <w:rPr>
          <w:rFonts w:ascii="Times New Roman" w:hAnsi="Times New Roman" w:cs="Times New Roman"/>
          <w:sz w:val="24"/>
          <w:szCs w:val="24"/>
        </w:rPr>
        <w:t>A fs.1991 l</w:t>
      </w:r>
      <w:r w:rsidR="00EB5172" w:rsidRPr="0012487F">
        <w:rPr>
          <w:rFonts w:ascii="Times New Roman" w:hAnsi="Times New Roman" w:cs="Times New Roman"/>
          <w:sz w:val="24"/>
          <w:szCs w:val="24"/>
        </w:rPr>
        <w:t>a empresa presenta su oferta económica,  según lo establecido en el PCP. La misma asciende a la suma de pesos Veintiuno Millones Seiscientos Setenta y Tres Mil Seiscientos con 27/100. ($ 21.673.600,27).- En la misma establece un plazo de ejecución de la obra de 180 (ciento ochenta) días corridos.</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 xml:space="preserve">A fs. 512/513 consta el Certificado de </w:t>
      </w:r>
      <w:r w:rsidR="00D80CF5">
        <w:rPr>
          <w:rFonts w:ascii="Times New Roman" w:hAnsi="Times New Roman" w:cs="Times New Roman"/>
          <w:sz w:val="24"/>
          <w:szCs w:val="24"/>
        </w:rPr>
        <w:t>C</w:t>
      </w:r>
      <w:r w:rsidRPr="005C68E2">
        <w:rPr>
          <w:rFonts w:ascii="Times New Roman" w:hAnsi="Times New Roman" w:cs="Times New Roman"/>
          <w:sz w:val="24"/>
          <w:szCs w:val="24"/>
        </w:rPr>
        <w:t xml:space="preserve">apacidad de </w:t>
      </w:r>
      <w:r w:rsidR="00D80CF5">
        <w:rPr>
          <w:rFonts w:ascii="Times New Roman" w:hAnsi="Times New Roman" w:cs="Times New Roman"/>
          <w:sz w:val="24"/>
          <w:szCs w:val="24"/>
        </w:rPr>
        <w:t>C</w:t>
      </w:r>
      <w:r w:rsidRPr="005C68E2">
        <w:rPr>
          <w:rFonts w:ascii="Times New Roman" w:hAnsi="Times New Roman" w:cs="Times New Roman"/>
          <w:sz w:val="24"/>
          <w:szCs w:val="24"/>
        </w:rPr>
        <w:t xml:space="preserve">ontratación </w:t>
      </w:r>
      <w:r w:rsidR="00D80CF5">
        <w:rPr>
          <w:rFonts w:ascii="Times New Roman" w:hAnsi="Times New Roman" w:cs="Times New Roman"/>
          <w:sz w:val="24"/>
          <w:szCs w:val="24"/>
        </w:rPr>
        <w:t>A</w:t>
      </w:r>
      <w:r w:rsidRPr="005C68E2">
        <w:rPr>
          <w:rFonts w:ascii="Times New Roman" w:hAnsi="Times New Roman" w:cs="Times New Roman"/>
          <w:sz w:val="24"/>
          <w:szCs w:val="24"/>
        </w:rPr>
        <w:t xml:space="preserve">nual para </w:t>
      </w:r>
      <w:r w:rsidR="00D80CF5">
        <w:rPr>
          <w:rFonts w:ascii="Times New Roman" w:hAnsi="Times New Roman" w:cs="Times New Roman"/>
          <w:sz w:val="24"/>
          <w:szCs w:val="24"/>
        </w:rPr>
        <w:t>O</w:t>
      </w:r>
      <w:r w:rsidRPr="005C68E2">
        <w:rPr>
          <w:rFonts w:ascii="Times New Roman" w:hAnsi="Times New Roman" w:cs="Times New Roman"/>
          <w:sz w:val="24"/>
          <w:szCs w:val="24"/>
        </w:rPr>
        <w:t xml:space="preserve">bras </w:t>
      </w:r>
      <w:r w:rsidR="00D80CF5">
        <w:rPr>
          <w:rFonts w:ascii="Times New Roman" w:hAnsi="Times New Roman" w:cs="Times New Roman"/>
          <w:sz w:val="24"/>
          <w:szCs w:val="24"/>
        </w:rPr>
        <w:t>P</w:t>
      </w:r>
      <w:r w:rsidRPr="005C68E2">
        <w:rPr>
          <w:rFonts w:ascii="Times New Roman" w:hAnsi="Times New Roman" w:cs="Times New Roman"/>
          <w:sz w:val="24"/>
          <w:szCs w:val="24"/>
        </w:rPr>
        <w:t>úblicas expedido por el Registro Nacional de Constructores de Obras Públicas, según el punto 14.1 del PCP.</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 xml:space="preserve">A fs.515/518 obra póliza de seguro de caución N° 170600 de la empresa </w:t>
      </w:r>
      <w:proofErr w:type="spellStart"/>
      <w:r w:rsidRPr="005C68E2">
        <w:rPr>
          <w:rFonts w:ascii="Times New Roman" w:hAnsi="Times New Roman" w:cs="Times New Roman"/>
          <w:sz w:val="24"/>
          <w:szCs w:val="24"/>
        </w:rPr>
        <w:t>Zurich</w:t>
      </w:r>
      <w:proofErr w:type="spellEnd"/>
      <w:r w:rsidRPr="005C68E2">
        <w:rPr>
          <w:rFonts w:ascii="Times New Roman" w:hAnsi="Times New Roman" w:cs="Times New Roman"/>
          <w:sz w:val="24"/>
          <w:szCs w:val="24"/>
        </w:rPr>
        <w:t xml:space="preserve"> Argentina Compañía de Seguros, por la suma de pesos Doscientos Cuarenta y Tres Mil Cuatrocientos Ochenta ($ 243.480.-), reservándose el original en la caja fuerte de la Dirección de Compras y Contrataciones.</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fs.520/522 la empresa constituye el domicilio en la C.A.B.A., que se consignan en el encabezamiento de este apartado, la dirección de correo electrónico, así como los números de teléfonos y fax.</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A fs.524/531 luce el contrato social y su reforma debidamente certificado</w:t>
      </w:r>
      <w:r w:rsidR="004625AD">
        <w:rPr>
          <w:rFonts w:ascii="Times New Roman" w:hAnsi="Times New Roman" w:cs="Times New Roman"/>
          <w:sz w:val="24"/>
          <w:szCs w:val="24"/>
        </w:rPr>
        <w:t>, de donde se desprende la capacidad del firmante de la oferta</w:t>
      </w:r>
      <w:r w:rsidRPr="005C68E2">
        <w:rPr>
          <w:rFonts w:ascii="Times New Roman" w:hAnsi="Times New Roman" w:cs="Times New Roman"/>
          <w:sz w:val="24"/>
          <w:szCs w:val="24"/>
        </w:rPr>
        <w:t>.</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A fs.533/534 se encuentra la Constancia de Retiro de Pliegos de Bases y Condiciones y el correspondiente comprobante de depósito.</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A fs.537/555  consta la declaración jurada sobre los principales comitentes del sector público y privado indicando el trabajo y monto facturado, la nómina de las obras ejecutadas en los últimos 3 años, según el punto 12.1 del Pliego de Condiciones Particulares.</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A fs. 556/1008 obran copias de Contratos de Obra Pública, Órdenes de Compras y Actas de Recepción.</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A fs. 1010/</w:t>
      </w:r>
      <w:r w:rsidR="004244D2" w:rsidRPr="005C68E2">
        <w:rPr>
          <w:rFonts w:ascii="Times New Roman" w:hAnsi="Times New Roman" w:cs="Times New Roman"/>
          <w:sz w:val="24"/>
          <w:szCs w:val="24"/>
        </w:rPr>
        <w:t>1</w:t>
      </w:r>
      <w:r w:rsidR="004244D2">
        <w:rPr>
          <w:rFonts w:ascii="Times New Roman" w:hAnsi="Times New Roman" w:cs="Times New Roman"/>
          <w:sz w:val="24"/>
          <w:szCs w:val="24"/>
        </w:rPr>
        <w:t xml:space="preserve">120 </w:t>
      </w:r>
      <w:r w:rsidRPr="005C68E2">
        <w:rPr>
          <w:rFonts w:ascii="Times New Roman" w:hAnsi="Times New Roman" w:cs="Times New Roman"/>
          <w:sz w:val="24"/>
          <w:szCs w:val="24"/>
        </w:rPr>
        <w:t>se encuentra el listado de las obras en ejecución y a ejecutar en los próximos 2 años.</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 xml:space="preserve">A fs. </w:t>
      </w:r>
      <w:r w:rsidR="00103E74">
        <w:rPr>
          <w:rFonts w:ascii="Times New Roman" w:hAnsi="Times New Roman" w:cs="Times New Roman"/>
          <w:sz w:val="24"/>
          <w:szCs w:val="24"/>
        </w:rPr>
        <w:t>1123/1</w:t>
      </w:r>
      <w:r w:rsidR="0007499E">
        <w:rPr>
          <w:rFonts w:ascii="Times New Roman" w:hAnsi="Times New Roman" w:cs="Times New Roman"/>
          <w:sz w:val="24"/>
          <w:szCs w:val="24"/>
        </w:rPr>
        <w:t>420</w:t>
      </w:r>
      <w:r w:rsidR="004244D2">
        <w:rPr>
          <w:rFonts w:ascii="Times New Roman" w:hAnsi="Times New Roman" w:cs="Times New Roman"/>
          <w:sz w:val="24"/>
          <w:szCs w:val="24"/>
        </w:rPr>
        <w:t xml:space="preserve">  se agrega DDJJ de las obras similares realizadas en los últimos </w:t>
      </w:r>
      <w:r w:rsidR="00103E74">
        <w:rPr>
          <w:rFonts w:ascii="Times New Roman" w:hAnsi="Times New Roman" w:cs="Times New Roman"/>
          <w:sz w:val="24"/>
          <w:szCs w:val="24"/>
        </w:rPr>
        <w:t>tres años</w:t>
      </w:r>
      <w:r w:rsidR="0007499E">
        <w:rPr>
          <w:rFonts w:ascii="Times New Roman" w:hAnsi="Times New Roman" w:cs="Times New Roman"/>
          <w:sz w:val="24"/>
          <w:szCs w:val="24"/>
        </w:rPr>
        <w:t xml:space="preserve"> y de las Obras a realizar en los próximos dos años</w:t>
      </w:r>
      <w:r w:rsidR="00103E74">
        <w:rPr>
          <w:rFonts w:ascii="Times New Roman" w:hAnsi="Times New Roman" w:cs="Times New Roman"/>
          <w:sz w:val="24"/>
          <w:szCs w:val="24"/>
        </w:rPr>
        <w:t xml:space="preserve">, </w:t>
      </w:r>
      <w:r w:rsidR="004244D2">
        <w:rPr>
          <w:rFonts w:ascii="Times New Roman" w:hAnsi="Times New Roman" w:cs="Times New Roman"/>
          <w:sz w:val="24"/>
          <w:szCs w:val="24"/>
        </w:rPr>
        <w:t xml:space="preserve"> de los Contratos de Obra Pública celebrados</w:t>
      </w:r>
      <w:r w:rsidR="00103E74">
        <w:rPr>
          <w:rFonts w:ascii="Times New Roman" w:hAnsi="Times New Roman" w:cs="Times New Roman"/>
          <w:sz w:val="24"/>
          <w:szCs w:val="24"/>
        </w:rPr>
        <w:t xml:space="preserve"> y diversa documentación relativa a los mismos</w:t>
      </w:r>
      <w:r w:rsidR="0007499E">
        <w:rPr>
          <w:rFonts w:ascii="Times New Roman" w:hAnsi="Times New Roman" w:cs="Times New Roman"/>
          <w:sz w:val="24"/>
          <w:szCs w:val="24"/>
        </w:rPr>
        <w:t xml:space="preserve">, certificada por </w:t>
      </w:r>
      <w:r w:rsidR="00135D61">
        <w:rPr>
          <w:rFonts w:ascii="Times New Roman" w:hAnsi="Times New Roman" w:cs="Times New Roman"/>
          <w:sz w:val="24"/>
          <w:szCs w:val="24"/>
        </w:rPr>
        <w:t>e</w:t>
      </w:r>
      <w:r w:rsidR="0007499E">
        <w:rPr>
          <w:rFonts w:ascii="Times New Roman" w:hAnsi="Times New Roman" w:cs="Times New Roman"/>
          <w:sz w:val="24"/>
          <w:szCs w:val="24"/>
        </w:rPr>
        <w:t xml:space="preserve">scribano </w:t>
      </w:r>
      <w:r w:rsidR="00135D61">
        <w:rPr>
          <w:rFonts w:ascii="Times New Roman" w:hAnsi="Times New Roman" w:cs="Times New Roman"/>
          <w:sz w:val="24"/>
          <w:szCs w:val="24"/>
        </w:rPr>
        <w:t>p</w:t>
      </w:r>
      <w:r w:rsidR="0007499E">
        <w:rPr>
          <w:rFonts w:ascii="Times New Roman" w:hAnsi="Times New Roman" w:cs="Times New Roman"/>
          <w:sz w:val="24"/>
          <w:szCs w:val="24"/>
        </w:rPr>
        <w:t>úblico.</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 xml:space="preserve">A fs. 1423/1446 consta </w:t>
      </w:r>
      <w:r w:rsidR="00266700">
        <w:rPr>
          <w:rFonts w:ascii="Times New Roman" w:hAnsi="Times New Roman" w:cs="Times New Roman"/>
          <w:sz w:val="24"/>
          <w:szCs w:val="24"/>
        </w:rPr>
        <w:t>la designación del Representante Técnico, su</w:t>
      </w:r>
      <w:r w:rsidRPr="005C68E2">
        <w:rPr>
          <w:rFonts w:ascii="Times New Roman" w:hAnsi="Times New Roman" w:cs="Times New Roman"/>
          <w:sz w:val="24"/>
          <w:szCs w:val="24"/>
        </w:rPr>
        <w:t xml:space="preserve"> C</w:t>
      </w:r>
      <w:r w:rsidR="00266700">
        <w:rPr>
          <w:rFonts w:ascii="Times New Roman" w:hAnsi="Times New Roman" w:cs="Times New Roman"/>
          <w:sz w:val="24"/>
          <w:szCs w:val="24"/>
        </w:rPr>
        <w:t xml:space="preserve">urriculum </w:t>
      </w:r>
      <w:r w:rsidRPr="005C68E2">
        <w:rPr>
          <w:rFonts w:ascii="Times New Roman" w:hAnsi="Times New Roman" w:cs="Times New Roman"/>
          <w:sz w:val="24"/>
          <w:szCs w:val="24"/>
        </w:rPr>
        <w:t>V</w:t>
      </w:r>
      <w:r w:rsidR="00266700">
        <w:rPr>
          <w:rFonts w:ascii="Times New Roman" w:hAnsi="Times New Roman" w:cs="Times New Roman"/>
          <w:sz w:val="24"/>
          <w:szCs w:val="24"/>
        </w:rPr>
        <w:t xml:space="preserve">itae, </w:t>
      </w:r>
      <w:r w:rsidRPr="005C68E2">
        <w:rPr>
          <w:rFonts w:ascii="Times New Roman" w:hAnsi="Times New Roman" w:cs="Times New Roman"/>
          <w:sz w:val="24"/>
          <w:szCs w:val="24"/>
        </w:rPr>
        <w:t>Declara</w:t>
      </w:r>
      <w:r w:rsidR="00266700">
        <w:rPr>
          <w:rFonts w:ascii="Times New Roman" w:hAnsi="Times New Roman" w:cs="Times New Roman"/>
          <w:sz w:val="24"/>
          <w:szCs w:val="24"/>
        </w:rPr>
        <w:t xml:space="preserve">ción Jurada de obras realizadas, </w:t>
      </w:r>
      <w:r w:rsidRPr="005C68E2">
        <w:rPr>
          <w:rFonts w:ascii="Times New Roman" w:hAnsi="Times New Roman" w:cs="Times New Roman"/>
          <w:sz w:val="24"/>
          <w:szCs w:val="24"/>
        </w:rPr>
        <w:t xml:space="preserve">sus antecedentes y la </w:t>
      </w:r>
      <w:r w:rsidR="00266700">
        <w:rPr>
          <w:rFonts w:ascii="Times New Roman" w:hAnsi="Times New Roman" w:cs="Times New Roman"/>
          <w:sz w:val="24"/>
          <w:szCs w:val="24"/>
        </w:rPr>
        <w:t>aceptación de</w:t>
      </w:r>
      <w:r w:rsidRPr="005C68E2">
        <w:rPr>
          <w:rFonts w:ascii="Times New Roman" w:hAnsi="Times New Roman" w:cs="Times New Roman"/>
          <w:sz w:val="24"/>
          <w:szCs w:val="24"/>
        </w:rPr>
        <w:t xml:space="preserve"> </w:t>
      </w:r>
      <w:r w:rsidR="00266700">
        <w:rPr>
          <w:rFonts w:ascii="Times New Roman" w:hAnsi="Times New Roman" w:cs="Times New Roman"/>
          <w:sz w:val="24"/>
          <w:szCs w:val="24"/>
        </w:rPr>
        <w:t>la designación</w:t>
      </w:r>
      <w:r w:rsidRPr="005C68E2">
        <w:rPr>
          <w:rFonts w:ascii="Times New Roman" w:hAnsi="Times New Roman" w:cs="Times New Roman"/>
          <w:sz w:val="24"/>
          <w:szCs w:val="24"/>
        </w:rPr>
        <w:t xml:space="preserve"> según </w:t>
      </w:r>
      <w:r w:rsidR="00266700">
        <w:rPr>
          <w:rFonts w:ascii="Times New Roman" w:hAnsi="Times New Roman" w:cs="Times New Roman"/>
          <w:sz w:val="24"/>
          <w:szCs w:val="24"/>
        </w:rPr>
        <w:t>los</w:t>
      </w:r>
      <w:r w:rsidRPr="005C68E2">
        <w:rPr>
          <w:rFonts w:ascii="Times New Roman" w:hAnsi="Times New Roman" w:cs="Times New Roman"/>
          <w:sz w:val="24"/>
          <w:szCs w:val="24"/>
        </w:rPr>
        <w:t xml:space="preserve"> punto</w:t>
      </w:r>
      <w:r w:rsidR="00266700">
        <w:rPr>
          <w:rFonts w:ascii="Times New Roman" w:hAnsi="Times New Roman" w:cs="Times New Roman"/>
          <w:sz w:val="24"/>
          <w:szCs w:val="24"/>
        </w:rPr>
        <w:t>s</w:t>
      </w:r>
      <w:r w:rsidRPr="005C68E2">
        <w:rPr>
          <w:rFonts w:ascii="Times New Roman" w:hAnsi="Times New Roman" w:cs="Times New Roman"/>
          <w:sz w:val="24"/>
          <w:szCs w:val="24"/>
        </w:rPr>
        <w:t xml:space="preserve"> 15.2.8 y 15.2.13 del PCG.</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A fs. 1448/1517 se encuentra los antecedentes del personal superior que integra el plantel de la empresa, establecido en el punto 12.2 del PCP.</w:t>
      </w:r>
    </w:p>
    <w:p w:rsidR="00EB5172" w:rsidRPr="005C68E2" w:rsidRDefault="00EB5172" w:rsidP="00EB5172">
      <w:pPr>
        <w:jc w:val="both"/>
        <w:rPr>
          <w:rFonts w:ascii="Times New Roman" w:hAnsi="Times New Roman" w:cs="Times New Roman"/>
          <w:sz w:val="24"/>
          <w:szCs w:val="24"/>
        </w:rPr>
      </w:pPr>
      <w:r w:rsidRPr="005C68E2">
        <w:rPr>
          <w:rFonts w:ascii="Times New Roman" w:hAnsi="Times New Roman" w:cs="Times New Roman"/>
          <w:sz w:val="24"/>
          <w:szCs w:val="24"/>
        </w:rPr>
        <w:t>A fs. 1519//1554 obran los estados contables, Ejercicio N° 15 del 01/02/2013 al 31/01/2014 y el Ejercicio N° 16 por Períodos Intermedios entre 01/02/2014 al31/10/2014, con sus respectivos informes de auditor y la certificación del Consejo Profesional de Ciencias Económicas de la C.A.B.A., cumplimentando el punto 16 del PCP.</w:t>
      </w:r>
    </w:p>
    <w:p w:rsidR="00EB5172" w:rsidRPr="005C68E2" w:rsidRDefault="00EB5172" w:rsidP="00DF7678">
      <w:pPr>
        <w:jc w:val="both"/>
        <w:rPr>
          <w:rFonts w:ascii="Times New Roman" w:hAnsi="Times New Roman" w:cs="Times New Roman"/>
          <w:sz w:val="24"/>
          <w:szCs w:val="24"/>
        </w:rPr>
      </w:pPr>
      <w:r w:rsidRPr="005C68E2">
        <w:rPr>
          <w:rFonts w:ascii="Times New Roman" w:hAnsi="Times New Roman" w:cs="Times New Roman"/>
          <w:sz w:val="24"/>
          <w:szCs w:val="24"/>
        </w:rPr>
        <w:t>De fs. 155</w:t>
      </w:r>
      <w:r w:rsidR="00F94F4A" w:rsidRPr="005C68E2">
        <w:rPr>
          <w:rFonts w:ascii="Times New Roman" w:hAnsi="Times New Roman" w:cs="Times New Roman"/>
          <w:sz w:val="24"/>
          <w:szCs w:val="24"/>
        </w:rPr>
        <w:t>6/1562</w:t>
      </w:r>
      <w:r w:rsidRPr="005C68E2">
        <w:rPr>
          <w:rFonts w:ascii="Times New Roman" w:hAnsi="Times New Roman" w:cs="Times New Roman"/>
          <w:sz w:val="24"/>
          <w:szCs w:val="24"/>
        </w:rPr>
        <w:t xml:space="preserve"> constan </w:t>
      </w:r>
      <w:r w:rsidR="00135AC9">
        <w:rPr>
          <w:rFonts w:ascii="Times New Roman" w:hAnsi="Times New Roman" w:cs="Times New Roman"/>
          <w:sz w:val="24"/>
          <w:szCs w:val="24"/>
        </w:rPr>
        <w:t xml:space="preserve">referencias </w:t>
      </w:r>
      <w:r w:rsidRPr="005C68E2">
        <w:rPr>
          <w:rFonts w:ascii="Times New Roman" w:hAnsi="Times New Roman" w:cs="Times New Roman"/>
          <w:sz w:val="24"/>
          <w:szCs w:val="24"/>
        </w:rPr>
        <w:t>bancari</w:t>
      </w:r>
      <w:r w:rsidR="00135AC9">
        <w:rPr>
          <w:rFonts w:ascii="Times New Roman" w:hAnsi="Times New Roman" w:cs="Times New Roman"/>
          <w:sz w:val="24"/>
          <w:szCs w:val="24"/>
        </w:rPr>
        <w:t>a</w:t>
      </w:r>
      <w:r w:rsidRPr="005C68E2">
        <w:rPr>
          <w:rFonts w:ascii="Times New Roman" w:hAnsi="Times New Roman" w:cs="Times New Roman"/>
          <w:sz w:val="24"/>
          <w:szCs w:val="24"/>
        </w:rPr>
        <w:t xml:space="preserve">s y </w:t>
      </w:r>
      <w:r w:rsidR="00F94F4A" w:rsidRPr="005C68E2">
        <w:rPr>
          <w:rFonts w:ascii="Times New Roman" w:hAnsi="Times New Roman" w:cs="Times New Roman"/>
          <w:sz w:val="24"/>
          <w:szCs w:val="24"/>
        </w:rPr>
        <w:t xml:space="preserve">de </w:t>
      </w:r>
      <w:r w:rsidR="00E15790" w:rsidRPr="005C68E2">
        <w:rPr>
          <w:rFonts w:ascii="Times New Roman" w:hAnsi="Times New Roman" w:cs="Times New Roman"/>
          <w:sz w:val="24"/>
          <w:szCs w:val="24"/>
        </w:rPr>
        <w:t xml:space="preserve">fs. </w:t>
      </w:r>
      <w:r w:rsidR="00CF711F" w:rsidRPr="005C68E2">
        <w:rPr>
          <w:rFonts w:ascii="Times New Roman" w:hAnsi="Times New Roman" w:cs="Times New Roman"/>
          <w:sz w:val="24"/>
          <w:szCs w:val="24"/>
        </w:rPr>
        <w:t>1564/</w:t>
      </w:r>
      <w:r w:rsidR="00E15790" w:rsidRPr="005C68E2">
        <w:rPr>
          <w:rFonts w:ascii="Times New Roman" w:hAnsi="Times New Roman" w:cs="Times New Roman"/>
          <w:sz w:val="24"/>
          <w:szCs w:val="24"/>
        </w:rPr>
        <w:t xml:space="preserve">1595 obran referencias </w:t>
      </w:r>
      <w:r w:rsidRPr="005C68E2">
        <w:rPr>
          <w:rFonts w:ascii="Times New Roman" w:hAnsi="Times New Roman" w:cs="Times New Roman"/>
          <w:sz w:val="24"/>
          <w:szCs w:val="24"/>
        </w:rPr>
        <w:t xml:space="preserve">comerciales </w:t>
      </w:r>
      <w:r w:rsidR="00F94F4A" w:rsidRPr="005C68E2">
        <w:rPr>
          <w:rFonts w:ascii="Times New Roman" w:hAnsi="Times New Roman" w:cs="Times New Roman"/>
          <w:sz w:val="24"/>
          <w:szCs w:val="24"/>
        </w:rPr>
        <w:t xml:space="preserve">acreditando la capacidad económica financiera </w:t>
      </w:r>
      <w:r w:rsidR="00E15790" w:rsidRPr="005C68E2">
        <w:rPr>
          <w:rFonts w:ascii="Times New Roman" w:hAnsi="Times New Roman" w:cs="Times New Roman"/>
          <w:sz w:val="24"/>
          <w:szCs w:val="24"/>
        </w:rPr>
        <w:t>de la empresa.</w:t>
      </w:r>
    </w:p>
    <w:p w:rsidR="00E15790" w:rsidRPr="005C68E2" w:rsidRDefault="00944C2E" w:rsidP="00DF767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 1597/1604  se encuentra la certificación de equipos, maquinarias y herramientas propias y disponibles y el listado total de las que se utilizar</w:t>
      </w:r>
      <w:r w:rsidR="00135AC9">
        <w:rPr>
          <w:rFonts w:ascii="Times New Roman" w:hAnsi="Times New Roman" w:cs="Times New Roman"/>
          <w:sz w:val="24"/>
          <w:szCs w:val="24"/>
        </w:rPr>
        <w:t>á</w:t>
      </w:r>
      <w:r w:rsidRPr="005C68E2">
        <w:rPr>
          <w:rFonts w:ascii="Times New Roman" w:hAnsi="Times New Roman" w:cs="Times New Roman"/>
          <w:sz w:val="24"/>
          <w:szCs w:val="24"/>
        </w:rPr>
        <w:t>n en la obra.</w:t>
      </w:r>
    </w:p>
    <w:p w:rsidR="00797518" w:rsidRPr="005C68E2" w:rsidRDefault="00797518" w:rsidP="00DF7678">
      <w:pPr>
        <w:jc w:val="both"/>
        <w:rPr>
          <w:rFonts w:ascii="Times New Roman" w:hAnsi="Times New Roman" w:cs="Times New Roman"/>
          <w:sz w:val="24"/>
          <w:szCs w:val="24"/>
        </w:rPr>
      </w:pPr>
      <w:r w:rsidRPr="005C68E2">
        <w:rPr>
          <w:rFonts w:ascii="Times New Roman" w:hAnsi="Times New Roman" w:cs="Times New Roman"/>
          <w:sz w:val="24"/>
          <w:szCs w:val="24"/>
        </w:rPr>
        <w:t>A fs. 1606/</w:t>
      </w:r>
      <w:r w:rsidR="008923A6" w:rsidRPr="005C68E2">
        <w:rPr>
          <w:rFonts w:ascii="Times New Roman" w:hAnsi="Times New Roman" w:cs="Times New Roman"/>
          <w:sz w:val="24"/>
          <w:szCs w:val="24"/>
        </w:rPr>
        <w:t>1652</w:t>
      </w:r>
      <w:r w:rsidRPr="005C68E2">
        <w:rPr>
          <w:rFonts w:ascii="Times New Roman" w:hAnsi="Times New Roman" w:cs="Times New Roman"/>
          <w:sz w:val="24"/>
          <w:szCs w:val="24"/>
        </w:rPr>
        <w:t xml:space="preserve"> obra la propuesta técnica, conteniendo de fs. 1606/1608 la metodolo</w:t>
      </w:r>
      <w:r w:rsidR="00645357" w:rsidRPr="005C68E2">
        <w:rPr>
          <w:rFonts w:ascii="Times New Roman" w:hAnsi="Times New Roman" w:cs="Times New Roman"/>
          <w:sz w:val="24"/>
          <w:szCs w:val="24"/>
        </w:rPr>
        <w:t xml:space="preserve">gía, programación y diagramación de los trabajos, de fs. 1610/1652 el cálculo estructural e </w:t>
      </w:r>
      <w:r w:rsidR="00135AC9">
        <w:rPr>
          <w:rFonts w:ascii="Times New Roman" w:hAnsi="Times New Roman" w:cs="Times New Roman"/>
          <w:sz w:val="24"/>
          <w:szCs w:val="24"/>
        </w:rPr>
        <w:t>ingeniería de detalle</w:t>
      </w:r>
      <w:r w:rsidR="00645357" w:rsidRPr="005C68E2">
        <w:rPr>
          <w:rFonts w:ascii="Times New Roman" w:hAnsi="Times New Roman" w:cs="Times New Roman"/>
          <w:sz w:val="24"/>
          <w:szCs w:val="24"/>
        </w:rPr>
        <w:t xml:space="preserve"> </w:t>
      </w:r>
      <w:r w:rsidR="00135AC9">
        <w:rPr>
          <w:rFonts w:ascii="Times New Roman" w:hAnsi="Times New Roman" w:cs="Times New Roman"/>
          <w:sz w:val="24"/>
          <w:szCs w:val="24"/>
        </w:rPr>
        <w:t xml:space="preserve">y </w:t>
      </w:r>
      <w:r w:rsidR="00645357" w:rsidRPr="005C68E2">
        <w:rPr>
          <w:rFonts w:ascii="Times New Roman" w:hAnsi="Times New Roman" w:cs="Times New Roman"/>
          <w:sz w:val="24"/>
          <w:szCs w:val="24"/>
        </w:rPr>
        <w:t>de fs. 1654/1668  el programa de aseguramiento y control de calidad.</w:t>
      </w:r>
    </w:p>
    <w:p w:rsidR="00645357" w:rsidRPr="005C68E2" w:rsidRDefault="008923A6"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 </w:t>
      </w:r>
      <w:r w:rsidR="00F6023A" w:rsidRPr="005C68E2">
        <w:rPr>
          <w:rFonts w:ascii="Times New Roman" w:hAnsi="Times New Roman" w:cs="Times New Roman"/>
          <w:sz w:val="24"/>
          <w:szCs w:val="24"/>
        </w:rPr>
        <w:t xml:space="preserve">1696/1697 se encuentra la </w:t>
      </w:r>
      <w:r w:rsidR="00CF0CDF" w:rsidRPr="005C68E2">
        <w:rPr>
          <w:rFonts w:ascii="Times New Roman" w:hAnsi="Times New Roman" w:cs="Times New Roman"/>
          <w:sz w:val="24"/>
          <w:szCs w:val="24"/>
        </w:rPr>
        <w:t xml:space="preserve">manifestación con carácter de </w:t>
      </w:r>
      <w:r w:rsidR="00F6023A" w:rsidRPr="005C68E2">
        <w:rPr>
          <w:rFonts w:ascii="Times New Roman" w:hAnsi="Times New Roman" w:cs="Times New Roman"/>
          <w:sz w:val="24"/>
          <w:szCs w:val="24"/>
        </w:rPr>
        <w:t xml:space="preserve">declaración jurada </w:t>
      </w:r>
      <w:r w:rsidR="00CF0CDF" w:rsidRPr="005C68E2">
        <w:rPr>
          <w:rFonts w:ascii="Times New Roman" w:hAnsi="Times New Roman" w:cs="Times New Roman"/>
          <w:sz w:val="24"/>
          <w:szCs w:val="24"/>
        </w:rPr>
        <w:t xml:space="preserve">que la empresa no tuvo </w:t>
      </w:r>
      <w:r w:rsidR="00F6023A" w:rsidRPr="005C68E2">
        <w:rPr>
          <w:rFonts w:ascii="Times New Roman" w:hAnsi="Times New Roman" w:cs="Times New Roman"/>
          <w:sz w:val="24"/>
          <w:szCs w:val="24"/>
        </w:rPr>
        <w:t>juicios pendientes con la ex Municipalidad y/o con el Gobierno</w:t>
      </w:r>
      <w:r w:rsidR="00A722FA" w:rsidRPr="005C68E2">
        <w:rPr>
          <w:rFonts w:ascii="Times New Roman" w:hAnsi="Times New Roman" w:cs="Times New Roman"/>
          <w:sz w:val="24"/>
          <w:szCs w:val="24"/>
        </w:rPr>
        <w:t xml:space="preserve"> de la Ciudad Autónoma de Buenos Aires y/o con la Comisión Municipal de la Vivienda</w:t>
      </w:r>
      <w:r w:rsidR="003E0753" w:rsidRPr="005C68E2">
        <w:rPr>
          <w:rFonts w:ascii="Times New Roman" w:hAnsi="Times New Roman" w:cs="Times New Roman"/>
          <w:sz w:val="24"/>
          <w:szCs w:val="24"/>
        </w:rPr>
        <w:t>.</w:t>
      </w:r>
    </w:p>
    <w:p w:rsidR="0024612E" w:rsidRPr="005C68E2" w:rsidRDefault="0024612E"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 1699 obra la manifestación con carácter de declaración jurada que la empresa no tuvo </w:t>
      </w:r>
      <w:r w:rsidR="00FD5685" w:rsidRPr="005C68E2">
        <w:rPr>
          <w:rFonts w:ascii="Times New Roman" w:hAnsi="Times New Roman" w:cs="Times New Roman"/>
          <w:sz w:val="24"/>
          <w:szCs w:val="24"/>
        </w:rPr>
        <w:t xml:space="preserve"> ni tiene deudas ni créditos contra el Consejo de la Magistratura de la Ciudad de Buenos Aires.</w:t>
      </w:r>
    </w:p>
    <w:p w:rsidR="00FD5685" w:rsidRPr="005C68E2" w:rsidRDefault="00FD5685" w:rsidP="00DF7678">
      <w:pPr>
        <w:jc w:val="both"/>
        <w:rPr>
          <w:rFonts w:ascii="Times New Roman" w:hAnsi="Times New Roman" w:cs="Times New Roman"/>
          <w:sz w:val="24"/>
          <w:szCs w:val="24"/>
        </w:rPr>
      </w:pPr>
      <w:r w:rsidRPr="005C68E2">
        <w:rPr>
          <w:rFonts w:ascii="Times New Roman" w:hAnsi="Times New Roman" w:cs="Times New Roman"/>
          <w:sz w:val="24"/>
          <w:szCs w:val="24"/>
        </w:rPr>
        <w:t>A fs. 1701 luce el certificado de</w:t>
      </w:r>
      <w:r w:rsidR="004857EB" w:rsidRPr="005C68E2">
        <w:rPr>
          <w:rFonts w:ascii="Times New Roman" w:hAnsi="Times New Roman" w:cs="Times New Roman"/>
          <w:sz w:val="24"/>
          <w:szCs w:val="24"/>
        </w:rPr>
        <w:t xml:space="preserve"> visita de obra, cumpl</w:t>
      </w:r>
      <w:r w:rsidR="00BA5906" w:rsidRPr="005C68E2">
        <w:rPr>
          <w:rFonts w:ascii="Times New Roman" w:hAnsi="Times New Roman" w:cs="Times New Roman"/>
          <w:sz w:val="24"/>
          <w:szCs w:val="24"/>
        </w:rPr>
        <w:t>imentando el punto 10 del Pliego</w:t>
      </w:r>
      <w:r w:rsidR="004857EB" w:rsidRPr="005C68E2">
        <w:rPr>
          <w:rFonts w:ascii="Times New Roman" w:hAnsi="Times New Roman" w:cs="Times New Roman"/>
          <w:sz w:val="24"/>
          <w:szCs w:val="24"/>
        </w:rPr>
        <w:t xml:space="preserve"> de Condiciones Particulares.</w:t>
      </w:r>
    </w:p>
    <w:p w:rsidR="005D721F" w:rsidRDefault="004857EB"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 1703/1740 se incluye los planos, </w:t>
      </w:r>
      <w:r w:rsidR="005D721F">
        <w:rPr>
          <w:rFonts w:ascii="Times New Roman" w:hAnsi="Times New Roman" w:cs="Times New Roman"/>
          <w:sz w:val="24"/>
          <w:szCs w:val="24"/>
        </w:rPr>
        <w:t>croquis, folletos, instructivos.</w:t>
      </w:r>
    </w:p>
    <w:p w:rsidR="004857EB" w:rsidRPr="005C68E2" w:rsidRDefault="00A04399" w:rsidP="00DF7678">
      <w:pPr>
        <w:jc w:val="both"/>
        <w:rPr>
          <w:rFonts w:ascii="Times New Roman" w:hAnsi="Times New Roman" w:cs="Times New Roman"/>
          <w:sz w:val="24"/>
          <w:szCs w:val="24"/>
        </w:rPr>
      </w:pPr>
      <w:r w:rsidRPr="005C68E2">
        <w:rPr>
          <w:rFonts w:ascii="Times New Roman" w:hAnsi="Times New Roman" w:cs="Times New Roman"/>
          <w:sz w:val="24"/>
          <w:szCs w:val="24"/>
        </w:rPr>
        <w:t>A fs. 1742/</w:t>
      </w:r>
      <w:r w:rsidR="00024C75" w:rsidRPr="005C68E2">
        <w:rPr>
          <w:rFonts w:ascii="Times New Roman" w:hAnsi="Times New Roman" w:cs="Times New Roman"/>
          <w:sz w:val="24"/>
          <w:szCs w:val="24"/>
        </w:rPr>
        <w:t>1751</w:t>
      </w:r>
      <w:r w:rsidRPr="005C68E2">
        <w:rPr>
          <w:rFonts w:ascii="Times New Roman" w:hAnsi="Times New Roman" w:cs="Times New Roman"/>
          <w:sz w:val="24"/>
          <w:szCs w:val="24"/>
        </w:rPr>
        <w:t xml:space="preserve">  se encuentra la</w:t>
      </w:r>
      <w:r w:rsidR="00024C75" w:rsidRPr="005C68E2">
        <w:rPr>
          <w:rFonts w:ascii="Times New Roman" w:hAnsi="Times New Roman" w:cs="Times New Roman"/>
          <w:sz w:val="24"/>
          <w:szCs w:val="24"/>
        </w:rPr>
        <w:t>s</w:t>
      </w:r>
      <w:r w:rsidRPr="005C68E2">
        <w:rPr>
          <w:rFonts w:ascii="Times New Roman" w:hAnsi="Times New Roman" w:cs="Times New Roman"/>
          <w:sz w:val="24"/>
          <w:szCs w:val="24"/>
        </w:rPr>
        <w:t xml:space="preserve"> constancia</w:t>
      </w:r>
      <w:r w:rsidR="00024C75" w:rsidRPr="005C68E2">
        <w:rPr>
          <w:rFonts w:ascii="Times New Roman" w:hAnsi="Times New Roman" w:cs="Times New Roman"/>
          <w:sz w:val="24"/>
          <w:szCs w:val="24"/>
        </w:rPr>
        <w:t>s</w:t>
      </w:r>
      <w:r w:rsidRPr="005C68E2">
        <w:rPr>
          <w:rFonts w:ascii="Times New Roman" w:hAnsi="Times New Roman" w:cs="Times New Roman"/>
          <w:sz w:val="24"/>
          <w:szCs w:val="24"/>
        </w:rPr>
        <w:t xml:space="preserve"> de inscripción en la AFIP y en la </w:t>
      </w:r>
      <w:r w:rsidR="005150C2">
        <w:rPr>
          <w:rFonts w:ascii="Times New Roman" w:hAnsi="Times New Roman" w:cs="Times New Roman"/>
          <w:sz w:val="24"/>
          <w:szCs w:val="24"/>
        </w:rPr>
        <w:t>D</w:t>
      </w:r>
      <w:r w:rsidRPr="005C68E2">
        <w:rPr>
          <w:rFonts w:ascii="Times New Roman" w:hAnsi="Times New Roman" w:cs="Times New Roman"/>
          <w:sz w:val="24"/>
          <w:szCs w:val="24"/>
        </w:rPr>
        <w:t xml:space="preserve">irección </w:t>
      </w:r>
      <w:r w:rsidR="005150C2">
        <w:rPr>
          <w:rFonts w:ascii="Times New Roman" w:hAnsi="Times New Roman" w:cs="Times New Roman"/>
          <w:sz w:val="24"/>
          <w:szCs w:val="24"/>
        </w:rPr>
        <w:t>G</w:t>
      </w:r>
      <w:r w:rsidRPr="005C68E2">
        <w:rPr>
          <w:rFonts w:ascii="Times New Roman" w:hAnsi="Times New Roman" w:cs="Times New Roman"/>
          <w:sz w:val="24"/>
          <w:szCs w:val="24"/>
        </w:rPr>
        <w:t xml:space="preserve">eneral de </w:t>
      </w:r>
      <w:r w:rsidR="005150C2">
        <w:rPr>
          <w:rFonts w:ascii="Times New Roman" w:hAnsi="Times New Roman" w:cs="Times New Roman"/>
          <w:sz w:val="24"/>
          <w:szCs w:val="24"/>
        </w:rPr>
        <w:t>R</w:t>
      </w:r>
      <w:r w:rsidRPr="005C68E2">
        <w:rPr>
          <w:rFonts w:ascii="Times New Roman" w:hAnsi="Times New Roman" w:cs="Times New Roman"/>
          <w:sz w:val="24"/>
          <w:szCs w:val="24"/>
        </w:rPr>
        <w:t xml:space="preserve">entas del Gobierno de la Ciudad de Buenos Aires y del pago del </w:t>
      </w:r>
      <w:r w:rsidR="005150C2">
        <w:rPr>
          <w:rFonts w:ascii="Times New Roman" w:hAnsi="Times New Roman" w:cs="Times New Roman"/>
          <w:sz w:val="24"/>
          <w:szCs w:val="24"/>
        </w:rPr>
        <w:t>I</w:t>
      </w:r>
      <w:r w:rsidRPr="005C68E2">
        <w:rPr>
          <w:rFonts w:ascii="Times New Roman" w:hAnsi="Times New Roman" w:cs="Times New Roman"/>
          <w:sz w:val="24"/>
          <w:szCs w:val="24"/>
        </w:rPr>
        <w:t xml:space="preserve">mpuesto a las </w:t>
      </w:r>
      <w:r w:rsidR="005150C2">
        <w:rPr>
          <w:rFonts w:ascii="Times New Roman" w:hAnsi="Times New Roman" w:cs="Times New Roman"/>
          <w:sz w:val="24"/>
          <w:szCs w:val="24"/>
        </w:rPr>
        <w:t>G</w:t>
      </w:r>
      <w:r w:rsidRPr="005C68E2">
        <w:rPr>
          <w:rFonts w:ascii="Times New Roman" w:hAnsi="Times New Roman" w:cs="Times New Roman"/>
          <w:sz w:val="24"/>
          <w:szCs w:val="24"/>
        </w:rPr>
        <w:t xml:space="preserve">anancias, del </w:t>
      </w:r>
      <w:r w:rsidR="005150C2">
        <w:rPr>
          <w:rFonts w:ascii="Times New Roman" w:hAnsi="Times New Roman" w:cs="Times New Roman"/>
          <w:sz w:val="24"/>
          <w:szCs w:val="24"/>
        </w:rPr>
        <w:t>I</w:t>
      </w:r>
      <w:r w:rsidRPr="005C68E2">
        <w:rPr>
          <w:rFonts w:ascii="Times New Roman" w:hAnsi="Times New Roman" w:cs="Times New Roman"/>
          <w:sz w:val="24"/>
          <w:szCs w:val="24"/>
        </w:rPr>
        <w:t xml:space="preserve">mpuesto al </w:t>
      </w:r>
      <w:r w:rsidR="005150C2">
        <w:rPr>
          <w:rFonts w:ascii="Times New Roman" w:hAnsi="Times New Roman" w:cs="Times New Roman"/>
          <w:sz w:val="24"/>
          <w:szCs w:val="24"/>
        </w:rPr>
        <w:t>V</w:t>
      </w:r>
      <w:r w:rsidRPr="005C68E2">
        <w:rPr>
          <w:rFonts w:ascii="Times New Roman" w:hAnsi="Times New Roman" w:cs="Times New Roman"/>
          <w:sz w:val="24"/>
          <w:szCs w:val="24"/>
        </w:rPr>
        <w:t xml:space="preserve">alor </w:t>
      </w:r>
      <w:r w:rsidR="005150C2">
        <w:rPr>
          <w:rFonts w:ascii="Times New Roman" w:hAnsi="Times New Roman" w:cs="Times New Roman"/>
          <w:sz w:val="24"/>
          <w:szCs w:val="24"/>
        </w:rPr>
        <w:t>A</w:t>
      </w:r>
      <w:r w:rsidRPr="005C68E2">
        <w:rPr>
          <w:rFonts w:ascii="Times New Roman" w:hAnsi="Times New Roman" w:cs="Times New Roman"/>
          <w:sz w:val="24"/>
          <w:szCs w:val="24"/>
        </w:rPr>
        <w:t xml:space="preserve">gregado y de </w:t>
      </w:r>
      <w:r w:rsidR="005150C2">
        <w:rPr>
          <w:rFonts w:ascii="Times New Roman" w:hAnsi="Times New Roman" w:cs="Times New Roman"/>
          <w:sz w:val="24"/>
          <w:szCs w:val="24"/>
        </w:rPr>
        <w:t>I</w:t>
      </w:r>
      <w:r w:rsidRPr="005C68E2">
        <w:rPr>
          <w:rFonts w:ascii="Times New Roman" w:hAnsi="Times New Roman" w:cs="Times New Roman"/>
          <w:sz w:val="24"/>
          <w:szCs w:val="24"/>
        </w:rPr>
        <w:t xml:space="preserve">ngresos </w:t>
      </w:r>
      <w:r w:rsidR="005150C2">
        <w:rPr>
          <w:rFonts w:ascii="Times New Roman" w:hAnsi="Times New Roman" w:cs="Times New Roman"/>
          <w:sz w:val="24"/>
          <w:szCs w:val="24"/>
        </w:rPr>
        <w:t>B</w:t>
      </w:r>
      <w:r w:rsidRPr="005C68E2">
        <w:rPr>
          <w:rFonts w:ascii="Times New Roman" w:hAnsi="Times New Roman" w:cs="Times New Roman"/>
          <w:sz w:val="24"/>
          <w:szCs w:val="24"/>
        </w:rPr>
        <w:t>rutos del último mes anterior a la fecha de presentación de la oferta</w:t>
      </w:r>
      <w:r w:rsidR="00C547BB" w:rsidRPr="005C68E2">
        <w:rPr>
          <w:rFonts w:ascii="Times New Roman" w:hAnsi="Times New Roman" w:cs="Times New Roman"/>
          <w:sz w:val="24"/>
          <w:szCs w:val="24"/>
        </w:rPr>
        <w:t>, según el punto 12.3 del Pliego de Condiciones Particulares</w:t>
      </w:r>
      <w:r w:rsidRPr="005C68E2">
        <w:rPr>
          <w:rFonts w:ascii="Times New Roman" w:hAnsi="Times New Roman" w:cs="Times New Roman"/>
          <w:sz w:val="24"/>
          <w:szCs w:val="24"/>
        </w:rPr>
        <w:t>.</w:t>
      </w:r>
    </w:p>
    <w:p w:rsidR="00E309A8" w:rsidRPr="005C68E2" w:rsidRDefault="00E309A8"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w:t>
      </w:r>
      <w:r w:rsidR="00151C71" w:rsidRPr="005C68E2">
        <w:rPr>
          <w:rFonts w:ascii="Times New Roman" w:hAnsi="Times New Roman" w:cs="Times New Roman"/>
          <w:sz w:val="24"/>
          <w:szCs w:val="24"/>
        </w:rPr>
        <w:t xml:space="preserve">fs. 1753/1754 luce la constancia de pago de los aportes previsionales correspondientes a los </w:t>
      </w:r>
      <w:r w:rsidR="00AD6A85" w:rsidRPr="005C68E2">
        <w:rPr>
          <w:rFonts w:ascii="Times New Roman" w:hAnsi="Times New Roman" w:cs="Times New Roman"/>
          <w:sz w:val="24"/>
          <w:szCs w:val="24"/>
        </w:rPr>
        <w:t>períodos 10/14, 11/14 y 12/14.</w:t>
      </w:r>
    </w:p>
    <w:p w:rsidR="00D64FC0" w:rsidRPr="005C68E2" w:rsidRDefault="00D64FC0" w:rsidP="00DF7678">
      <w:pPr>
        <w:jc w:val="both"/>
        <w:rPr>
          <w:rFonts w:ascii="Times New Roman" w:hAnsi="Times New Roman" w:cs="Times New Roman"/>
          <w:sz w:val="24"/>
          <w:szCs w:val="24"/>
        </w:rPr>
      </w:pPr>
      <w:r w:rsidRPr="005C68E2">
        <w:rPr>
          <w:rFonts w:ascii="Times New Roman" w:hAnsi="Times New Roman" w:cs="Times New Roman"/>
          <w:sz w:val="24"/>
          <w:szCs w:val="24"/>
        </w:rPr>
        <w:t>A fs.1756 obra Certificación Contable sobre Ingresos</w:t>
      </w:r>
      <w:r w:rsidR="003110D5">
        <w:rPr>
          <w:rFonts w:ascii="Times New Roman" w:hAnsi="Times New Roman" w:cs="Times New Roman"/>
          <w:sz w:val="24"/>
          <w:szCs w:val="24"/>
        </w:rPr>
        <w:t>,</w:t>
      </w:r>
      <w:r w:rsidRPr="005C68E2">
        <w:rPr>
          <w:rFonts w:ascii="Times New Roman" w:hAnsi="Times New Roman" w:cs="Times New Roman"/>
          <w:sz w:val="24"/>
          <w:szCs w:val="24"/>
        </w:rPr>
        <w:t xml:space="preserve"> certificado por el Consejo Profesional de Ciencias Económicas de la C.A.BA.</w:t>
      </w:r>
    </w:p>
    <w:p w:rsidR="008F038B" w:rsidRPr="005C68E2" w:rsidRDefault="00D64FC0" w:rsidP="00DF7678">
      <w:pPr>
        <w:jc w:val="both"/>
        <w:rPr>
          <w:rFonts w:ascii="Times New Roman" w:hAnsi="Times New Roman" w:cs="Times New Roman"/>
          <w:sz w:val="24"/>
          <w:szCs w:val="24"/>
        </w:rPr>
      </w:pPr>
      <w:r w:rsidRPr="005C68E2">
        <w:rPr>
          <w:rFonts w:ascii="Times New Roman" w:hAnsi="Times New Roman" w:cs="Times New Roman"/>
          <w:sz w:val="24"/>
          <w:szCs w:val="24"/>
        </w:rPr>
        <w:t>A fs.1758/1759 se incluye Certificación Contable sobre Indicadores Económicos Financieros, certificada por el Consejo Profesional.</w:t>
      </w:r>
    </w:p>
    <w:p w:rsidR="00400C5E" w:rsidRPr="005C68E2" w:rsidRDefault="008F038B"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fs.1761 se incluye Declaración Jurada </w:t>
      </w:r>
      <w:r w:rsidR="003B1F6F" w:rsidRPr="005C68E2">
        <w:rPr>
          <w:rFonts w:ascii="Times New Roman" w:hAnsi="Times New Roman" w:cs="Times New Roman"/>
          <w:sz w:val="24"/>
          <w:szCs w:val="24"/>
        </w:rPr>
        <w:t>donde establece que el plazo de mantenimiento de la oferta es de cuarenta y cinco (45) días contados a partir del día inmediato siguiente a la</w:t>
      </w:r>
      <w:r w:rsidR="0072441E" w:rsidRPr="005C68E2">
        <w:rPr>
          <w:rFonts w:ascii="Times New Roman" w:hAnsi="Times New Roman" w:cs="Times New Roman"/>
          <w:sz w:val="24"/>
          <w:szCs w:val="24"/>
        </w:rPr>
        <w:t xml:space="preserve"> fecha de apertura de la oferta, de acuerdo al punto 13 del PCP.</w:t>
      </w:r>
    </w:p>
    <w:p w:rsidR="00D64FC0" w:rsidRPr="005C68E2" w:rsidRDefault="00400C5E" w:rsidP="00DF7678">
      <w:pPr>
        <w:jc w:val="both"/>
        <w:rPr>
          <w:rFonts w:ascii="Times New Roman" w:hAnsi="Times New Roman" w:cs="Times New Roman"/>
          <w:sz w:val="24"/>
          <w:szCs w:val="24"/>
        </w:rPr>
      </w:pPr>
      <w:r w:rsidRPr="003110D5">
        <w:rPr>
          <w:rFonts w:ascii="Times New Roman" w:hAnsi="Times New Roman" w:cs="Times New Roman"/>
          <w:sz w:val="24"/>
          <w:szCs w:val="24"/>
        </w:rPr>
        <w:lastRenderedPageBreak/>
        <w:t xml:space="preserve">A fs.1763 la empresa manifiesta que no </w:t>
      </w:r>
      <w:r w:rsidR="003110D5" w:rsidRPr="003110D5">
        <w:rPr>
          <w:rFonts w:ascii="Times New Roman" w:hAnsi="Times New Roman" w:cs="Times New Roman"/>
          <w:sz w:val="24"/>
          <w:szCs w:val="24"/>
        </w:rPr>
        <w:t>prevé</w:t>
      </w:r>
      <w:r w:rsidRPr="003110D5">
        <w:rPr>
          <w:rFonts w:ascii="Times New Roman" w:hAnsi="Times New Roman" w:cs="Times New Roman"/>
          <w:sz w:val="24"/>
          <w:szCs w:val="24"/>
        </w:rPr>
        <w:t xml:space="preserve"> en primera instancia tomar vínculos contractuales con empresas </w:t>
      </w:r>
      <w:r w:rsidR="00826F39" w:rsidRPr="003110D5">
        <w:rPr>
          <w:rFonts w:ascii="Times New Roman" w:hAnsi="Times New Roman" w:cs="Times New Roman"/>
          <w:sz w:val="24"/>
          <w:szCs w:val="24"/>
        </w:rPr>
        <w:t>subcontratista por especialidad ya que considera tener dentro de su Staff permanente, el personal idóneo para la ejecución de la obra.</w:t>
      </w:r>
    </w:p>
    <w:p w:rsidR="00C547BB" w:rsidRPr="005C68E2" w:rsidRDefault="008C1D02" w:rsidP="00DF7678">
      <w:pPr>
        <w:jc w:val="both"/>
        <w:rPr>
          <w:rFonts w:ascii="Times New Roman" w:hAnsi="Times New Roman" w:cs="Times New Roman"/>
          <w:sz w:val="24"/>
          <w:szCs w:val="24"/>
        </w:rPr>
      </w:pPr>
      <w:r w:rsidRPr="005C68E2">
        <w:rPr>
          <w:rFonts w:ascii="Times New Roman" w:hAnsi="Times New Roman" w:cs="Times New Roman"/>
          <w:sz w:val="24"/>
          <w:szCs w:val="24"/>
        </w:rPr>
        <w:t>A fs.1765/1766 de acuerdo a lo establecido en el punto 12.3 del PCP la empresa acompaña Certificado Fiscal para Contratar vigente.</w:t>
      </w:r>
    </w:p>
    <w:p w:rsidR="00AD6A85" w:rsidRPr="005C68E2" w:rsidRDefault="00AD6A85" w:rsidP="00DF7678">
      <w:pPr>
        <w:jc w:val="both"/>
        <w:rPr>
          <w:rFonts w:ascii="Times New Roman" w:hAnsi="Times New Roman" w:cs="Times New Roman"/>
          <w:sz w:val="24"/>
          <w:szCs w:val="24"/>
        </w:rPr>
      </w:pPr>
      <w:r w:rsidRPr="005C68E2">
        <w:rPr>
          <w:rFonts w:ascii="Times New Roman" w:hAnsi="Times New Roman" w:cs="Times New Roman"/>
          <w:sz w:val="24"/>
          <w:szCs w:val="24"/>
        </w:rPr>
        <w:t>A  fs.</w:t>
      </w:r>
      <w:r w:rsidR="00416A9F" w:rsidRPr="005C68E2">
        <w:rPr>
          <w:rFonts w:ascii="Times New Roman" w:hAnsi="Times New Roman" w:cs="Times New Roman"/>
          <w:sz w:val="24"/>
          <w:szCs w:val="24"/>
        </w:rPr>
        <w:t xml:space="preserve"> 1768 luce nota donde en carácter de Declaración Jurada manifiesta que el saldo de Capacidad de Contratación Disponible a la fecha de la apertura de la presente licitación supera ampliamente la capacidad requerida para la ejecución de los trabajos de referencia, según consta en el Certificado de Capacidad de Contratación anual N° 001951 obrante a fs.</w:t>
      </w:r>
      <w:r w:rsidR="001E11A0" w:rsidRPr="005C68E2">
        <w:rPr>
          <w:rFonts w:ascii="Times New Roman" w:hAnsi="Times New Roman" w:cs="Times New Roman"/>
          <w:sz w:val="24"/>
          <w:szCs w:val="24"/>
        </w:rPr>
        <w:t>512/513.</w:t>
      </w:r>
    </w:p>
    <w:p w:rsidR="00AF6334" w:rsidRPr="005C68E2" w:rsidRDefault="00AF6334" w:rsidP="00DF7678">
      <w:pPr>
        <w:jc w:val="both"/>
        <w:rPr>
          <w:rFonts w:ascii="Times New Roman" w:hAnsi="Times New Roman" w:cs="Times New Roman"/>
          <w:sz w:val="24"/>
          <w:szCs w:val="24"/>
        </w:rPr>
      </w:pPr>
      <w:r w:rsidRPr="005C68E2">
        <w:rPr>
          <w:rFonts w:ascii="Times New Roman" w:hAnsi="Times New Roman" w:cs="Times New Roman"/>
          <w:sz w:val="24"/>
          <w:szCs w:val="24"/>
        </w:rPr>
        <w:t>A fs. 1770 consta la constancia de inscripción del CUIT.</w:t>
      </w:r>
    </w:p>
    <w:p w:rsidR="00AF6334" w:rsidRPr="005C68E2" w:rsidRDefault="00912A21"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 1772 luce la manifestación en carácter de declaración jurada del domicilio legal constituido, las oficinas administrativas y comerciales que se encuentran en Av. Córdoba 836 Piso 14 C1054AAU, CABA. También </w:t>
      </w:r>
      <w:r w:rsidR="001D64C6" w:rsidRPr="005C68E2">
        <w:rPr>
          <w:rFonts w:ascii="Times New Roman" w:hAnsi="Times New Roman" w:cs="Times New Roman"/>
          <w:sz w:val="24"/>
          <w:szCs w:val="24"/>
        </w:rPr>
        <w:t>cuentan con oficinas técnicas, depósito de maquinaria y operaciones de la empresa.</w:t>
      </w:r>
    </w:p>
    <w:p w:rsidR="003110D5" w:rsidRPr="003110D5" w:rsidRDefault="00423395" w:rsidP="00DF7678">
      <w:pPr>
        <w:jc w:val="both"/>
        <w:rPr>
          <w:rFonts w:ascii="Times New Roman" w:hAnsi="Times New Roman" w:cs="Times New Roman"/>
          <w:sz w:val="24"/>
          <w:szCs w:val="24"/>
        </w:rPr>
      </w:pPr>
      <w:r w:rsidRPr="003110D5">
        <w:rPr>
          <w:rFonts w:ascii="Times New Roman" w:hAnsi="Times New Roman" w:cs="Times New Roman"/>
          <w:sz w:val="24"/>
          <w:szCs w:val="24"/>
        </w:rPr>
        <w:t>A fs.17</w:t>
      </w:r>
      <w:r w:rsidR="004765D8" w:rsidRPr="003110D5">
        <w:rPr>
          <w:rFonts w:ascii="Times New Roman" w:hAnsi="Times New Roman" w:cs="Times New Roman"/>
          <w:sz w:val="24"/>
          <w:szCs w:val="24"/>
        </w:rPr>
        <w:t>74</w:t>
      </w:r>
      <w:r w:rsidRPr="003110D5">
        <w:rPr>
          <w:rFonts w:ascii="Times New Roman" w:hAnsi="Times New Roman" w:cs="Times New Roman"/>
          <w:sz w:val="24"/>
          <w:szCs w:val="24"/>
        </w:rPr>
        <w:t>/1776</w:t>
      </w:r>
      <w:r w:rsidR="004765D8" w:rsidRPr="003110D5">
        <w:rPr>
          <w:rFonts w:ascii="Times New Roman" w:hAnsi="Times New Roman" w:cs="Times New Roman"/>
          <w:sz w:val="24"/>
          <w:szCs w:val="24"/>
        </w:rPr>
        <w:t xml:space="preserve"> la empresa acompaña Formulario 1</w:t>
      </w:r>
      <w:r w:rsidRPr="003110D5">
        <w:rPr>
          <w:rFonts w:ascii="Times New Roman" w:hAnsi="Times New Roman" w:cs="Times New Roman"/>
          <w:sz w:val="24"/>
          <w:szCs w:val="24"/>
        </w:rPr>
        <w:t xml:space="preserve"> y 2</w:t>
      </w:r>
      <w:r w:rsidR="003110D5" w:rsidRPr="003110D5">
        <w:rPr>
          <w:rFonts w:ascii="Times New Roman" w:hAnsi="Times New Roman" w:cs="Times New Roman"/>
          <w:sz w:val="24"/>
          <w:szCs w:val="24"/>
        </w:rPr>
        <w:t>.</w:t>
      </w:r>
      <w:r w:rsidR="004765D8" w:rsidRPr="003110D5">
        <w:rPr>
          <w:rFonts w:ascii="Times New Roman" w:hAnsi="Times New Roman" w:cs="Times New Roman"/>
          <w:sz w:val="24"/>
          <w:szCs w:val="24"/>
        </w:rPr>
        <w:t xml:space="preserve"> </w:t>
      </w:r>
    </w:p>
    <w:p w:rsidR="004765D8" w:rsidRPr="005C68E2" w:rsidRDefault="00423395" w:rsidP="00DF7678">
      <w:pPr>
        <w:jc w:val="both"/>
        <w:rPr>
          <w:rFonts w:ascii="Times New Roman" w:hAnsi="Times New Roman" w:cs="Times New Roman"/>
          <w:sz w:val="24"/>
          <w:szCs w:val="24"/>
        </w:rPr>
      </w:pPr>
      <w:r w:rsidRPr="003110D5">
        <w:rPr>
          <w:rFonts w:ascii="Times New Roman" w:hAnsi="Times New Roman" w:cs="Times New Roman"/>
          <w:sz w:val="24"/>
          <w:szCs w:val="24"/>
        </w:rPr>
        <w:t xml:space="preserve">A fs.1780 luce el </w:t>
      </w:r>
      <w:r w:rsidR="00664D55" w:rsidRPr="003110D5">
        <w:rPr>
          <w:rFonts w:ascii="Times New Roman" w:hAnsi="Times New Roman" w:cs="Times New Roman"/>
          <w:sz w:val="24"/>
          <w:szCs w:val="24"/>
        </w:rPr>
        <w:t>Certificado de Deudores Morosos.</w:t>
      </w:r>
      <w:r w:rsidR="004765D8" w:rsidRPr="005C68E2">
        <w:rPr>
          <w:rFonts w:ascii="Times New Roman" w:hAnsi="Times New Roman" w:cs="Times New Roman"/>
          <w:sz w:val="24"/>
          <w:szCs w:val="24"/>
        </w:rPr>
        <w:t xml:space="preserve"> </w:t>
      </w:r>
    </w:p>
    <w:p w:rsidR="00664D55" w:rsidRPr="005C68E2" w:rsidRDefault="00664D55" w:rsidP="00DF7678">
      <w:pPr>
        <w:jc w:val="both"/>
        <w:rPr>
          <w:rFonts w:ascii="Times New Roman" w:hAnsi="Times New Roman" w:cs="Times New Roman"/>
          <w:sz w:val="24"/>
          <w:szCs w:val="24"/>
        </w:rPr>
      </w:pPr>
      <w:r w:rsidRPr="005C68E2">
        <w:rPr>
          <w:rFonts w:ascii="Times New Roman" w:hAnsi="Times New Roman" w:cs="Times New Roman"/>
          <w:sz w:val="24"/>
          <w:szCs w:val="24"/>
        </w:rPr>
        <w:t>A fs.1782/1783 obra el R.I.U.P.P.</w:t>
      </w:r>
    </w:p>
    <w:p w:rsidR="00037501" w:rsidRPr="005C68E2" w:rsidRDefault="00037501" w:rsidP="00DF7678">
      <w:pPr>
        <w:jc w:val="both"/>
        <w:rPr>
          <w:rFonts w:ascii="Times New Roman" w:hAnsi="Times New Roman" w:cs="Times New Roman"/>
          <w:sz w:val="24"/>
          <w:szCs w:val="24"/>
        </w:rPr>
      </w:pPr>
      <w:r w:rsidRPr="005C68E2">
        <w:rPr>
          <w:rFonts w:ascii="Times New Roman" w:hAnsi="Times New Roman" w:cs="Times New Roman"/>
          <w:sz w:val="24"/>
          <w:szCs w:val="24"/>
        </w:rPr>
        <w:t xml:space="preserve">A fs.1790/1795 la empresa acompaña Certificado de Libre Deuda expedido por </w:t>
      </w:r>
      <w:r w:rsidR="003110D5">
        <w:rPr>
          <w:rFonts w:ascii="Times New Roman" w:hAnsi="Times New Roman" w:cs="Times New Roman"/>
          <w:sz w:val="24"/>
          <w:szCs w:val="24"/>
        </w:rPr>
        <w:t>la Aseguradora de R</w:t>
      </w:r>
      <w:r w:rsidRPr="005C68E2">
        <w:rPr>
          <w:rFonts w:ascii="Times New Roman" w:hAnsi="Times New Roman" w:cs="Times New Roman"/>
          <w:sz w:val="24"/>
          <w:szCs w:val="24"/>
        </w:rPr>
        <w:t xml:space="preserve">iesgos del </w:t>
      </w:r>
      <w:r w:rsidR="003110D5">
        <w:rPr>
          <w:rFonts w:ascii="Times New Roman" w:hAnsi="Times New Roman" w:cs="Times New Roman"/>
          <w:sz w:val="24"/>
          <w:szCs w:val="24"/>
        </w:rPr>
        <w:t>T</w:t>
      </w:r>
      <w:r w:rsidRPr="005C68E2">
        <w:rPr>
          <w:rFonts w:ascii="Times New Roman" w:hAnsi="Times New Roman" w:cs="Times New Roman"/>
          <w:sz w:val="24"/>
          <w:szCs w:val="24"/>
        </w:rPr>
        <w:t>rabajo.</w:t>
      </w:r>
    </w:p>
    <w:p w:rsidR="00261545" w:rsidRDefault="00261545" w:rsidP="00DF7678">
      <w:pPr>
        <w:jc w:val="both"/>
        <w:rPr>
          <w:rFonts w:ascii="Times New Roman" w:hAnsi="Times New Roman" w:cs="Times New Roman"/>
          <w:sz w:val="24"/>
          <w:szCs w:val="24"/>
        </w:rPr>
      </w:pPr>
      <w:r w:rsidRPr="005C68E2">
        <w:rPr>
          <w:rFonts w:ascii="Times New Roman" w:hAnsi="Times New Roman" w:cs="Times New Roman"/>
          <w:sz w:val="24"/>
          <w:szCs w:val="24"/>
        </w:rPr>
        <w:t>A fs.1797</w:t>
      </w:r>
      <w:r w:rsidR="00CD23D0" w:rsidRPr="005C68E2">
        <w:rPr>
          <w:rFonts w:ascii="Times New Roman" w:hAnsi="Times New Roman" w:cs="Times New Roman"/>
          <w:sz w:val="24"/>
          <w:szCs w:val="24"/>
        </w:rPr>
        <w:t>/1799</w:t>
      </w:r>
      <w:r w:rsidRPr="005C68E2">
        <w:rPr>
          <w:rFonts w:ascii="Times New Roman" w:hAnsi="Times New Roman" w:cs="Times New Roman"/>
          <w:sz w:val="24"/>
          <w:szCs w:val="24"/>
        </w:rPr>
        <w:t xml:space="preserve"> la empresa presenta</w:t>
      </w:r>
      <w:r w:rsidR="00CD23D0" w:rsidRPr="005C68E2">
        <w:rPr>
          <w:rFonts w:ascii="Times New Roman" w:hAnsi="Times New Roman" w:cs="Times New Roman"/>
          <w:sz w:val="24"/>
          <w:szCs w:val="24"/>
        </w:rPr>
        <w:t xml:space="preserve"> el CV del responsable de Seguridad e Higiene</w:t>
      </w:r>
      <w:r w:rsidR="00A34946" w:rsidRPr="005C68E2">
        <w:rPr>
          <w:rFonts w:ascii="Times New Roman" w:hAnsi="Times New Roman" w:cs="Times New Roman"/>
          <w:sz w:val="24"/>
          <w:szCs w:val="24"/>
        </w:rPr>
        <w:t>.</w:t>
      </w:r>
      <w:r w:rsidR="00CD23D0" w:rsidRPr="005C68E2">
        <w:rPr>
          <w:rFonts w:ascii="Times New Roman" w:hAnsi="Times New Roman" w:cs="Times New Roman"/>
          <w:sz w:val="24"/>
          <w:szCs w:val="24"/>
        </w:rPr>
        <w:t xml:space="preserve"> </w:t>
      </w:r>
    </w:p>
    <w:p w:rsidR="00E05CE0" w:rsidRPr="005C68E2" w:rsidRDefault="00E05CE0" w:rsidP="00DF7678">
      <w:pPr>
        <w:jc w:val="both"/>
        <w:rPr>
          <w:rFonts w:ascii="Times New Roman" w:hAnsi="Times New Roman" w:cs="Times New Roman"/>
          <w:sz w:val="24"/>
          <w:szCs w:val="24"/>
        </w:rPr>
      </w:pPr>
      <w:r>
        <w:rPr>
          <w:rFonts w:ascii="Times New Roman" w:hAnsi="Times New Roman" w:cs="Times New Roman"/>
          <w:sz w:val="24"/>
          <w:szCs w:val="24"/>
        </w:rPr>
        <w:t>A fs. 1801 la empresa solicita el adelanto financiero establecido en el pliego para el caso de resultar adjudicataria.</w:t>
      </w:r>
    </w:p>
    <w:p w:rsidR="009620E3" w:rsidRPr="005C68E2" w:rsidRDefault="009620E3" w:rsidP="00DF7678">
      <w:pPr>
        <w:jc w:val="both"/>
        <w:rPr>
          <w:rFonts w:ascii="Times New Roman" w:hAnsi="Times New Roman" w:cs="Times New Roman"/>
          <w:sz w:val="24"/>
          <w:szCs w:val="24"/>
        </w:rPr>
      </w:pPr>
      <w:r w:rsidRPr="005C68E2">
        <w:rPr>
          <w:rFonts w:ascii="Times New Roman" w:hAnsi="Times New Roman" w:cs="Times New Roman"/>
          <w:sz w:val="24"/>
          <w:szCs w:val="24"/>
        </w:rPr>
        <w:t>A fs.1996/1997  se incluye la Planilla de Cotización de la obra.</w:t>
      </w:r>
    </w:p>
    <w:p w:rsidR="00101DBA" w:rsidRDefault="00A13B74" w:rsidP="00DF7678">
      <w:pPr>
        <w:jc w:val="both"/>
        <w:rPr>
          <w:rFonts w:ascii="Times New Roman" w:hAnsi="Times New Roman" w:cs="Times New Roman"/>
          <w:sz w:val="24"/>
          <w:szCs w:val="24"/>
        </w:rPr>
      </w:pPr>
      <w:r w:rsidRPr="005C68E2">
        <w:rPr>
          <w:rFonts w:ascii="Times New Roman" w:hAnsi="Times New Roman" w:cs="Times New Roman"/>
          <w:sz w:val="24"/>
          <w:szCs w:val="24"/>
        </w:rPr>
        <w:t>A fs.19</w:t>
      </w:r>
      <w:r w:rsidR="009620E3" w:rsidRPr="005C68E2">
        <w:rPr>
          <w:rFonts w:ascii="Times New Roman" w:hAnsi="Times New Roman" w:cs="Times New Roman"/>
          <w:sz w:val="24"/>
          <w:szCs w:val="24"/>
        </w:rPr>
        <w:t>98/</w:t>
      </w:r>
      <w:r w:rsidRPr="005C68E2">
        <w:rPr>
          <w:rFonts w:ascii="Times New Roman" w:hAnsi="Times New Roman" w:cs="Times New Roman"/>
          <w:sz w:val="24"/>
          <w:szCs w:val="24"/>
        </w:rPr>
        <w:t xml:space="preserve">2026  </w:t>
      </w:r>
      <w:r w:rsidR="009620E3" w:rsidRPr="005C68E2">
        <w:rPr>
          <w:rFonts w:ascii="Times New Roman" w:hAnsi="Times New Roman" w:cs="Times New Roman"/>
          <w:sz w:val="24"/>
          <w:szCs w:val="24"/>
        </w:rPr>
        <w:t>surge el análisis de precios de cada uno de los ítems desagregados</w:t>
      </w:r>
      <w:r w:rsidR="00101DBA">
        <w:rPr>
          <w:rFonts w:ascii="Times New Roman" w:hAnsi="Times New Roman" w:cs="Times New Roman"/>
          <w:sz w:val="24"/>
          <w:szCs w:val="24"/>
        </w:rPr>
        <w:t>.</w:t>
      </w:r>
    </w:p>
    <w:p w:rsidR="009620E3" w:rsidRPr="005C68E2" w:rsidRDefault="00101DBA" w:rsidP="00DF7678">
      <w:pPr>
        <w:jc w:val="both"/>
        <w:rPr>
          <w:rFonts w:ascii="Times New Roman" w:hAnsi="Times New Roman" w:cs="Times New Roman"/>
          <w:sz w:val="24"/>
          <w:szCs w:val="24"/>
        </w:rPr>
      </w:pPr>
      <w:r>
        <w:rPr>
          <w:rFonts w:ascii="Times New Roman" w:hAnsi="Times New Roman" w:cs="Times New Roman"/>
          <w:sz w:val="24"/>
          <w:szCs w:val="24"/>
        </w:rPr>
        <w:t>A</w:t>
      </w:r>
      <w:r w:rsidR="00A13B74" w:rsidRPr="005C68E2">
        <w:rPr>
          <w:rFonts w:ascii="Times New Roman" w:hAnsi="Times New Roman" w:cs="Times New Roman"/>
          <w:sz w:val="24"/>
          <w:szCs w:val="24"/>
        </w:rPr>
        <w:t xml:space="preserve"> fs.2027/2031 la empresa presenta los precios de referencia asociados a cada insumo incluido en los análisis de precios</w:t>
      </w:r>
      <w:r w:rsidR="0036500C" w:rsidRPr="005C68E2">
        <w:rPr>
          <w:rFonts w:ascii="Times New Roman" w:hAnsi="Times New Roman" w:cs="Times New Roman"/>
          <w:sz w:val="24"/>
          <w:szCs w:val="24"/>
        </w:rPr>
        <w:t>.</w:t>
      </w:r>
    </w:p>
    <w:p w:rsidR="00F94D63" w:rsidRPr="005C68E2" w:rsidRDefault="00F94D63" w:rsidP="00DF767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 xml:space="preserve">A fs. 2028/2031 obra los precios de referencias asociados a cada insumo incluido en los análisis de precios de conformidad con lo establecido en </w:t>
      </w:r>
      <w:r w:rsidR="00552273" w:rsidRPr="005C68E2">
        <w:rPr>
          <w:rFonts w:ascii="Times New Roman" w:hAnsi="Times New Roman" w:cs="Times New Roman"/>
          <w:sz w:val="24"/>
          <w:szCs w:val="24"/>
        </w:rPr>
        <w:t>el punto 14.16 del Pliego de Condiciones Particulares.</w:t>
      </w:r>
    </w:p>
    <w:p w:rsidR="0036500C" w:rsidRDefault="0036500C" w:rsidP="00DF7678">
      <w:pPr>
        <w:jc w:val="both"/>
        <w:rPr>
          <w:rFonts w:ascii="Times New Roman" w:hAnsi="Times New Roman" w:cs="Times New Roman"/>
          <w:sz w:val="24"/>
          <w:szCs w:val="24"/>
        </w:rPr>
      </w:pPr>
      <w:r w:rsidRPr="005C68E2">
        <w:rPr>
          <w:rFonts w:ascii="Times New Roman" w:hAnsi="Times New Roman" w:cs="Times New Roman"/>
          <w:sz w:val="24"/>
          <w:szCs w:val="24"/>
        </w:rPr>
        <w:t>A fs.2033/2035 la empresa presenta su Plan de Trabajo y Curva de Inversión</w:t>
      </w:r>
      <w:r w:rsidR="0042085E" w:rsidRPr="005C68E2">
        <w:rPr>
          <w:rFonts w:ascii="Times New Roman" w:hAnsi="Times New Roman" w:cs="Times New Roman"/>
          <w:sz w:val="24"/>
          <w:szCs w:val="24"/>
        </w:rPr>
        <w:t xml:space="preserve"> establecido en el punto 14.17 del Pliego de Condiciones Particulares</w:t>
      </w:r>
      <w:r w:rsidRPr="005C68E2">
        <w:rPr>
          <w:rFonts w:ascii="Times New Roman" w:hAnsi="Times New Roman" w:cs="Times New Roman"/>
          <w:sz w:val="24"/>
          <w:szCs w:val="24"/>
        </w:rPr>
        <w:t>.</w:t>
      </w:r>
    </w:p>
    <w:p w:rsidR="00DF6182" w:rsidRPr="005C68E2" w:rsidRDefault="00DF6182" w:rsidP="00DF7678">
      <w:pPr>
        <w:jc w:val="both"/>
        <w:rPr>
          <w:rFonts w:ascii="Times New Roman" w:hAnsi="Times New Roman" w:cs="Times New Roman"/>
          <w:sz w:val="24"/>
          <w:szCs w:val="24"/>
        </w:rPr>
      </w:pPr>
      <w:r>
        <w:rPr>
          <w:rFonts w:ascii="Times New Roman" w:hAnsi="Times New Roman" w:cs="Times New Roman"/>
          <w:sz w:val="24"/>
          <w:szCs w:val="24"/>
        </w:rPr>
        <w:t>Del informe técnico obrante a fs. 2860/2861 surge que la oferta presentada, cumple con las especificaciones requeridas en el pliego.</w:t>
      </w:r>
    </w:p>
    <w:p w:rsidR="004765D8" w:rsidRPr="00DF6182" w:rsidRDefault="00DF6182" w:rsidP="00DF7678">
      <w:pPr>
        <w:jc w:val="both"/>
        <w:rPr>
          <w:rFonts w:ascii="Times New Roman" w:hAnsi="Times New Roman" w:cs="Times New Roman"/>
          <w:b/>
          <w:sz w:val="24"/>
          <w:szCs w:val="24"/>
        </w:rPr>
      </w:pPr>
      <w:r w:rsidRPr="00DF6182">
        <w:rPr>
          <w:rFonts w:ascii="Times New Roman" w:hAnsi="Times New Roman" w:cs="Times New Roman"/>
          <w:b/>
          <w:sz w:val="24"/>
          <w:szCs w:val="24"/>
        </w:rPr>
        <w:t xml:space="preserve">Del análisis de la documentación contenida en la oferta se desprende que la </w:t>
      </w:r>
      <w:r>
        <w:rPr>
          <w:rFonts w:ascii="Times New Roman" w:hAnsi="Times New Roman" w:cs="Times New Roman"/>
          <w:b/>
          <w:sz w:val="24"/>
          <w:szCs w:val="24"/>
        </w:rPr>
        <w:t>misma</w:t>
      </w:r>
      <w:r w:rsidRPr="00DF6182">
        <w:rPr>
          <w:rFonts w:ascii="Times New Roman" w:hAnsi="Times New Roman" w:cs="Times New Roman"/>
          <w:b/>
          <w:sz w:val="24"/>
          <w:szCs w:val="24"/>
        </w:rPr>
        <w:t xml:space="preserve"> resulta admisible.</w:t>
      </w:r>
    </w:p>
    <w:p w:rsidR="00DF6182" w:rsidRPr="005C68E2" w:rsidRDefault="00DF6182" w:rsidP="00DF7678">
      <w:pPr>
        <w:jc w:val="both"/>
        <w:rPr>
          <w:rFonts w:ascii="Times New Roman" w:hAnsi="Times New Roman" w:cs="Times New Roman"/>
          <w:sz w:val="24"/>
          <w:szCs w:val="24"/>
        </w:rPr>
      </w:pPr>
    </w:p>
    <w:p w:rsidR="008C39F8" w:rsidRPr="008F5ED0" w:rsidRDefault="00DF6182" w:rsidP="00DF7678">
      <w:pPr>
        <w:jc w:val="both"/>
        <w:rPr>
          <w:rFonts w:ascii="Times New Roman" w:hAnsi="Times New Roman" w:cs="Times New Roman"/>
          <w:b/>
          <w:sz w:val="24"/>
          <w:szCs w:val="24"/>
          <w:u w:val="single"/>
        </w:rPr>
      </w:pPr>
      <w:r w:rsidRPr="008F5ED0">
        <w:rPr>
          <w:rFonts w:ascii="Times New Roman" w:hAnsi="Times New Roman" w:cs="Times New Roman"/>
          <w:b/>
          <w:sz w:val="24"/>
          <w:szCs w:val="24"/>
          <w:u w:val="single"/>
        </w:rPr>
        <w:t xml:space="preserve">2. </w:t>
      </w:r>
      <w:proofErr w:type="spellStart"/>
      <w:r w:rsidR="008C39F8" w:rsidRPr="008F5ED0">
        <w:rPr>
          <w:rFonts w:ascii="Times New Roman" w:hAnsi="Times New Roman" w:cs="Times New Roman"/>
          <w:b/>
          <w:sz w:val="24"/>
          <w:szCs w:val="24"/>
          <w:u w:val="single"/>
        </w:rPr>
        <w:t>Planobra</w:t>
      </w:r>
      <w:proofErr w:type="spellEnd"/>
      <w:r w:rsidR="008C39F8" w:rsidRPr="008F5ED0">
        <w:rPr>
          <w:rFonts w:ascii="Times New Roman" w:hAnsi="Times New Roman" w:cs="Times New Roman"/>
          <w:b/>
          <w:sz w:val="24"/>
          <w:szCs w:val="24"/>
          <w:u w:val="single"/>
        </w:rPr>
        <w:t xml:space="preserve"> S.A.</w:t>
      </w:r>
    </w:p>
    <w:p w:rsidR="00D51024" w:rsidRPr="005C68E2" w:rsidRDefault="00D51024" w:rsidP="00D51024">
      <w:pPr>
        <w:jc w:val="both"/>
        <w:rPr>
          <w:rFonts w:ascii="Times New Roman" w:hAnsi="Times New Roman" w:cs="Times New Roman"/>
          <w:b/>
          <w:sz w:val="24"/>
          <w:szCs w:val="24"/>
        </w:rPr>
      </w:pPr>
      <w:r w:rsidRPr="005C68E2">
        <w:rPr>
          <w:rFonts w:ascii="Times New Roman" w:hAnsi="Times New Roman" w:cs="Times New Roman"/>
          <w:b/>
          <w:sz w:val="24"/>
          <w:szCs w:val="24"/>
        </w:rPr>
        <w:t>CUIT: 30702232046</w:t>
      </w:r>
    </w:p>
    <w:p w:rsidR="00D51024" w:rsidRPr="005C68E2" w:rsidRDefault="00D51024" w:rsidP="00D51024">
      <w:pPr>
        <w:jc w:val="both"/>
        <w:rPr>
          <w:rFonts w:ascii="Times New Roman" w:hAnsi="Times New Roman" w:cs="Times New Roman"/>
          <w:b/>
          <w:sz w:val="24"/>
          <w:szCs w:val="24"/>
        </w:rPr>
      </w:pPr>
      <w:r w:rsidRPr="005C68E2">
        <w:rPr>
          <w:rFonts w:ascii="Times New Roman" w:hAnsi="Times New Roman" w:cs="Times New Roman"/>
          <w:b/>
          <w:sz w:val="24"/>
          <w:szCs w:val="24"/>
        </w:rPr>
        <w:t>Domicilio: Av. Rivadavia 2134 Piso 2 H C.A.B.A.</w:t>
      </w:r>
    </w:p>
    <w:p w:rsidR="00D51024" w:rsidRPr="005C68E2" w:rsidRDefault="00D51024" w:rsidP="00D51024">
      <w:pPr>
        <w:jc w:val="both"/>
        <w:rPr>
          <w:rFonts w:ascii="Times New Roman" w:hAnsi="Times New Roman" w:cs="Times New Roman"/>
          <w:b/>
          <w:sz w:val="24"/>
          <w:szCs w:val="24"/>
        </w:rPr>
      </w:pPr>
      <w:r w:rsidRPr="005C68E2">
        <w:rPr>
          <w:rFonts w:ascii="Times New Roman" w:hAnsi="Times New Roman" w:cs="Times New Roman"/>
          <w:b/>
          <w:sz w:val="24"/>
          <w:szCs w:val="24"/>
        </w:rPr>
        <w:t xml:space="preserve">Teléfono: 4115-2260 </w:t>
      </w:r>
    </w:p>
    <w:p w:rsidR="00D51024" w:rsidRPr="005C68E2" w:rsidRDefault="00D51024" w:rsidP="00D51024">
      <w:pPr>
        <w:jc w:val="both"/>
        <w:rPr>
          <w:rFonts w:ascii="Times New Roman" w:hAnsi="Times New Roman" w:cs="Times New Roman"/>
          <w:sz w:val="24"/>
          <w:szCs w:val="24"/>
        </w:rPr>
      </w:pPr>
      <w:r w:rsidRPr="005C68E2">
        <w:rPr>
          <w:rFonts w:ascii="Times New Roman" w:hAnsi="Times New Roman" w:cs="Times New Roman"/>
          <w:b/>
          <w:sz w:val="24"/>
          <w:szCs w:val="24"/>
        </w:rPr>
        <w:t xml:space="preserve">Correo electrónico: </w:t>
      </w:r>
      <w:hyperlink r:id="rId11" w:history="1">
        <w:r w:rsidRPr="005C68E2">
          <w:rPr>
            <w:rStyle w:val="Hipervnculo"/>
            <w:rFonts w:ascii="Times New Roman" w:hAnsi="Times New Roman" w:cs="Times New Roman"/>
            <w:sz w:val="24"/>
            <w:szCs w:val="24"/>
          </w:rPr>
          <w:t>info@planobra.com.ar</w:t>
        </w:r>
      </w:hyperlink>
    </w:p>
    <w:p w:rsidR="008C39F8" w:rsidRPr="00BC6D25" w:rsidRDefault="00BC6D25" w:rsidP="00DF7678">
      <w:pPr>
        <w:jc w:val="both"/>
        <w:rPr>
          <w:rFonts w:ascii="Times New Roman" w:hAnsi="Times New Roman" w:cs="Times New Roman"/>
          <w:sz w:val="24"/>
          <w:szCs w:val="24"/>
        </w:rPr>
      </w:pPr>
      <w:r w:rsidRPr="00BC6D25">
        <w:rPr>
          <w:rFonts w:ascii="Times New Roman" w:hAnsi="Times New Roman" w:cs="Times New Roman"/>
          <w:sz w:val="24"/>
          <w:szCs w:val="24"/>
        </w:rPr>
        <w:t>A fs.</w:t>
      </w:r>
      <w:r>
        <w:rPr>
          <w:rFonts w:ascii="Times New Roman" w:hAnsi="Times New Roman" w:cs="Times New Roman"/>
          <w:sz w:val="24"/>
          <w:szCs w:val="24"/>
        </w:rPr>
        <w:t xml:space="preserve"> 2408</w:t>
      </w:r>
      <w:r w:rsidRPr="00BC6D25">
        <w:rPr>
          <w:rFonts w:ascii="Times New Roman" w:hAnsi="Times New Roman" w:cs="Times New Roman"/>
          <w:sz w:val="24"/>
          <w:szCs w:val="24"/>
        </w:rPr>
        <w:t xml:space="preserve"> la empresa presenta su oferta económica,  según lo establecido en el PCP. La misma asciende a la suma de pesos Veinti</w:t>
      </w:r>
      <w:r>
        <w:rPr>
          <w:rFonts w:ascii="Times New Roman" w:hAnsi="Times New Roman" w:cs="Times New Roman"/>
          <w:sz w:val="24"/>
          <w:szCs w:val="24"/>
        </w:rPr>
        <w:t>cuatro</w:t>
      </w:r>
      <w:r w:rsidRPr="00BC6D25">
        <w:rPr>
          <w:rFonts w:ascii="Times New Roman" w:hAnsi="Times New Roman" w:cs="Times New Roman"/>
          <w:sz w:val="24"/>
          <w:szCs w:val="24"/>
        </w:rPr>
        <w:t xml:space="preserve"> Millones </w:t>
      </w:r>
      <w:r>
        <w:rPr>
          <w:rFonts w:ascii="Times New Roman" w:hAnsi="Times New Roman" w:cs="Times New Roman"/>
          <w:sz w:val="24"/>
          <w:szCs w:val="24"/>
        </w:rPr>
        <w:t>ciento trece mil quinientos cuarenta y siete</w:t>
      </w:r>
      <w:r w:rsidRPr="00BC6D25">
        <w:rPr>
          <w:rFonts w:ascii="Times New Roman" w:hAnsi="Times New Roman" w:cs="Times New Roman"/>
          <w:sz w:val="24"/>
          <w:szCs w:val="24"/>
        </w:rPr>
        <w:t xml:space="preserve">. ($ </w:t>
      </w:r>
      <w:r>
        <w:rPr>
          <w:rFonts w:ascii="Times New Roman" w:hAnsi="Times New Roman" w:cs="Times New Roman"/>
          <w:sz w:val="24"/>
          <w:szCs w:val="24"/>
        </w:rPr>
        <w:t>24.113.547.-</w:t>
      </w:r>
      <w:r w:rsidRPr="00BC6D25">
        <w:rPr>
          <w:rFonts w:ascii="Times New Roman" w:hAnsi="Times New Roman" w:cs="Times New Roman"/>
          <w:sz w:val="24"/>
          <w:szCs w:val="24"/>
        </w:rPr>
        <w:t>).- En la misma establece un plazo de ejecución de la obra de 180 (ciento ochenta) días corridos.</w:t>
      </w:r>
    </w:p>
    <w:p w:rsidR="007C4788" w:rsidRPr="005C68E2" w:rsidRDefault="007C4788" w:rsidP="007C4788">
      <w:pPr>
        <w:jc w:val="both"/>
        <w:rPr>
          <w:rFonts w:ascii="Times New Roman" w:hAnsi="Times New Roman" w:cs="Times New Roman"/>
          <w:sz w:val="24"/>
          <w:szCs w:val="24"/>
        </w:rPr>
      </w:pPr>
      <w:r w:rsidRPr="005C68E2">
        <w:rPr>
          <w:rFonts w:ascii="Times New Roman" w:hAnsi="Times New Roman" w:cs="Times New Roman"/>
          <w:sz w:val="24"/>
          <w:szCs w:val="24"/>
        </w:rPr>
        <w:t>A fs. 2043/2044 consta el Certificado de capacidad de contratación anual para obras públicas expedido por el Registro Nacional de Constructores de Obras Públicas, según el punto 14.1 del PCP.</w:t>
      </w:r>
    </w:p>
    <w:p w:rsidR="00966F2C" w:rsidRPr="005C68E2" w:rsidRDefault="00966F2C" w:rsidP="00966F2C">
      <w:pPr>
        <w:jc w:val="both"/>
        <w:rPr>
          <w:rFonts w:ascii="Times New Roman" w:hAnsi="Times New Roman" w:cs="Times New Roman"/>
          <w:sz w:val="24"/>
          <w:szCs w:val="24"/>
        </w:rPr>
      </w:pPr>
      <w:r w:rsidRPr="005C68E2">
        <w:rPr>
          <w:rFonts w:ascii="Times New Roman" w:hAnsi="Times New Roman" w:cs="Times New Roman"/>
          <w:sz w:val="24"/>
          <w:szCs w:val="24"/>
        </w:rPr>
        <w:t>A fs.</w:t>
      </w:r>
      <w:r w:rsidR="00B15D0A">
        <w:rPr>
          <w:rFonts w:ascii="Times New Roman" w:hAnsi="Times New Roman" w:cs="Times New Roman"/>
          <w:sz w:val="24"/>
          <w:szCs w:val="24"/>
        </w:rPr>
        <w:t xml:space="preserve"> </w:t>
      </w:r>
      <w:r w:rsidRPr="005C68E2">
        <w:rPr>
          <w:rFonts w:ascii="Times New Roman" w:hAnsi="Times New Roman" w:cs="Times New Roman"/>
          <w:sz w:val="24"/>
          <w:szCs w:val="24"/>
        </w:rPr>
        <w:t>2046/2048 obra póliza de seguro de caución N° 150240147547 de la empresa Allianz Argentina Compañía de Seguros S.A., por la suma de pesos Doscientos Cuarenta y Tres Mil Cuatrocientos Ochenta ($ 243.480.-), reservándose el original en la caja fuerte de la Dirección de Compras y Contrataciones.</w:t>
      </w:r>
    </w:p>
    <w:p w:rsidR="00CD2BE1" w:rsidRPr="005C68E2" w:rsidRDefault="00CD2BE1" w:rsidP="00CD2BE1">
      <w:pPr>
        <w:jc w:val="both"/>
        <w:rPr>
          <w:rFonts w:ascii="Times New Roman" w:hAnsi="Times New Roman" w:cs="Times New Roman"/>
          <w:sz w:val="24"/>
          <w:szCs w:val="24"/>
        </w:rPr>
      </w:pPr>
      <w:r w:rsidRPr="005C68E2">
        <w:rPr>
          <w:rFonts w:ascii="Times New Roman" w:hAnsi="Times New Roman" w:cs="Times New Roman"/>
          <w:sz w:val="24"/>
          <w:szCs w:val="24"/>
        </w:rPr>
        <w:t>A fs.</w:t>
      </w:r>
      <w:r w:rsidR="00B15D0A">
        <w:rPr>
          <w:rFonts w:ascii="Times New Roman" w:hAnsi="Times New Roman" w:cs="Times New Roman"/>
          <w:sz w:val="24"/>
          <w:szCs w:val="24"/>
        </w:rPr>
        <w:t xml:space="preserve"> </w:t>
      </w:r>
      <w:r w:rsidRPr="005C68E2">
        <w:rPr>
          <w:rFonts w:ascii="Times New Roman" w:hAnsi="Times New Roman" w:cs="Times New Roman"/>
          <w:sz w:val="24"/>
          <w:szCs w:val="24"/>
        </w:rPr>
        <w:t>2049/2050 se encuentra la Constancia de Retiro de Pliegos de Bases y Condiciones de acuerdo a lo establecido en el PCP punto 6 y el correspondiente comprobante de depósito.</w:t>
      </w:r>
    </w:p>
    <w:p w:rsidR="00CC2386" w:rsidRPr="005C68E2" w:rsidRDefault="00CC2386" w:rsidP="00CC2386">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w:t>
      </w:r>
      <w:r w:rsidR="00B15D0A">
        <w:rPr>
          <w:rFonts w:ascii="Times New Roman" w:hAnsi="Times New Roman" w:cs="Times New Roman"/>
          <w:sz w:val="24"/>
          <w:szCs w:val="24"/>
        </w:rPr>
        <w:t xml:space="preserve"> </w:t>
      </w:r>
      <w:r w:rsidRPr="005C68E2">
        <w:rPr>
          <w:rFonts w:ascii="Times New Roman" w:hAnsi="Times New Roman" w:cs="Times New Roman"/>
          <w:sz w:val="24"/>
          <w:szCs w:val="24"/>
        </w:rPr>
        <w:t>2051 se incluye Declaración Jurada donde establece que el plazo de mantenimiento de la oferta es de cuarenta y cinco (45) días contados a partir del día inmediato siguiente a la fecha de apertura de la oferta, de acuerdo al punto 13 del PCP.</w:t>
      </w:r>
    </w:p>
    <w:p w:rsidR="00966F2C" w:rsidRPr="005C68E2" w:rsidRDefault="00B83D80" w:rsidP="007C4788">
      <w:pPr>
        <w:jc w:val="both"/>
        <w:rPr>
          <w:rFonts w:ascii="Times New Roman" w:hAnsi="Times New Roman" w:cs="Times New Roman"/>
          <w:sz w:val="24"/>
          <w:szCs w:val="24"/>
        </w:rPr>
      </w:pPr>
      <w:r w:rsidRPr="005C68E2">
        <w:rPr>
          <w:rFonts w:ascii="Times New Roman" w:hAnsi="Times New Roman" w:cs="Times New Roman"/>
          <w:sz w:val="24"/>
          <w:szCs w:val="24"/>
        </w:rPr>
        <w:t>A fs. 2052</w:t>
      </w:r>
      <w:r w:rsidR="00B657E1">
        <w:rPr>
          <w:rFonts w:ascii="Times New Roman" w:hAnsi="Times New Roman" w:cs="Times New Roman"/>
          <w:sz w:val="24"/>
          <w:szCs w:val="24"/>
        </w:rPr>
        <w:t>/2100</w:t>
      </w:r>
      <w:r w:rsidRPr="005C68E2">
        <w:rPr>
          <w:rFonts w:ascii="Times New Roman" w:hAnsi="Times New Roman" w:cs="Times New Roman"/>
          <w:sz w:val="24"/>
          <w:szCs w:val="24"/>
        </w:rPr>
        <w:t xml:space="preserve"> consta la designación de subcontratistas </w:t>
      </w:r>
      <w:r w:rsidR="008408BB" w:rsidRPr="005C68E2">
        <w:rPr>
          <w:rFonts w:ascii="Times New Roman" w:hAnsi="Times New Roman" w:cs="Times New Roman"/>
          <w:sz w:val="24"/>
          <w:szCs w:val="24"/>
        </w:rPr>
        <w:t xml:space="preserve">que acompañaran en la obra son: Wall &amp; Street S.A. con domicilio en </w:t>
      </w:r>
      <w:r w:rsidR="00277CBC" w:rsidRPr="005C68E2">
        <w:rPr>
          <w:rFonts w:ascii="Times New Roman" w:hAnsi="Times New Roman" w:cs="Times New Roman"/>
          <w:sz w:val="24"/>
          <w:szCs w:val="24"/>
        </w:rPr>
        <w:t>Cabrera 3195 – CABA, cuyo CUIT es 30-70808449-9</w:t>
      </w:r>
      <w:r w:rsidR="00B657E1">
        <w:rPr>
          <w:rFonts w:ascii="Times New Roman" w:hAnsi="Times New Roman" w:cs="Times New Roman"/>
          <w:sz w:val="24"/>
          <w:szCs w:val="24"/>
        </w:rPr>
        <w:t xml:space="preserve"> y documentación relativa  la empresa.</w:t>
      </w:r>
    </w:p>
    <w:p w:rsidR="0078720D" w:rsidRPr="005C68E2" w:rsidRDefault="00F10425" w:rsidP="00F36401">
      <w:pPr>
        <w:jc w:val="both"/>
        <w:rPr>
          <w:rFonts w:ascii="Times New Roman" w:hAnsi="Times New Roman" w:cs="Times New Roman"/>
          <w:sz w:val="24"/>
          <w:szCs w:val="24"/>
        </w:rPr>
      </w:pPr>
      <w:r w:rsidRPr="005C68E2">
        <w:rPr>
          <w:rFonts w:ascii="Times New Roman" w:hAnsi="Times New Roman" w:cs="Times New Roman"/>
          <w:sz w:val="24"/>
          <w:szCs w:val="24"/>
        </w:rPr>
        <w:t>A fs. 2101/2106 se encuentra los datos correspondientes a los principales clientes de la firma tal como lo solicita el punto 14.11 del Pliego de Condiciones Particulares.</w:t>
      </w:r>
    </w:p>
    <w:p w:rsidR="00F10425" w:rsidRPr="005C68E2" w:rsidRDefault="00F10425" w:rsidP="00F36401">
      <w:pPr>
        <w:jc w:val="both"/>
        <w:rPr>
          <w:rFonts w:ascii="Times New Roman" w:hAnsi="Times New Roman" w:cs="Times New Roman"/>
          <w:sz w:val="24"/>
          <w:szCs w:val="24"/>
        </w:rPr>
      </w:pPr>
      <w:r w:rsidRPr="005C68E2">
        <w:rPr>
          <w:rFonts w:ascii="Times New Roman" w:hAnsi="Times New Roman" w:cs="Times New Roman"/>
          <w:sz w:val="24"/>
          <w:szCs w:val="24"/>
        </w:rPr>
        <w:t>A fs. 2107/2114 obra e</w:t>
      </w:r>
      <w:r w:rsidR="005507EB" w:rsidRPr="005C68E2">
        <w:rPr>
          <w:rFonts w:ascii="Times New Roman" w:hAnsi="Times New Roman" w:cs="Times New Roman"/>
          <w:sz w:val="24"/>
          <w:szCs w:val="24"/>
        </w:rPr>
        <w:t>l</w:t>
      </w:r>
      <w:r w:rsidRPr="005C68E2">
        <w:rPr>
          <w:rFonts w:ascii="Times New Roman" w:hAnsi="Times New Roman" w:cs="Times New Roman"/>
          <w:sz w:val="24"/>
          <w:szCs w:val="24"/>
        </w:rPr>
        <w:t xml:space="preserve"> listado de las obras realizadas por la empresa </w:t>
      </w:r>
      <w:r w:rsidR="007B6897">
        <w:rPr>
          <w:rFonts w:ascii="Times New Roman" w:hAnsi="Times New Roman" w:cs="Times New Roman"/>
          <w:sz w:val="24"/>
          <w:szCs w:val="24"/>
        </w:rPr>
        <w:t>en los últimos cinco años.</w:t>
      </w:r>
    </w:p>
    <w:p w:rsidR="005507EB" w:rsidRPr="005C68E2" w:rsidRDefault="005507EB" w:rsidP="005507EB">
      <w:pPr>
        <w:jc w:val="both"/>
        <w:rPr>
          <w:rFonts w:ascii="Times New Roman" w:hAnsi="Times New Roman" w:cs="Times New Roman"/>
          <w:sz w:val="24"/>
          <w:szCs w:val="24"/>
        </w:rPr>
      </w:pPr>
      <w:r w:rsidRPr="005C68E2">
        <w:rPr>
          <w:rFonts w:ascii="Times New Roman" w:hAnsi="Times New Roman" w:cs="Times New Roman"/>
          <w:sz w:val="24"/>
          <w:szCs w:val="24"/>
        </w:rPr>
        <w:t>A fs. 2117/2152 obran copias de Contratos de Obra Pública, Órdenes de Compras y Actas de Recepción.</w:t>
      </w:r>
    </w:p>
    <w:p w:rsidR="00F10425" w:rsidRPr="005C68E2" w:rsidRDefault="005507EB" w:rsidP="00F36401">
      <w:pPr>
        <w:jc w:val="both"/>
        <w:rPr>
          <w:rFonts w:ascii="Times New Roman" w:hAnsi="Times New Roman" w:cs="Times New Roman"/>
          <w:sz w:val="24"/>
          <w:szCs w:val="24"/>
        </w:rPr>
      </w:pPr>
      <w:r w:rsidRPr="005C68E2">
        <w:rPr>
          <w:rFonts w:ascii="Times New Roman" w:hAnsi="Times New Roman" w:cs="Times New Roman"/>
          <w:sz w:val="24"/>
          <w:szCs w:val="24"/>
        </w:rPr>
        <w:t xml:space="preserve">A fs. 2153/2156 luce el listado de obras similares realizadas en los últimos </w:t>
      </w:r>
      <w:r w:rsidR="007B6897">
        <w:rPr>
          <w:rFonts w:ascii="Times New Roman" w:hAnsi="Times New Roman" w:cs="Times New Roman"/>
          <w:sz w:val="24"/>
          <w:szCs w:val="24"/>
        </w:rPr>
        <w:t>cinco</w:t>
      </w:r>
      <w:r w:rsidRPr="005C68E2">
        <w:rPr>
          <w:rFonts w:ascii="Times New Roman" w:hAnsi="Times New Roman" w:cs="Times New Roman"/>
          <w:sz w:val="24"/>
          <w:szCs w:val="24"/>
        </w:rPr>
        <w:t xml:space="preserve"> años.</w:t>
      </w:r>
    </w:p>
    <w:p w:rsidR="00CA3C6C" w:rsidRPr="005C68E2" w:rsidRDefault="00CA3C6C" w:rsidP="00CA3C6C">
      <w:pPr>
        <w:jc w:val="both"/>
        <w:rPr>
          <w:rFonts w:ascii="Times New Roman" w:hAnsi="Times New Roman" w:cs="Times New Roman"/>
          <w:sz w:val="24"/>
          <w:szCs w:val="24"/>
        </w:rPr>
      </w:pPr>
      <w:r w:rsidRPr="005C68E2">
        <w:rPr>
          <w:rFonts w:ascii="Times New Roman" w:hAnsi="Times New Roman" w:cs="Times New Roman"/>
          <w:sz w:val="24"/>
          <w:szCs w:val="24"/>
        </w:rPr>
        <w:t>A fs. 2157/</w:t>
      </w:r>
      <w:r w:rsidR="007123D4" w:rsidRPr="005C68E2">
        <w:rPr>
          <w:rFonts w:ascii="Times New Roman" w:hAnsi="Times New Roman" w:cs="Times New Roman"/>
          <w:sz w:val="24"/>
          <w:szCs w:val="24"/>
        </w:rPr>
        <w:t>2166</w:t>
      </w:r>
      <w:r w:rsidRPr="005C68E2">
        <w:rPr>
          <w:rFonts w:ascii="Times New Roman" w:hAnsi="Times New Roman" w:cs="Times New Roman"/>
          <w:sz w:val="24"/>
          <w:szCs w:val="24"/>
        </w:rPr>
        <w:t xml:space="preserve"> consta </w:t>
      </w:r>
      <w:r w:rsidR="007123D4" w:rsidRPr="005C68E2">
        <w:rPr>
          <w:rFonts w:ascii="Times New Roman" w:hAnsi="Times New Roman" w:cs="Times New Roman"/>
          <w:sz w:val="24"/>
          <w:szCs w:val="24"/>
        </w:rPr>
        <w:t xml:space="preserve">la </w:t>
      </w:r>
      <w:r w:rsidR="007B6897">
        <w:rPr>
          <w:rFonts w:ascii="Times New Roman" w:hAnsi="Times New Roman" w:cs="Times New Roman"/>
          <w:sz w:val="24"/>
          <w:szCs w:val="24"/>
        </w:rPr>
        <w:t>designación</w:t>
      </w:r>
      <w:r w:rsidR="007123D4" w:rsidRPr="005C68E2">
        <w:rPr>
          <w:rFonts w:ascii="Times New Roman" w:hAnsi="Times New Roman" w:cs="Times New Roman"/>
          <w:sz w:val="24"/>
          <w:szCs w:val="24"/>
        </w:rPr>
        <w:t xml:space="preserve"> del </w:t>
      </w:r>
      <w:r w:rsidR="007B6897">
        <w:rPr>
          <w:rFonts w:ascii="Times New Roman" w:hAnsi="Times New Roman" w:cs="Times New Roman"/>
          <w:sz w:val="24"/>
          <w:szCs w:val="24"/>
        </w:rPr>
        <w:t>R</w:t>
      </w:r>
      <w:r w:rsidR="007123D4" w:rsidRPr="005C68E2">
        <w:rPr>
          <w:rFonts w:ascii="Times New Roman" w:hAnsi="Times New Roman" w:cs="Times New Roman"/>
          <w:sz w:val="24"/>
          <w:szCs w:val="24"/>
        </w:rPr>
        <w:t xml:space="preserve">epresentante </w:t>
      </w:r>
      <w:r w:rsidR="007B6897">
        <w:rPr>
          <w:rFonts w:ascii="Times New Roman" w:hAnsi="Times New Roman" w:cs="Times New Roman"/>
          <w:sz w:val="24"/>
          <w:szCs w:val="24"/>
        </w:rPr>
        <w:t>T</w:t>
      </w:r>
      <w:r w:rsidR="00F53C15" w:rsidRPr="005C68E2">
        <w:rPr>
          <w:rFonts w:ascii="Times New Roman" w:hAnsi="Times New Roman" w:cs="Times New Roman"/>
          <w:sz w:val="24"/>
          <w:szCs w:val="24"/>
        </w:rPr>
        <w:t xml:space="preserve">écnico con la conformidad expresa de la aceptación de la designación, la credencial del Consejo Profesional de Arquitectura y Urbanismo, el Título universitario certificado y </w:t>
      </w:r>
      <w:r w:rsidRPr="005C68E2">
        <w:rPr>
          <w:rFonts w:ascii="Times New Roman" w:hAnsi="Times New Roman" w:cs="Times New Roman"/>
          <w:sz w:val="24"/>
          <w:szCs w:val="24"/>
        </w:rPr>
        <w:t xml:space="preserve">el CV </w:t>
      </w:r>
      <w:r w:rsidR="00F53C15" w:rsidRPr="005C68E2">
        <w:rPr>
          <w:rFonts w:ascii="Times New Roman" w:hAnsi="Times New Roman" w:cs="Times New Roman"/>
          <w:sz w:val="24"/>
          <w:szCs w:val="24"/>
        </w:rPr>
        <w:t xml:space="preserve">con las </w:t>
      </w:r>
      <w:r w:rsidRPr="005C68E2">
        <w:rPr>
          <w:rFonts w:ascii="Times New Roman" w:hAnsi="Times New Roman" w:cs="Times New Roman"/>
          <w:sz w:val="24"/>
          <w:szCs w:val="24"/>
        </w:rPr>
        <w:t>obras realizadas según el punto 15.2.8 y 15.2.13 del PCG.</w:t>
      </w:r>
    </w:p>
    <w:p w:rsidR="00914DB0" w:rsidRPr="005C68E2" w:rsidRDefault="002217CA" w:rsidP="007C4788">
      <w:pPr>
        <w:jc w:val="both"/>
        <w:rPr>
          <w:rFonts w:ascii="Times New Roman" w:hAnsi="Times New Roman" w:cs="Times New Roman"/>
          <w:sz w:val="24"/>
          <w:szCs w:val="24"/>
        </w:rPr>
      </w:pPr>
      <w:r w:rsidRPr="005C68E2">
        <w:rPr>
          <w:rFonts w:ascii="Times New Roman" w:hAnsi="Times New Roman" w:cs="Times New Roman"/>
          <w:sz w:val="24"/>
          <w:szCs w:val="24"/>
        </w:rPr>
        <w:t>A fs. 2167 obra el listado de oficinas y depósitos utilizados cumplimentando el punto 14.10 del Pliego de Condiciones Particulares.</w:t>
      </w:r>
    </w:p>
    <w:p w:rsidR="00D22ED9" w:rsidRPr="005C68E2" w:rsidRDefault="00D22ED9" w:rsidP="00D22ED9">
      <w:pPr>
        <w:jc w:val="both"/>
        <w:rPr>
          <w:rFonts w:ascii="Times New Roman" w:hAnsi="Times New Roman" w:cs="Times New Roman"/>
          <w:sz w:val="24"/>
          <w:szCs w:val="24"/>
        </w:rPr>
      </w:pPr>
      <w:r w:rsidRPr="005C68E2">
        <w:rPr>
          <w:rFonts w:ascii="Times New Roman" w:hAnsi="Times New Roman" w:cs="Times New Roman"/>
          <w:sz w:val="24"/>
          <w:szCs w:val="24"/>
        </w:rPr>
        <w:t>A fs.</w:t>
      </w:r>
      <w:r w:rsidR="00B15D0A">
        <w:rPr>
          <w:rFonts w:ascii="Times New Roman" w:hAnsi="Times New Roman" w:cs="Times New Roman"/>
          <w:sz w:val="24"/>
          <w:szCs w:val="24"/>
        </w:rPr>
        <w:t xml:space="preserve"> </w:t>
      </w:r>
      <w:r w:rsidR="00CD4BE6" w:rsidRPr="005C68E2">
        <w:rPr>
          <w:rFonts w:ascii="Times New Roman" w:hAnsi="Times New Roman" w:cs="Times New Roman"/>
          <w:sz w:val="24"/>
          <w:szCs w:val="24"/>
        </w:rPr>
        <w:t>2168</w:t>
      </w:r>
      <w:r w:rsidRPr="005C68E2">
        <w:rPr>
          <w:rFonts w:ascii="Times New Roman" w:hAnsi="Times New Roman" w:cs="Times New Roman"/>
          <w:sz w:val="24"/>
          <w:szCs w:val="24"/>
        </w:rPr>
        <w:t>/</w:t>
      </w:r>
      <w:r w:rsidR="00CD4BE6" w:rsidRPr="005C68E2">
        <w:rPr>
          <w:rFonts w:ascii="Times New Roman" w:hAnsi="Times New Roman" w:cs="Times New Roman"/>
          <w:sz w:val="24"/>
          <w:szCs w:val="24"/>
        </w:rPr>
        <w:t>2170</w:t>
      </w:r>
      <w:r w:rsidRPr="005C68E2">
        <w:rPr>
          <w:rFonts w:ascii="Times New Roman" w:hAnsi="Times New Roman" w:cs="Times New Roman"/>
          <w:sz w:val="24"/>
          <w:szCs w:val="24"/>
        </w:rPr>
        <w:t xml:space="preserve"> de acuerdo a lo establecido en el punto 12.3 del PCP la empresa acompaña Certificado Fiscal para Contratar vigente.</w:t>
      </w:r>
    </w:p>
    <w:p w:rsidR="00AC3EEF" w:rsidRPr="005C68E2" w:rsidRDefault="00AC3EEF" w:rsidP="00AC3EEF">
      <w:pPr>
        <w:jc w:val="both"/>
        <w:rPr>
          <w:rFonts w:ascii="Times New Roman" w:hAnsi="Times New Roman" w:cs="Times New Roman"/>
          <w:sz w:val="24"/>
          <w:szCs w:val="24"/>
        </w:rPr>
      </w:pPr>
      <w:r w:rsidRPr="00672247">
        <w:rPr>
          <w:rFonts w:ascii="Times New Roman" w:hAnsi="Times New Roman" w:cs="Times New Roman"/>
          <w:sz w:val="24"/>
          <w:szCs w:val="24"/>
        </w:rPr>
        <w:t>A fs.</w:t>
      </w:r>
      <w:r w:rsidR="00B15D0A">
        <w:rPr>
          <w:rFonts w:ascii="Times New Roman" w:hAnsi="Times New Roman" w:cs="Times New Roman"/>
          <w:sz w:val="24"/>
          <w:szCs w:val="24"/>
        </w:rPr>
        <w:t xml:space="preserve"> </w:t>
      </w:r>
      <w:r w:rsidRPr="00672247">
        <w:rPr>
          <w:rFonts w:ascii="Times New Roman" w:hAnsi="Times New Roman" w:cs="Times New Roman"/>
          <w:sz w:val="24"/>
          <w:szCs w:val="24"/>
        </w:rPr>
        <w:t>2171/2172 la empresa acompaña Formulario 1 y 2</w:t>
      </w:r>
      <w:r w:rsidR="00672247" w:rsidRPr="00672247">
        <w:rPr>
          <w:rFonts w:ascii="Times New Roman" w:hAnsi="Times New Roman" w:cs="Times New Roman"/>
          <w:sz w:val="24"/>
          <w:szCs w:val="24"/>
        </w:rPr>
        <w:t>.</w:t>
      </w:r>
    </w:p>
    <w:p w:rsidR="00AC3EEF" w:rsidRPr="005C68E2" w:rsidRDefault="00AC3EEF" w:rsidP="00AC3EEF">
      <w:pPr>
        <w:jc w:val="both"/>
        <w:rPr>
          <w:rFonts w:ascii="Times New Roman" w:hAnsi="Times New Roman" w:cs="Times New Roman"/>
          <w:sz w:val="24"/>
          <w:szCs w:val="24"/>
        </w:rPr>
      </w:pPr>
      <w:r w:rsidRPr="005C68E2">
        <w:rPr>
          <w:rFonts w:ascii="Times New Roman" w:hAnsi="Times New Roman" w:cs="Times New Roman"/>
          <w:sz w:val="24"/>
          <w:szCs w:val="24"/>
        </w:rPr>
        <w:t>A fs.</w:t>
      </w:r>
      <w:r w:rsidR="00B15D0A">
        <w:rPr>
          <w:rFonts w:ascii="Times New Roman" w:hAnsi="Times New Roman" w:cs="Times New Roman"/>
          <w:sz w:val="24"/>
          <w:szCs w:val="24"/>
        </w:rPr>
        <w:t xml:space="preserve"> </w:t>
      </w:r>
      <w:r w:rsidRPr="005C68E2">
        <w:rPr>
          <w:rFonts w:ascii="Times New Roman" w:hAnsi="Times New Roman" w:cs="Times New Roman"/>
          <w:sz w:val="24"/>
          <w:szCs w:val="24"/>
        </w:rPr>
        <w:t>2178/2179 la empresa constituye el domicilio en la C.A.B.A., que se consignan en el encabezamiento de este apartado, la dirección de correo electrónico, así como los números de teléfonos y fax.</w:t>
      </w:r>
    </w:p>
    <w:p w:rsidR="00DF126C" w:rsidRPr="005C68E2" w:rsidRDefault="009829F7" w:rsidP="007C4788">
      <w:pPr>
        <w:jc w:val="both"/>
        <w:rPr>
          <w:rFonts w:ascii="Times New Roman" w:hAnsi="Times New Roman" w:cs="Times New Roman"/>
          <w:sz w:val="24"/>
          <w:szCs w:val="24"/>
        </w:rPr>
      </w:pPr>
      <w:r w:rsidRPr="005C68E2">
        <w:rPr>
          <w:rFonts w:ascii="Times New Roman" w:hAnsi="Times New Roman" w:cs="Times New Roman"/>
          <w:sz w:val="24"/>
          <w:szCs w:val="24"/>
        </w:rPr>
        <w:t xml:space="preserve">De fs. 2180/2195 </w:t>
      </w:r>
      <w:r w:rsidR="00672247">
        <w:rPr>
          <w:rFonts w:ascii="Times New Roman" w:hAnsi="Times New Roman" w:cs="Times New Roman"/>
          <w:sz w:val="24"/>
          <w:szCs w:val="24"/>
        </w:rPr>
        <w:t xml:space="preserve">surge el Estatuto de la empresa de donde surge </w:t>
      </w:r>
      <w:r w:rsidRPr="005C68E2">
        <w:rPr>
          <w:rFonts w:ascii="Times New Roman" w:hAnsi="Times New Roman" w:cs="Times New Roman"/>
          <w:sz w:val="24"/>
          <w:szCs w:val="24"/>
        </w:rPr>
        <w:t xml:space="preserve">la antigüedad de la empresa </w:t>
      </w:r>
      <w:r w:rsidR="00DF126C" w:rsidRPr="005C68E2">
        <w:rPr>
          <w:rFonts w:ascii="Times New Roman" w:hAnsi="Times New Roman" w:cs="Times New Roman"/>
          <w:sz w:val="24"/>
          <w:szCs w:val="24"/>
        </w:rPr>
        <w:t>como lo expresa el punto 12.1.3 del Pliego de Condiciones Particulares.</w:t>
      </w:r>
    </w:p>
    <w:p w:rsidR="009829F7" w:rsidRPr="005C68E2" w:rsidRDefault="009829F7" w:rsidP="007C4788">
      <w:pPr>
        <w:jc w:val="both"/>
        <w:rPr>
          <w:rFonts w:ascii="Times New Roman" w:hAnsi="Times New Roman" w:cs="Times New Roman"/>
          <w:sz w:val="24"/>
          <w:szCs w:val="24"/>
        </w:rPr>
      </w:pPr>
      <w:r w:rsidRPr="005C68E2">
        <w:rPr>
          <w:rFonts w:ascii="Times New Roman" w:hAnsi="Times New Roman" w:cs="Times New Roman"/>
          <w:sz w:val="24"/>
          <w:szCs w:val="24"/>
        </w:rPr>
        <w:t>A fs. 2229/2238 surge el poder amplio de administración del firmante.</w:t>
      </w:r>
    </w:p>
    <w:p w:rsidR="005430B3" w:rsidRDefault="00DF126C" w:rsidP="007C478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 2239/2274 consta el Plan de trabajo, de fs. 2239 a 2244</w:t>
      </w:r>
      <w:r w:rsidR="005430B3">
        <w:rPr>
          <w:rFonts w:ascii="Times New Roman" w:hAnsi="Times New Roman" w:cs="Times New Roman"/>
          <w:sz w:val="24"/>
          <w:szCs w:val="24"/>
        </w:rPr>
        <w:t>,</w:t>
      </w:r>
      <w:r w:rsidRPr="005C68E2">
        <w:rPr>
          <w:rFonts w:ascii="Times New Roman" w:hAnsi="Times New Roman" w:cs="Times New Roman"/>
          <w:sz w:val="24"/>
          <w:szCs w:val="24"/>
        </w:rPr>
        <w:t xml:space="preserve"> la metodología, programación y diagramación,  a fs. 2245 l</w:t>
      </w:r>
      <w:r w:rsidR="006422DC" w:rsidRPr="005C68E2">
        <w:rPr>
          <w:rFonts w:ascii="Times New Roman" w:hAnsi="Times New Roman" w:cs="Times New Roman"/>
          <w:sz w:val="24"/>
          <w:szCs w:val="24"/>
        </w:rPr>
        <w:t xml:space="preserve">a Curva de inversión, a fs. 2246 a 2271 </w:t>
      </w:r>
      <w:r w:rsidRPr="005C68E2">
        <w:rPr>
          <w:rFonts w:ascii="Times New Roman" w:hAnsi="Times New Roman" w:cs="Times New Roman"/>
          <w:sz w:val="24"/>
          <w:szCs w:val="24"/>
        </w:rPr>
        <w:t>el Cálculo estructural e ingeniería de detalle</w:t>
      </w:r>
      <w:r w:rsidR="005430B3">
        <w:rPr>
          <w:rFonts w:ascii="Times New Roman" w:hAnsi="Times New Roman" w:cs="Times New Roman"/>
          <w:sz w:val="24"/>
          <w:szCs w:val="24"/>
        </w:rPr>
        <w:t>.</w:t>
      </w:r>
    </w:p>
    <w:p w:rsidR="00DF126C" w:rsidRPr="005C68E2" w:rsidRDefault="005430B3" w:rsidP="007C4788">
      <w:pPr>
        <w:jc w:val="both"/>
        <w:rPr>
          <w:rFonts w:ascii="Times New Roman" w:hAnsi="Times New Roman" w:cs="Times New Roman"/>
          <w:sz w:val="24"/>
          <w:szCs w:val="24"/>
        </w:rPr>
      </w:pPr>
      <w:r>
        <w:rPr>
          <w:rFonts w:ascii="Times New Roman" w:hAnsi="Times New Roman" w:cs="Times New Roman"/>
          <w:sz w:val="24"/>
          <w:szCs w:val="24"/>
        </w:rPr>
        <w:t>A</w:t>
      </w:r>
      <w:r w:rsidR="006422DC" w:rsidRPr="005C68E2">
        <w:rPr>
          <w:rFonts w:ascii="Times New Roman" w:hAnsi="Times New Roman" w:cs="Times New Roman"/>
          <w:sz w:val="24"/>
          <w:szCs w:val="24"/>
        </w:rPr>
        <w:t xml:space="preserve"> fs. 2272 a 2274 </w:t>
      </w:r>
      <w:r>
        <w:rPr>
          <w:rFonts w:ascii="Times New Roman" w:hAnsi="Times New Roman" w:cs="Times New Roman"/>
          <w:sz w:val="24"/>
          <w:szCs w:val="24"/>
        </w:rPr>
        <w:t>se agrega la nómina de personal de la empresa</w:t>
      </w:r>
      <w:r w:rsidR="006422DC" w:rsidRPr="005C68E2">
        <w:rPr>
          <w:rFonts w:ascii="Times New Roman" w:hAnsi="Times New Roman" w:cs="Times New Roman"/>
          <w:sz w:val="24"/>
          <w:szCs w:val="24"/>
        </w:rPr>
        <w:t>.</w:t>
      </w:r>
    </w:p>
    <w:p w:rsidR="00F508B6" w:rsidRPr="005C68E2" w:rsidRDefault="005430B3" w:rsidP="007C4788">
      <w:pPr>
        <w:jc w:val="both"/>
        <w:rPr>
          <w:rFonts w:ascii="Times New Roman" w:hAnsi="Times New Roman" w:cs="Times New Roman"/>
          <w:sz w:val="24"/>
          <w:szCs w:val="24"/>
        </w:rPr>
      </w:pPr>
      <w:r>
        <w:rPr>
          <w:rFonts w:ascii="Times New Roman" w:hAnsi="Times New Roman" w:cs="Times New Roman"/>
          <w:sz w:val="24"/>
          <w:szCs w:val="24"/>
        </w:rPr>
        <w:t xml:space="preserve">A fs. 2275/2302 consta </w:t>
      </w:r>
      <w:r w:rsidR="00F508B6" w:rsidRPr="005C68E2">
        <w:rPr>
          <w:rFonts w:ascii="Times New Roman" w:hAnsi="Times New Roman" w:cs="Times New Roman"/>
          <w:sz w:val="24"/>
          <w:szCs w:val="24"/>
        </w:rPr>
        <w:t xml:space="preserve">listado de productos a utilizar </w:t>
      </w:r>
      <w:r>
        <w:rPr>
          <w:rFonts w:ascii="Times New Roman" w:hAnsi="Times New Roman" w:cs="Times New Roman"/>
          <w:sz w:val="24"/>
          <w:szCs w:val="24"/>
        </w:rPr>
        <w:t>para</w:t>
      </w:r>
      <w:r w:rsidR="00F508B6" w:rsidRPr="005C68E2">
        <w:rPr>
          <w:rFonts w:ascii="Times New Roman" w:hAnsi="Times New Roman" w:cs="Times New Roman"/>
          <w:sz w:val="24"/>
          <w:szCs w:val="24"/>
        </w:rPr>
        <w:t xml:space="preserve"> la realización </w:t>
      </w:r>
      <w:r>
        <w:rPr>
          <w:rFonts w:ascii="Times New Roman" w:hAnsi="Times New Roman" w:cs="Times New Roman"/>
          <w:sz w:val="24"/>
          <w:szCs w:val="24"/>
        </w:rPr>
        <w:t>de</w:t>
      </w:r>
      <w:r w:rsidR="00F508B6" w:rsidRPr="005C68E2">
        <w:rPr>
          <w:rFonts w:ascii="Times New Roman" w:hAnsi="Times New Roman" w:cs="Times New Roman"/>
          <w:sz w:val="24"/>
          <w:szCs w:val="24"/>
        </w:rPr>
        <w:t xml:space="preserve"> la obra</w:t>
      </w:r>
      <w:r w:rsidR="001865E4" w:rsidRPr="005C68E2">
        <w:rPr>
          <w:rFonts w:ascii="Times New Roman" w:hAnsi="Times New Roman" w:cs="Times New Roman"/>
          <w:sz w:val="24"/>
          <w:szCs w:val="24"/>
        </w:rPr>
        <w:t>.</w:t>
      </w:r>
    </w:p>
    <w:p w:rsidR="001865E4" w:rsidRPr="005C68E2" w:rsidRDefault="001865E4" w:rsidP="007C4788">
      <w:pPr>
        <w:jc w:val="both"/>
        <w:rPr>
          <w:rFonts w:ascii="Times New Roman" w:hAnsi="Times New Roman" w:cs="Times New Roman"/>
          <w:sz w:val="24"/>
          <w:szCs w:val="24"/>
        </w:rPr>
      </w:pPr>
      <w:r w:rsidRPr="005C68E2">
        <w:rPr>
          <w:rFonts w:ascii="Times New Roman" w:hAnsi="Times New Roman" w:cs="Times New Roman"/>
          <w:sz w:val="24"/>
          <w:szCs w:val="24"/>
        </w:rPr>
        <w:t xml:space="preserve">A </w:t>
      </w:r>
      <w:r w:rsidR="00565533" w:rsidRPr="005C68E2">
        <w:rPr>
          <w:rFonts w:ascii="Times New Roman" w:hAnsi="Times New Roman" w:cs="Times New Roman"/>
          <w:sz w:val="24"/>
          <w:szCs w:val="24"/>
        </w:rPr>
        <w:t>fs. 23</w:t>
      </w:r>
      <w:r w:rsidR="005430B3">
        <w:rPr>
          <w:rFonts w:ascii="Times New Roman" w:hAnsi="Times New Roman" w:cs="Times New Roman"/>
          <w:sz w:val="24"/>
          <w:szCs w:val="24"/>
        </w:rPr>
        <w:t>1</w:t>
      </w:r>
      <w:r w:rsidR="00565533" w:rsidRPr="005C68E2">
        <w:rPr>
          <w:rFonts w:ascii="Times New Roman" w:hAnsi="Times New Roman" w:cs="Times New Roman"/>
          <w:sz w:val="24"/>
          <w:szCs w:val="24"/>
        </w:rPr>
        <w:t>4/2331 obra el programa de aseguramiento y control de calidad.</w:t>
      </w:r>
    </w:p>
    <w:p w:rsidR="00407841" w:rsidRPr="005C68E2" w:rsidRDefault="00407841" w:rsidP="00407841">
      <w:pPr>
        <w:jc w:val="both"/>
        <w:rPr>
          <w:rFonts w:ascii="Times New Roman" w:hAnsi="Times New Roman" w:cs="Times New Roman"/>
          <w:sz w:val="24"/>
          <w:szCs w:val="24"/>
        </w:rPr>
      </w:pPr>
      <w:r w:rsidRPr="005C68E2">
        <w:rPr>
          <w:rFonts w:ascii="Times New Roman" w:hAnsi="Times New Roman" w:cs="Times New Roman"/>
          <w:sz w:val="24"/>
          <w:szCs w:val="24"/>
        </w:rPr>
        <w:t xml:space="preserve">A fs. </w:t>
      </w:r>
      <w:r w:rsidR="0002345D" w:rsidRPr="005C68E2">
        <w:rPr>
          <w:rFonts w:ascii="Times New Roman" w:hAnsi="Times New Roman" w:cs="Times New Roman"/>
          <w:sz w:val="24"/>
          <w:szCs w:val="24"/>
        </w:rPr>
        <w:t>2332</w:t>
      </w:r>
      <w:r w:rsidRPr="005C68E2">
        <w:rPr>
          <w:rFonts w:ascii="Times New Roman" w:hAnsi="Times New Roman" w:cs="Times New Roman"/>
          <w:sz w:val="24"/>
          <w:szCs w:val="24"/>
        </w:rPr>
        <w:t>/</w:t>
      </w:r>
      <w:r w:rsidR="0002345D" w:rsidRPr="005C68E2">
        <w:rPr>
          <w:rFonts w:ascii="Times New Roman" w:hAnsi="Times New Roman" w:cs="Times New Roman"/>
          <w:sz w:val="24"/>
          <w:szCs w:val="24"/>
        </w:rPr>
        <w:t>2351</w:t>
      </w:r>
      <w:r w:rsidRPr="005C68E2">
        <w:rPr>
          <w:rFonts w:ascii="Times New Roman" w:hAnsi="Times New Roman" w:cs="Times New Roman"/>
          <w:sz w:val="24"/>
          <w:szCs w:val="24"/>
        </w:rPr>
        <w:t xml:space="preserve"> obran los estados contables, Ejercicio N° </w:t>
      </w:r>
      <w:r w:rsidR="0002345D" w:rsidRPr="005C68E2">
        <w:rPr>
          <w:rFonts w:ascii="Times New Roman" w:hAnsi="Times New Roman" w:cs="Times New Roman"/>
          <w:sz w:val="24"/>
          <w:szCs w:val="24"/>
        </w:rPr>
        <w:t>36</w:t>
      </w:r>
      <w:r w:rsidRPr="005C68E2">
        <w:rPr>
          <w:rFonts w:ascii="Times New Roman" w:hAnsi="Times New Roman" w:cs="Times New Roman"/>
          <w:sz w:val="24"/>
          <w:szCs w:val="24"/>
        </w:rPr>
        <w:t xml:space="preserve"> del 01/02/2013 al 31/01/2014 </w:t>
      </w:r>
      <w:r w:rsidR="0002345D" w:rsidRPr="005C68E2">
        <w:rPr>
          <w:rFonts w:ascii="Times New Roman" w:hAnsi="Times New Roman" w:cs="Times New Roman"/>
          <w:sz w:val="24"/>
          <w:szCs w:val="24"/>
        </w:rPr>
        <w:t>y los Estados Contables</w:t>
      </w:r>
      <w:r w:rsidRPr="005C68E2">
        <w:rPr>
          <w:rFonts w:ascii="Times New Roman" w:hAnsi="Times New Roman" w:cs="Times New Roman"/>
          <w:sz w:val="24"/>
          <w:szCs w:val="24"/>
        </w:rPr>
        <w:t xml:space="preserve"> Intermedios </w:t>
      </w:r>
      <w:r w:rsidR="0002345D" w:rsidRPr="005C68E2">
        <w:rPr>
          <w:rFonts w:ascii="Times New Roman" w:hAnsi="Times New Roman" w:cs="Times New Roman"/>
          <w:sz w:val="24"/>
          <w:szCs w:val="24"/>
        </w:rPr>
        <w:t xml:space="preserve">por los períodos </w:t>
      </w:r>
      <w:r w:rsidRPr="005C68E2">
        <w:rPr>
          <w:rFonts w:ascii="Times New Roman" w:hAnsi="Times New Roman" w:cs="Times New Roman"/>
          <w:sz w:val="24"/>
          <w:szCs w:val="24"/>
        </w:rPr>
        <w:t>entre 01/02/2014 al31/1</w:t>
      </w:r>
      <w:r w:rsidR="0002345D" w:rsidRPr="005C68E2">
        <w:rPr>
          <w:rFonts w:ascii="Times New Roman" w:hAnsi="Times New Roman" w:cs="Times New Roman"/>
          <w:sz w:val="24"/>
          <w:szCs w:val="24"/>
        </w:rPr>
        <w:t>1/2014, con sus respectiva</w:t>
      </w:r>
      <w:r w:rsidRPr="005C68E2">
        <w:rPr>
          <w:rFonts w:ascii="Times New Roman" w:hAnsi="Times New Roman" w:cs="Times New Roman"/>
          <w:sz w:val="24"/>
          <w:szCs w:val="24"/>
        </w:rPr>
        <w:t xml:space="preserve">s </w:t>
      </w:r>
      <w:r w:rsidR="0002345D" w:rsidRPr="005C68E2">
        <w:rPr>
          <w:rFonts w:ascii="Times New Roman" w:hAnsi="Times New Roman" w:cs="Times New Roman"/>
          <w:sz w:val="24"/>
          <w:szCs w:val="24"/>
        </w:rPr>
        <w:t xml:space="preserve">actas, </w:t>
      </w:r>
      <w:r w:rsidRPr="005C68E2">
        <w:rPr>
          <w:rFonts w:ascii="Times New Roman" w:hAnsi="Times New Roman" w:cs="Times New Roman"/>
          <w:sz w:val="24"/>
          <w:szCs w:val="24"/>
        </w:rPr>
        <w:t>informes de auditor y la certificación del Consejo Profesional de Ciencias Económicas de la C.A.B.A.</w:t>
      </w:r>
      <w:r w:rsidR="0002345D" w:rsidRPr="005C68E2">
        <w:rPr>
          <w:rFonts w:ascii="Times New Roman" w:hAnsi="Times New Roman" w:cs="Times New Roman"/>
          <w:sz w:val="24"/>
          <w:szCs w:val="24"/>
        </w:rPr>
        <w:t>,</w:t>
      </w:r>
      <w:r w:rsidRPr="005C68E2">
        <w:rPr>
          <w:rFonts w:ascii="Times New Roman" w:hAnsi="Times New Roman" w:cs="Times New Roman"/>
          <w:sz w:val="24"/>
          <w:szCs w:val="24"/>
        </w:rPr>
        <w:t xml:space="preserve"> cumplimentando el punto 16 del PCP.</w:t>
      </w:r>
    </w:p>
    <w:p w:rsidR="005851D5" w:rsidRPr="005C68E2" w:rsidRDefault="005851D5" w:rsidP="005851D5">
      <w:pPr>
        <w:jc w:val="both"/>
        <w:rPr>
          <w:rFonts w:ascii="Times New Roman" w:hAnsi="Times New Roman" w:cs="Times New Roman"/>
          <w:sz w:val="24"/>
          <w:szCs w:val="24"/>
        </w:rPr>
      </w:pPr>
      <w:r w:rsidRPr="005C68E2">
        <w:rPr>
          <w:rFonts w:ascii="Times New Roman" w:hAnsi="Times New Roman" w:cs="Times New Roman"/>
          <w:sz w:val="24"/>
          <w:szCs w:val="24"/>
        </w:rPr>
        <w:t xml:space="preserve">De fs. 2352/2365 constan </w:t>
      </w:r>
      <w:r w:rsidR="00452F80" w:rsidRPr="005C68E2">
        <w:rPr>
          <w:rFonts w:ascii="Times New Roman" w:hAnsi="Times New Roman" w:cs="Times New Roman"/>
          <w:sz w:val="24"/>
          <w:szCs w:val="24"/>
        </w:rPr>
        <w:t>los informes bancarios y referencias comerciales y/o industriales</w:t>
      </w:r>
      <w:r w:rsidRPr="005C68E2">
        <w:rPr>
          <w:rFonts w:ascii="Times New Roman" w:hAnsi="Times New Roman" w:cs="Times New Roman"/>
          <w:sz w:val="24"/>
          <w:szCs w:val="24"/>
        </w:rPr>
        <w:t xml:space="preserve"> acreditando la capacidad económica financiera de la empresa.</w:t>
      </w:r>
    </w:p>
    <w:p w:rsidR="00452F80" w:rsidRPr="005C68E2" w:rsidRDefault="00BC6D25" w:rsidP="005851D5">
      <w:pPr>
        <w:jc w:val="both"/>
        <w:rPr>
          <w:rFonts w:ascii="Times New Roman" w:hAnsi="Times New Roman" w:cs="Times New Roman"/>
          <w:sz w:val="24"/>
          <w:szCs w:val="24"/>
        </w:rPr>
      </w:pPr>
      <w:r>
        <w:rPr>
          <w:rFonts w:ascii="Times New Roman" w:hAnsi="Times New Roman" w:cs="Times New Roman"/>
          <w:sz w:val="24"/>
          <w:szCs w:val="24"/>
        </w:rPr>
        <w:t>A fs. 2366/2393 o</w:t>
      </w:r>
      <w:r w:rsidR="00452F80" w:rsidRPr="005C68E2">
        <w:rPr>
          <w:rFonts w:ascii="Times New Roman" w:hAnsi="Times New Roman" w:cs="Times New Roman"/>
          <w:sz w:val="24"/>
          <w:szCs w:val="24"/>
        </w:rPr>
        <w:t xml:space="preserve">bra constancia de inscripción en la AFIP, Convenio Multilateral, pago de aportes previsionales, pago de </w:t>
      </w:r>
      <w:r>
        <w:rPr>
          <w:rFonts w:ascii="Times New Roman" w:hAnsi="Times New Roman" w:cs="Times New Roman"/>
          <w:sz w:val="24"/>
          <w:szCs w:val="24"/>
        </w:rPr>
        <w:t>I</w:t>
      </w:r>
      <w:r w:rsidR="00452F80" w:rsidRPr="005C68E2">
        <w:rPr>
          <w:rFonts w:ascii="Times New Roman" w:hAnsi="Times New Roman" w:cs="Times New Roman"/>
          <w:sz w:val="24"/>
          <w:szCs w:val="24"/>
        </w:rPr>
        <w:t xml:space="preserve">ngresos </w:t>
      </w:r>
      <w:r>
        <w:rPr>
          <w:rFonts w:ascii="Times New Roman" w:hAnsi="Times New Roman" w:cs="Times New Roman"/>
          <w:sz w:val="24"/>
          <w:szCs w:val="24"/>
        </w:rPr>
        <w:t>Brutos, pago de IVA y pago de I</w:t>
      </w:r>
      <w:r w:rsidR="00452F80" w:rsidRPr="005C68E2">
        <w:rPr>
          <w:rFonts w:ascii="Times New Roman" w:hAnsi="Times New Roman" w:cs="Times New Roman"/>
          <w:sz w:val="24"/>
          <w:szCs w:val="24"/>
        </w:rPr>
        <w:t xml:space="preserve">mpuesto a las </w:t>
      </w:r>
      <w:r>
        <w:rPr>
          <w:rFonts w:ascii="Times New Roman" w:hAnsi="Times New Roman" w:cs="Times New Roman"/>
          <w:sz w:val="24"/>
          <w:szCs w:val="24"/>
        </w:rPr>
        <w:t>G</w:t>
      </w:r>
      <w:r w:rsidR="00452F80" w:rsidRPr="005C68E2">
        <w:rPr>
          <w:rFonts w:ascii="Times New Roman" w:hAnsi="Times New Roman" w:cs="Times New Roman"/>
          <w:sz w:val="24"/>
          <w:szCs w:val="24"/>
        </w:rPr>
        <w:t>anancias.</w:t>
      </w:r>
    </w:p>
    <w:p w:rsidR="00452F80" w:rsidRPr="005C68E2" w:rsidRDefault="00452F80" w:rsidP="005851D5">
      <w:pPr>
        <w:jc w:val="both"/>
        <w:rPr>
          <w:rFonts w:ascii="Times New Roman" w:hAnsi="Times New Roman" w:cs="Times New Roman"/>
          <w:sz w:val="24"/>
          <w:szCs w:val="24"/>
        </w:rPr>
      </w:pPr>
      <w:r w:rsidRPr="005C68E2">
        <w:rPr>
          <w:rFonts w:ascii="Times New Roman" w:hAnsi="Times New Roman" w:cs="Times New Roman"/>
          <w:sz w:val="24"/>
          <w:szCs w:val="24"/>
        </w:rPr>
        <w:t>A fs. 2394/2397 obra la Certificación Contable sobre Facturación de los últimos 12 meses.</w:t>
      </w:r>
    </w:p>
    <w:p w:rsidR="00452F80" w:rsidRPr="005C68E2" w:rsidRDefault="00452F80" w:rsidP="005851D5">
      <w:pPr>
        <w:jc w:val="both"/>
        <w:rPr>
          <w:rFonts w:ascii="Times New Roman" w:hAnsi="Times New Roman" w:cs="Times New Roman"/>
          <w:sz w:val="24"/>
          <w:szCs w:val="24"/>
        </w:rPr>
      </w:pPr>
      <w:r w:rsidRPr="005C68E2">
        <w:rPr>
          <w:rFonts w:ascii="Times New Roman" w:hAnsi="Times New Roman" w:cs="Times New Roman"/>
          <w:sz w:val="24"/>
          <w:szCs w:val="24"/>
        </w:rPr>
        <w:t>A fs. 2398/2400 obra Certificación Contable sobre Indicadores Económicos Financieros de la empresa.</w:t>
      </w:r>
    </w:p>
    <w:p w:rsidR="00452F80" w:rsidRPr="005C68E2" w:rsidRDefault="00452F80" w:rsidP="005851D5">
      <w:pPr>
        <w:jc w:val="both"/>
        <w:rPr>
          <w:rFonts w:ascii="Times New Roman" w:hAnsi="Times New Roman" w:cs="Times New Roman"/>
          <w:sz w:val="24"/>
          <w:szCs w:val="24"/>
        </w:rPr>
      </w:pPr>
      <w:r w:rsidRPr="005C68E2">
        <w:rPr>
          <w:rFonts w:ascii="Times New Roman" w:hAnsi="Times New Roman" w:cs="Times New Roman"/>
          <w:sz w:val="24"/>
          <w:szCs w:val="24"/>
        </w:rPr>
        <w:t>A fs. 2401/2402 obran las DDJJ de Juicios con la ex municipalidad y/o el gobierno de la Ciudad Autónoma de Buenos Aires y/o Comisión Municipal de la Vivienda y de deudas o créditos con el Consejo de la Magistratura de la C.A.B.A.</w:t>
      </w:r>
    </w:p>
    <w:p w:rsidR="00452F80" w:rsidRPr="005C68E2" w:rsidRDefault="004202B2" w:rsidP="005851D5">
      <w:pPr>
        <w:jc w:val="both"/>
        <w:rPr>
          <w:rFonts w:ascii="Times New Roman" w:hAnsi="Times New Roman" w:cs="Times New Roman"/>
          <w:sz w:val="24"/>
          <w:szCs w:val="24"/>
        </w:rPr>
      </w:pPr>
      <w:r w:rsidRPr="005C68E2">
        <w:rPr>
          <w:rFonts w:ascii="Times New Roman" w:hAnsi="Times New Roman" w:cs="Times New Roman"/>
          <w:sz w:val="24"/>
          <w:szCs w:val="24"/>
        </w:rPr>
        <w:t>A fs. 2404 obra la constancia de visita de obra.</w:t>
      </w:r>
    </w:p>
    <w:p w:rsidR="004202B2" w:rsidRPr="005C68E2" w:rsidRDefault="004202B2" w:rsidP="005851D5">
      <w:pPr>
        <w:jc w:val="both"/>
        <w:rPr>
          <w:rFonts w:ascii="Times New Roman" w:hAnsi="Times New Roman" w:cs="Times New Roman"/>
          <w:sz w:val="24"/>
          <w:szCs w:val="24"/>
        </w:rPr>
      </w:pPr>
      <w:r w:rsidRPr="005C68E2">
        <w:rPr>
          <w:rFonts w:ascii="Times New Roman" w:hAnsi="Times New Roman" w:cs="Times New Roman"/>
          <w:sz w:val="24"/>
          <w:szCs w:val="24"/>
        </w:rPr>
        <w:t xml:space="preserve">A fs. 2409 obra manifestación respecto de solicitar un anticipo financiero del </w:t>
      </w:r>
      <w:r w:rsidR="0012487F">
        <w:rPr>
          <w:rFonts w:ascii="Times New Roman" w:hAnsi="Times New Roman" w:cs="Times New Roman"/>
          <w:sz w:val="24"/>
          <w:szCs w:val="24"/>
        </w:rPr>
        <w:t>4</w:t>
      </w:r>
      <w:r w:rsidRPr="005C68E2">
        <w:rPr>
          <w:rFonts w:ascii="Times New Roman" w:hAnsi="Times New Roman" w:cs="Times New Roman"/>
          <w:sz w:val="24"/>
          <w:szCs w:val="24"/>
        </w:rPr>
        <w:t>0% para el caso de resultar adjudicados en la presente licitación.</w:t>
      </w:r>
    </w:p>
    <w:p w:rsidR="004202B2" w:rsidRPr="005C68E2" w:rsidRDefault="004202B2" w:rsidP="005851D5">
      <w:pPr>
        <w:jc w:val="both"/>
        <w:rPr>
          <w:rFonts w:ascii="Times New Roman" w:hAnsi="Times New Roman" w:cs="Times New Roman"/>
          <w:sz w:val="24"/>
          <w:szCs w:val="24"/>
        </w:rPr>
      </w:pPr>
      <w:r w:rsidRPr="005C68E2">
        <w:rPr>
          <w:rFonts w:ascii="Times New Roman" w:hAnsi="Times New Roman" w:cs="Times New Roman"/>
          <w:sz w:val="24"/>
          <w:szCs w:val="24"/>
        </w:rPr>
        <w:t>A fs. 2410/2415 obra la planilla de análisis de precios de la oferta.</w:t>
      </w:r>
    </w:p>
    <w:p w:rsidR="004202B2" w:rsidRPr="005C68E2" w:rsidRDefault="004202B2" w:rsidP="005851D5">
      <w:pPr>
        <w:jc w:val="both"/>
        <w:rPr>
          <w:rFonts w:ascii="Times New Roman" w:hAnsi="Times New Roman" w:cs="Times New Roman"/>
          <w:sz w:val="24"/>
          <w:szCs w:val="24"/>
        </w:rPr>
      </w:pPr>
      <w:r w:rsidRPr="005C68E2">
        <w:rPr>
          <w:rFonts w:ascii="Times New Roman" w:hAnsi="Times New Roman" w:cs="Times New Roman"/>
          <w:sz w:val="24"/>
          <w:szCs w:val="24"/>
        </w:rPr>
        <w:t>A fs. 2416/2418 obra el plan de trabajo y la curva de inversión.</w:t>
      </w:r>
    </w:p>
    <w:p w:rsidR="004202B2" w:rsidRPr="005C68E2" w:rsidRDefault="00DF6182" w:rsidP="005851D5">
      <w:pPr>
        <w:jc w:val="both"/>
        <w:rPr>
          <w:rFonts w:ascii="Times New Roman" w:hAnsi="Times New Roman" w:cs="Times New Roman"/>
          <w:sz w:val="24"/>
          <w:szCs w:val="24"/>
        </w:rPr>
      </w:pPr>
      <w:r>
        <w:rPr>
          <w:rFonts w:ascii="Times New Roman" w:hAnsi="Times New Roman" w:cs="Times New Roman"/>
          <w:sz w:val="24"/>
          <w:szCs w:val="24"/>
        </w:rPr>
        <w:t xml:space="preserve">A fs. 2419/2421 obra planilla de </w:t>
      </w:r>
      <w:r w:rsidR="004202B2" w:rsidRPr="0012487F">
        <w:rPr>
          <w:rFonts w:ascii="Times New Roman" w:hAnsi="Times New Roman" w:cs="Times New Roman"/>
          <w:sz w:val="24"/>
          <w:szCs w:val="24"/>
        </w:rPr>
        <w:t>precios de referencia.</w:t>
      </w:r>
    </w:p>
    <w:p w:rsidR="009F1BB0" w:rsidRDefault="009F1BB0" w:rsidP="009F1BB0">
      <w:pPr>
        <w:jc w:val="both"/>
        <w:rPr>
          <w:rFonts w:ascii="Times New Roman" w:hAnsi="Times New Roman" w:cs="Times New Roman"/>
          <w:sz w:val="24"/>
          <w:szCs w:val="24"/>
        </w:rPr>
      </w:pPr>
      <w:r w:rsidRPr="009200AF">
        <w:rPr>
          <w:rFonts w:ascii="Times New Roman" w:hAnsi="Times New Roman" w:cs="Times New Roman"/>
          <w:sz w:val="24"/>
          <w:szCs w:val="24"/>
        </w:rPr>
        <w:lastRenderedPageBreak/>
        <w:t xml:space="preserve">A fs. 2861 </w:t>
      </w:r>
      <w:r w:rsidR="00787E70" w:rsidRPr="009200AF">
        <w:rPr>
          <w:rFonts w:ascii="Times New Roman" w:hAnsi="Times New Roman" w:cs="Times New Roman"/>
          <w:sz w:val="24"/>
          <w:szCs w:val="24"/>
        </w:rPr>
        <w:t>El</w:t>
      </w:r>
      <w:r w:rsidRPr="009200AF">
        <w:rPr>
          <w:rFonts w:ascii="Times New Roman" w:hAnsi="Times New Roman" w:cs="Times New Roman"/>
          <w:sz w:val="24"/>
          <w:szCs w:val="24"/>
        </w:rPr>
        <w:t xml:space="preserve"> informe técnico de la Dirección de Servicios Generales y Obras Menores, manifiesta que la empresa PLANOBRA S.A. no cumple </w:t>
      </w:r>
      <w:r w:rsidR="009200AF">
        <w:rPr>
          <w:rFonts w:ascii="Times New Roman" w:hAnsi="Times New Roman" w:cs="Times New Roman"/>
          <w:sz w:val="24"/>
          <w:szCs w:val="24"/>
        </w:rPr>
        <w:t>con las especificaciones técnicas solicitadas ya que si bien acompañan la planilla de análisis de precios y la planilla de precios de referencia las mismas las mismas no son presentadas del modo correcto ya que “Debe presentarse cada ítem del presupuesto desagregado del modo en que el pliego lo establece. Del mismo modo no se cumple con la presentación de los Precios de Referencia, los cuales se desprenden del análisis de precio desagregado.</w:t>
      </w:r>
    </w:p>
    <w:p w:rsidR="009200AF" w:rsidRPr="006413CC" w:rsidRDefault="006413CC" w:rsidP="009F1BB0">
      <w:pPr>
        <w:jc w:val="both"/>
        <w:rPr>
          <w:rFonts w:ascii="Times New Roman" w:hAnsi="Times New Roman" w:cs="Times New Roman"/>
          <w:sz w:val="24"/>
          <w:szCs w:val="24"/>
        </w:rPr>
      </w:pPr>
      <w:r w:rsidRPr="006413CC">
        <w:rPr>
          <w:rFonts w:ascii="Times New Roman" w:hAnsi="Times New Roman" w:cs="Times New Roman"/>
          <w:sz w:val="24"/>
          <w:szCs w:val="24"/>
        </w:rPr>
        <w:t xml:space="preserve">Tal como </w:t>
      </w:r>
      <w:r>
        <w:rPr>
          <w:rFonts w:ascii="Times New Roman" w:hAnsi="Times New Roman" w:cs="Times New Roman"/>
          <w:sz w:val="24"/>
          <w:szCs w:val="24"/>
        </w:rPr>
        <w:t>lo establece el art. 14.16 del PCP la falta de alguno de los elementos señalados precedentemente, implicara la inmediata descalificación de la oferta correspondiente. Así mismo se considerará como no presentada toda aquella documentación, que bajo el t</w:t>
      </w:r>
      <w:r w:rsidR="00A70EF2">
        <w:rPr>
          <w:rFonts w:ascii="Times New Roman" w:hAnsi="Times New Roman" w:cs="Times New Roman"/>
          <w:sz w:val="24"/>
          <w:szCs w:val="24"/>
        </w:rPr>
        <w:t>í</w:t>
      </w:r>
      <w:r>
        <w:rPr>
          <w:rFonts w:ascii="Times New Roman" w:hAnsi="Times New Roman" w:cs="Times New Roman"/>
          <w:sz w:val="24"/>
          <w:szCs w:val="24"/>
        </w:rPr>
        <w:t xml:space="preserve">tulo solicitado en este artículo no contenga, esté incompleta o no responda expresamente a lo indicado. </w:t>
      </w:r>
    </w:p>
    <w:p w:rsidR="008F5ED0" w:rsidRPr="00DF6182" w:rsidRDefault="008F5ED0" w:rsidP="008F5ED0">
      <w:pPr>
        <w:jc w:val="both"/>
        <w:rPr>
          <w:rFonts w:ascii="Times New Roman" w:hAnsi="Times New Roman" w:cs="Times New Roman"/>
          <w:b/>
          <w:sz w:val="24"/>
          <w:szCs w:val="24"/>
        </w:rPr>
      </w:pPr>
      <w:r w:rsidRPr="00DF6182">
        <w:rPr>
          <w:rFonts w:ascii="Times New Roman" w:hAnsi="Times New Roman" w:cs="Times New Roman"/>
          <w:b/>
          <w:sz w:val="24"/>
          <w:szCs w:val="24"/>
        </w:rPr>
        <w:t xml:space="preserve">Del análisis de la documentación contenida en la oferta se desprende que la </w:t>
      </w:r>
      <w:r>
        <w:rPr>
          <w:rFonts w:ascii="Times New Roman" w:hAnsi="Times New Roman" w:cs="Times New Roman"/>
          <w:b/>
          <w:sz w:val="24"/>
          <w:szCs w:val="24"/>
        </w:rPr>
        <w:t>misma</w:t>
      </w:r>
      <w:r w:rsidRPr="00DF6182">
        <w:rPr>
          <w:rFonts w:ascii="Times New Roman" w:hAnsi="Times New Roman" w:cs="Times New Roman"/>
          <w:b/>
          <w:sz w:val="24"/>
          <w:szCs w:val="24"/>
        </w:rPr>
        <w:t xml:space="preserve"> resulta </w:t>
      </w:r>
      <w:r w:rsidR="006413CC">
        <w:rPr>
          <w:rFonts w:ascii="Times New Roman" w:hAnsi="Times New Roman" w:cs="Times New Roman"/>
          <w:b/>
          <w:sz w:val="24"/>
          <w:szCs w:val="24"/>
        </w:rPr>
        <w:t xml:space="preserve">no </w:t>
      </w:r>
      <w:r w:rsidRPr="006413CC">
        <w:rPr>
          <w:rFonts w:ascii="Times New Roman" w:hAnsi="Times New Roman" w:cs="Times New Roman"/>
          <w:b/>
          <w:sz w:val="24"/>
          <w:szCs w:val="24"/>
        </w:rPr>
        <w:t>admisible</w:t>
      </w:r>
      <w:r w:rsidR="006413CC">
        <w:rPr>
          <w:rFonts w:ascii="Times New Roman" w:hAnsi="Times New Roman" w:cs="Times New Roman"/>
          <w:b/>
          <w:sz w:val="24"/>
          <w:szCs w:val="24"/>
        </w:rPr>
        <w:t>.</w:t>
      </w:r>
    </w:p>
    <w:p w:rsidR="008C39F8" w:rsidRPr="005C68E2" w:rsidRDefault="008C39F8" w:rsidP="00DF7678">
      <w:pPr>
        <w:jc w:val="both"/>
        <w:rPr>
          <w:rFonts w:ascii="Times New Roman" w:hAnsi="Times New Roman" w:cs="Times New Roman"/>
          <w:sz w:val="24"/>
          <w:szCs w:val="24"/>
        </w:rPr>
      </w:pPr>
    </w:p>
    <w:p w:rsidR="008C39F8" w:rsidRPr="008F5ED0" w:rsidRDefault="008F5ED0" w:rsidP="008C39F8">
      <w:pPr>
        <w:jc w:val="both"/>
        <w:rPr>
          <w:rFonts w:ascii="Times New Roman" w:hAnsi="Times New Roman" w:cs="Times New Roman"/>
          <w:b/>
          <w:sz w:val="24"/>
          <w:szCs w:val="24"/>
          <w:u w:val="single"/>
        </w:rPr>
      </w:pPr>
      <w:r w:rsidRPr="008F5ED0">
        <w:rPr>
          <w:rFonts w:ascii="Times New Roman" w:hAnsi="Times New Roman" w:cs="Times New Roman"/>
          <w:b/>
          <w:sz w:val="24"/>
          <w:szCs w:val="24"/>
          <w:u w:val="single"/>
        </w:rPr>
        <w:t xml:space="preserve">3. </w:t>
      </w:r>
      <w:r w:rsidR="008C39F8" w:rsidRPr="008F5ED0">
        <w:rPr>
          <w:rFonts w:ascii="Times New Roman" w:hAnsi="Times New Roman" w:cs="Times New Roman"/>
          <w:b/>
          <w:sz w:val="24"/>
          <w:szCs w:val="24"/>
          <w:u w:val="single"/>
        </w:rPr>
        <w:t>Tala Construcciones SA</w:t>
      </w:r>
    </w:p>
    <w:p w:rsidR="008C39F8" w:rsidRPr="005C68E2" w:rsidRDefault="008C39F8" w:rsidP="008C39F8">
      <w:pPr>
        <w:jc w:val="both"/>
        <w:rPr>
          <w:rFonts w:ascii="Times New Roman" w:hAnsi="Times New Roman" w:cs="Times New Roman"/>
          <w:b/>
          <w:sz w:val="24"/>
          <w:szCs w:val="24"/>
        </w:rPr>
      </w:pPr>
      <w:r w:rsidRPr="005C68E2">
        <w:rPr>
          <w:rFonts w:ascii="Times New Roman" w:hAnsi="Times New Roman" w:cs="Times New Roman"/>
          <w:b/>
          <w:sz w:val="24"/>
          <w:szCs w:val="24"/>
        </w:rPr>
        <w:t>CUIT: 30-70826798-4</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b/>
          <w:sz w:val="24"/>
          <w:szCs w:val="24"/>
        </w:rPr>
        <w:t>Domicilio: Hipólito Yrigoyen 1516 1° C  C.A.B.A</w:t>
      </w:r>
    </w:p>
    <w:p w:rsidR="008C39F8" w:rsidRPr="005C68E2" w:rsidRDefault="008C39F8" w:rsidP="008C39F8">
      <w:pPr>
        <w:jc w:val="both"/>
        <w:rPr>
          <w:rFonts w:ascii="Times New Roman" w:hAnsi="Times New Roman" w:cs="Times New Roman"/>
          <w:b/>
          <w:sz w:val="24"/>
          <w:szCs w:val="24"/>
        </w:rPr>
      </w:pPr>
      <w:r w:rsidRPr="005C68E2">
        <w:rPr>
          <w:rFonts w:ascii="Times New Roman" w:hAnsi="Times New Roman" w:cs="Times New Roman"/>
          <w:b/>
          <w:sz w:val="24"/>
          <w:szCs w:val="24"/>
        </w:rPr>
        <w:t>Teléfono: 43728450/ 43813009</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b/>
          <w:sz w:val="24"/>
          <w:szCs w:val="24"/>
        </w:rPr>
        <w:t xml:space="preserve">Correo electrónico: </w:t>
      </w:r>
      <w:hyperlink r:id="rId12" w:history="1">
        <w:r w:rsidRPr="005C68E2">
          <w:rPr>
            <w:rStyle w:val="Hipervnculo"/>
            <w:rFonts w:ascii="Times New Roman" w:hAnsi="Times New Roman" w:cs="Times New Roman"/>
            <w:b/>
            <w:sz w:val="24"/>
            <w:szCs w:val="24"/>
          </w:rPr>
          <w:t>talasa@talaconstrucciones.com.a</w:t>
        </w:r>
        <w:r w:rsidRPr="005C68E2">
          <w:rPr>
            <w:rStyle w:val="Hipervnculo"/>
            <w:rFonts w:ascii="Times New Roman" w:hAnsi="Times New Roman" w:cs="Times New Roman"/>
            <w:sz w:val="24"/>
            <w:szCs w:val="24"/>
          </w:rPr>
          <w:t>r</w:t>
        </w:r>
      </w:hyperlink>
    </w:p>
    <w:p w:rsidR="008F5ED0" w:rsidRPr="00BC6D25" w:rsidRDefault="008F5ED0" w:rsidP="008F5ED0">
      <w:pPr>
        <w:jc w:val="both"/>
        <w:rPr>
          <w:rFonts w:ascii="Times New Roman" w:hAnsi="Times New Roman" w:cs="Times New Roman"/>
          <w:sz w:val="24"/>
          <w:szCs w:val="24"/>
        </w:rPr>
      </w:pPr>
      <w:r w:rsidRPr="00BC6D25">
        <w:rPr>
          <w:rFonts w:ascii="Times New Roman" w:hAnsi="Times New Roman" w:cs="Times New Roman"/>
          <w:sz w:val="24"/>
          <w:szCs w:val="24"/>
        </w:rPr>
        <w:t>A fs.</w:t>
      </w:r>
      <w:r>
        <w:rPr>
          <w:rFonts w:ascii="Times New Roman" w:hAnsi="Times New Roman" w:cs="Times New Roman"/>
          <w:sz w:val="24"/>
          <w:szCs w:val="24"/>
        </w:rPr>
        <w:t xml:space="preserve"> 2663</w:t>
      </w:r>
      <w:r w:rsidRPr="00BC6D25">
        <w:rPr>
          <w:rFonts w:ascii="Times New Roman" w:hAnsi="Times New Roman" w:cs="Times New Roman"/>
          <w:sz w:val="24"/>
          <w:szCs w:val="24"/>
        </w:rPr>
        <w:t xml:space="preserve"> la empresa presenta su oferta económica,  según lo establecido en el PCP. La misma asciende a la suma de pesos Veinti</w:t>
      </w:r>
      <w:r>
        <w:rPr>
          <w:rFonts w:ascii="Times New Roman" w:hAnsi="Times New Roman" w:cs="Times New Roman"/>
          <w:sz w:val="24"/>
          <w:szCs w:val="24"/>
        </w:rPr>
        <w:t>séis</w:t>
      </w:r>
      <w:r w:rsidRPr="00BC6D25">
        <w:rPr>
          <w:rFonts w:ascii="Times New Roman" w:hAnsi="Times New Roman" w:cs="Times New Roman"/>
          <w:sz w:val="24"/>
          <w:szCs w:val="24"/>
        </w:rPr>
        <w:t xml:space="preserve"> Millones </w:t>
      </w:r>
      <w:r>
        <w:rPr>
          <w:rFonts w:ascii="Times New Roman" w:hAnsi="Times New Roman" w:cs="Times New Roman"/>
          <w:sz w:val="24"/>
          <w:szCs w:val="24"/>
        </w:rPr>
        <w:t>ciento setenta y cuatro mil uno</w:t>
      </w:r>
      <w:r w:rsidRPr="00BC6D25">
        <w:rPr>
          <w:rFonts w:ascii="Times New Roman" w:hAnsi="Times New Roman" w:cs="Times New Roman"/>
          <w:sz w:val="24"/>
          <w:szCs w:val="24"/>
        </w:rPr>
        <w:t xml:space="preserve">. ($ </w:t>
      </w:r>
      <w:r>
        <w:rPr>
          <w:rFonts w:ascii="Times New Roman" w:hAnsi="Times New Roman" w:cs="Times New Roman"/>
          <w:sz w:val="24"/>
          <w:szCs w:val="24"/>
        </w:rPr>
        <w:t>26.174.001.-</w:t>
      </w:r>
      <w:r w:rsidRPr="00BC6D25">
        <w:rPr>
          <w:rFonts w:ascii="Times New Roman" w:hAnsi="Times New Roman" w:cs="Times New Roman"/>
          <w:sz w:val="24"/>
          <w:szCs w:val="24"/>
        </w:rPr>
        <w:t>).- En la misma establece un plazo de ejecución de la obra de 180 (ciento ochenta) días corridos.</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 xml:space="preserve">2426/2427 obra póliza de seguro de caución N° 170377 de la compañía </w:t>
      </w:r>
      <w:proofErr w:type="spellStart"/>
      <w:r w:rsidRPr="005C68E2">
        <w:rPr>
          <w:rFonts w:ascii="Times New Roman" w:hAnsi="Times New Roman" w:cs="Times New Roman"/>
          <w:sz w:val="24"/>
          <w:szCs w:val="24"/>
        </w:rPr>
        <w:t>Zurich</w:t>
      </w:r>
      <w:proofErr w:type="spellEnd"/>
      <w:r w:rsidRPr="005C68E2">
        <w:rPr>
          <w:rFonts w:ascii="Times New Roman" w:hAnsi="Times New Roman" w:cs="Times New Roman"/>
          <w:sz w:val="24"/>
          <w:szCs w:val="24"/>
        </w:rPr>
        <w:t xml:space="preserve"> Argentina Compañía de Seguros S.A por la suma pes</w:t>
      </w:r>
      <w:r w:rsidR="00FA59F0" w:rsidRPr="005C68E2">
        <w:rPr>
          <w:rFonts w:ascii="Times New Roman" w:hAnsi="Times New Roman" w:cs="Times New Roman"/>
          <w:sz w:val="24"/>
          <w:szCs w:val="24"/>
        </w:rPr>
        <w:t>os doscientos cincuenta mil. ($</w:t>
      </w:r>
      <w:r w:rsidRPr="005C68E2">
        <w:rPr>
          <w:rFonts w:ascii="Times New Roman" w:hAnsi="Times New Roman" w:cs="Times New Roman"/>
          <w:sz w:val="24"/>
          <w:szCs w:val="24"/>
        </w:rPr>
        <w:t>250.000.-), reservándose el original en la caja fuerte de la Dirección de Compras y Contrataciones.</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2428 luce el Certificado de Visita de Obra.</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 xml:space="preserve">2429 obra la Constancia de Adquisición de Pliegos de Bases y Condiciones, junto con el comprobante de depósito. </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 2430 la empresa constituye el domicilio en la Ciudad de Buenos Aires y denuncia los teléfono y fax y la dirección de correo electrónico que se consigna en el encabezado.</w:t>
      </w:r>
    </w:p>
    <w:p w:rsidR="008C39F8" w:rsidRPr="005C68E2" w:rsidRDefault="008C39F8" w:rsidP="008C39F8">
      <w:pPr>
        <w:jc w:val="both"/>
        <w:rPr>
          <w:rFonts w:ascii="Times New Roman" w:hAnsi="Times New Roman" w:cs="Times New Roman"/>
          <w:sz w:val="24"/>
          <w:szCs w:val="24"/>
        </w:rPr>
      </w:pPr>
      <w:r w:rsidRPr="00985169">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985169">
        <w:rPr>
          <w:rFonts w:ascii="Times New Roman" w:hAnsi="Times New Roman" w:cs="Times New Roman"/>
          <w:sz w:val="24"/>
          <w:szCs w:val="24"/>
        </w:rPr>
        <w:t>2431 fija el plazo de mantenimiento de oferta según lo dispuesto en el pliego.</w:t>
      </w:r>
    </w:p>
    <w:p w:rsidR="008C39F8" w:rsidRPr="005C68E2" w:rsidRDefault="008C39F8" w:rsidP="008C39F8">
      <w:pPr>
        <w:jc w:val="both"/>
        <w:rPr>
          <w:rFonts w:ascii="Times New Roman" w:hAnsi="Times New Roman" w:cs="Times New Roman"/>
          <w:sz w:val="24"/>
          <w:szCs w:val="24"/>
        </w:rPr>
      </w:pPr>
      <w:r w:rsidRPr="00985169">
        <w:rPr>
          <w:rFonts w:ascii="Times New Roman" w:hAnsi="Times New Roman" w:cs="Times New Roman"/>
          <w:sz w:val="24"/>
          <w:szCs w:val="24"/>
        </w:rPr>
        <w:t>A fs.</w:t>
      </w:r>
      <w:r w:rsidR="00985169" w:rsidRPr="00985169">
        <w:rPr>
          <w:rFonts w:ascii="Times New Roman" w:hAnsi="Times New Roman" w:cs="Times New Roman"/>
          <w:sz w:val="24"/>
          <w:szCs w:val="24"/>
        </w:rPr>
        <w:t xml:space="preserve"> </w:t>
      </w:r>
      <w:r w:rsidRPr="00985169">
        <w:rPr>
          <w:rFonts w:ascii="Times New Roman" w:hAnsi="Times New Roman" w:cs="Times New Roman"/>
          <w:sz w:val="24"/>
          <w:szCs w:val="24"/>
        </w:rPr>
        <w:t>2432</w:t>
      </w:r>
      <w:r w:rsidR="00FA59F0" w:rsidRPr="00985169">
        <w:rPr>
          <w:rFonts w:ascii="Times New Roman" w:hAnsi="Times New Roman" w:cs="Times New Roman"/>
          <w:sz w:val="24"/>
          <w:szCs w:val="24"/>
        </w:rPr>
        <w:t xml:space="preserve">/2433 </w:t>
      </w:r>
      <w:r w:rsidR="003446F2">
        <w:rPr>
          <w:rFonts w:ascii="Times New Roman" w:hAnsi="Times New Roman" w:cs="Times New Roman"/>
          <w:sz w:val="24"/>
          <w:szCs w:val="24"/>
        </w:rPr>
        <w:t>acompaña el</w:t>
      </w:r>
      <w:r w:rsidR="00FA59F0" w:rsidRPr="00985169">
        <w:rPr>
          <w:rFonts w:ascii="Times New Roman" w:hAnsi="Times New Roman" w:cs="Times New Roman"/>
          <w:sz w:val="24"/>
          <w:szCs w:val="24"/>
        </w:rPr>
        <w:t xml:space="preserve"> Formulario N°1 y N°2.</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 2434/2436 la empresa declara bajo juramento su capacidad de contratación, asimismo presenta Certificado de Capacidad de Contratación Anual para Licitación del Registro Nacional de Constructores de Obras Públicas, bajo el N° 00018.</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344C3E">
        <w:rPr>
          <w:rFonts w:ascii="Times New Roman" w:hAnsi="Times New Roman" w:cs="Times New Roman"/>
          <w:sz w:val="24"/>
          <w:szCs w:val="24"/>
        </w:rPr>
        <w:t xml:space="preserve"> </w:t>
      </w:r>
      <w:r w:rsidRPr="005C68E2">
        <w:rPr>
          <w:rFonts w:ascii="Times New Roman" w:hAnsi="Times New Roman" w:cs="Times New Roman"/>
          <w:sz w:val="24"/>
          <w:szCs w:val="24"/>
        </w:rPr>
        <w:t>2438/2466 presenta copia certificada del</w:t>
      </w:r>
      <w:r w:rsidR="00985169">
        <w:rPr>
          <w:rFonts w:ascii="Times New Roman" w:hAnsi="Times New Roman" w:cs="Times New Roman"/>
          <w:sz w:val="24"/>
          <w:szCs w:val="24"/>
        </w:rPr>
        <w:t xml:space="preserve"> Acta de Constitución de l</w:t>
      </w:r>
      <w:r w:rsidRPr="005C68E2">
        <w:rPr>
          <w:rFonts w:ascii="Times New Roman" w:hAnsi="Times New Roman" w:cs="Times New Roman"/>
          <w:sz w:val="24"/>
          <w:szCs w:val="24"/>
        </w:rPr>
        <w:t xml:space="preserve">a </w:t>
      </w:r>
      <w:r w:rsidR="00985169">
        <w:rPr>
          <w:rFonts w:ascii="Times New Roman" w:hAnsi="Times New Roman" w:cs="Times New Roman"/>
          <w:sz w:val="24"/>
          <w:szCs w:val="24"/>
        </w:rPr>
        <w:t>S</w:t>
      </w:r>
      <w:r w:rsidRPr="005C68E2">
        <w:rPr>
          <w:rFonts w:ascii="Times New Roman" w:hAnsi="Times New Roman" w:cs="Times New Roman"/>
          <w:sz w:val="24"/>
          <w:szCs w:val="24"/>
        </w:rPr>
        <w:t>ociedad.</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246</w:t>
      </w:r>
      <w:r w:rsidR="00FA59F0" w:rsidRPr="005C68E2">
        <w:rPr>
          <w:rFonts w:ascii="Times New Roman" w:hAnsi="Times New Roman" w:cs="Times New Roman"/>
          <w:sz w:val="24"/>
          <w:szCs w:val="24"/>
        </w:rPr>
        <w:t>7/</w:t>
      </w:r>
      <w:r w:rsidRPr="005C68E2">
        <w:rPr>
          <w:rFonts w:ascii="Times New Roman" w:hAnsi="Times New Roman" w:cs="Times New Roman"/>
          <w:sz w:val="24"/>
          <w:szCs w:val="24"/>
        </w:rPr>
        <w:t xml:space="preserve">2476 se incorpora Constancia de Inscripción de </w:t>
      </w:r>
      <w:proofErr w:type="spellStart"/>
      <w:r w:rsidRPr="005C68E2">
        <w:rPr>
          <w:rFonts w:ascii="Times New Roman" w:hAnsi="Times New Roman" w:cs="Times New Roman"/>
          <w:sz w:val="24"/>
          <w:szCs w:val="24"/>
        </w:rPr>
        <w:t>Afip</w:t>
      </w:r>
      <w:proofErr w:type="spellEnd"/>
      <w:r w:rsidRPr="005C68E2">
        <w:rPr>
          <w:rFonts w:ascii="Times New Roman" w:hAnsi="Times New Roman" w:cs="Times New Roman"/>
          <w:sz w:val="24"/>
          <w:szCs w:val="24"/>
        </w:rPr>
        <w:t>,</w:t>
      </w:r>
      <w:r w:rsidR="00FA59F0" w:rsidRPr="005C68E2">
        <w:rPr>
          <w:rFonts w:ascii="Times New Roman" w:hAnsi="Times New Roman" w:cs="Times New Roman"/>
          <w:sz w:val="24"/>
          <w:szCs w:val="24"/>
        </w:rPr>
        <w:t xml:space="preserve"> Convenio Multilateral</w:t>
      </w:r>
      <w:r w:rsidRPr="005C68E2">
        <w:rPr>
          <w:rFonts w:ascii="Times New Roman" w:hAnsi="Times New Roman" w:cs="Times New Roman"/>
          <w:sz w:val="24"/>
          <w:szCs w:val="24"/>
        </w:rPr>
        <w:t>, pago sobre Ingresos Brutos, pago de los tres aportes previsionales y pago de Impuesto a las Ganancias.</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2</w:t>
      </w:r>
      <w:r w:rsidR="00985169">
        <w:rPr>
          <w:rFonts w:ascii="Times New Roman" w:hAnsi="Times New Roman" w:cs="Times New Roman"/>
          <w:sz w:val="24"/>
          <w:szCs w:val="24"/>
        </w:rPr>
        <w:t xml:space="preserve">477 presenta nota adjuntando los </w:t>
      </w:r>
      <w:r w:rsidR="00344C3E">
        <w:rPr>
          <w:rFonts w:ascii="Times New Roman" w:hAnsi="Times New Roman" w:cs="Times New Roman"/>
          <w:sz w:val="24"/>
          <w:szCs w:val="24"/>
        </w:rPr>
        <w:t>Índices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Económic</w:t>
      </w:r>
      <w:r w:rsidR="00985169">
        <w:rPr>
          <w:rFonts w:ascii="Times New Roman" w:hAnsi="Times New Roman" w:cs="Times New Roman"/>
          <w:sz w:val="24"/>
          <w:szCs w:val="24"/>
        </w:rPr>
        <w:t>os</w:t>
      </w:r>
      <w:r w:rsidRPr="005C68E2">
        <w:rPr>
          <w:rFonts w:ascii="Times New Roman" w:hAnsi="Times New Roman" w:cs="Times New Roman"/>
          <w:sz w:val="24"/>
          <w:szCs w:val="24"/>
        </w:rPr>
        <w:t xml:space="preserve"> Financier</w:t>
      </w:r>
      <w:r w:rsidR="00985169">
        <w:rPr>
          <w:rFonts w:ascii="Times New Roman" w:hAnsi="Times New Roman" w:cs="Times New Roman"/>
          <w:sz w:val="24"/>
          <w:szCs w:val="24"/>
        </w:rPr>
        <w:t>os</w:t>
      </w:r>
      <w:r w:rsidRPr="005C68E2">
        <w:rPr>
          <w:rFonts w:ascii="Times New Roman" w:hAnsi="Times New Roman" w:cs="Times New Roman"/>
          <w:sz w:val="24"/>
          <w:szCs w:val="24"/>
        </w:rPr>
        <w:t xml:space="preserve"> según el último Estado Contable.</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2478/2479 obra copia certificada del Certificado Fiscal para Contratar vigente a la fecha de apertura.</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2480/2481 luce Certificación Contable y la facturación de los últimos 12 meses.</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2482/2506 se incorpora Estados Contables y Actas de Asamblea de la empresa.</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985169">
        <w:rPr>
          <w:rFonts w:ascii="Times New Roman" w:hAnsi="Times New Roman" w:cs="Times New Roman"/>
          <w:sz w:val="24"/>
          <w:szCs w:val="24"/>
        </w:rPr>
        <w:t xml:space="preserve"> </w:t>
      </w:r>
      <w:r w:rsidRPr="005C68E2">
        <w:rPr>
          <w:rFonts w:ascii="Times New Roman" w:hAnsi="Times New Roman" w:cs="Times New Roman"/>
          <w:sz w:val="24"/>
          <w:szCs w:val="24"/>
        </w:rPr>
        <w:t>2507/2512 la empresa incorpora referenciales bancarias y comerciales.</w:t>
      </w:r>
    </w:p>
    <w:p w:rsidR="008C39F8" w:rsidRPr="005C68E2" w:rsidRDefault="00FA59F0" w:rsidP="008C39F8">
      <w:pPr>
        <w:jc w:val="both"/>
        <w:rPr>
          <w:rFonts w:ascii="Times New Roman" w:hAnsi="Times New Roman" w:cs="Times New Roman"/>
          <w:sz w:val="24"/>
          <w:szCs w:val="24"/>
        </w:rPr>
      </w:pPr>
      <w:r w:rsidRPr="005C68E2">
        <w:rPr>
          <w:rFonts w:ascii="Times New Roman" w:hAnsi="Times New Roman" w:cs="Times New Roman"/>
          <w:sz w:val="24"/>
          <w:szCs w:val="24"/>
        </w:rPr>
        <w:t>A fs. 2514</w:t>
      </w:r>
      <w:r w:rsidR="008C39F8" w:rsidRPr="005C68E2">
        <w:rPr>
          <w:rFonts w:ascii="Times New Roman" w:hAnsi="Times New Roman" w:cs="Times New Roman"/>
          <w:sz w:val="24"/>
          <w:szCs w:val="24"/>
        </w:rPr>
        <w:t xml:space="preserve"> luce listado de obras ejecutadas en los últimos 3 años de acuerdo a lo establecido en el punto 12.1.2 del PCP.</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344C3E">
        <w:rPr>
          <w:rFonts w:ascii="Times New Roman" w:hAnsi="Times New Roman" w:cs="Times New Roman"/>
          <w:sz w:val="24"/>
          <w:szCs w:val="24"/>
        </w:rPr>
        <w:t xml:space="preserve"> </w:t>
      </w:r>
      <w:r w:rsidRPr="005C68E2">
        <w:rPr>
          <w:rFonts w:ascii="Times New Roman" w:hAnsi="Times New Roman" w:cs="Times New Roman"/>
          <w:sz w:val="24"/>
          <w:szCs w:val="24"/>
        </w:rPr>
        <w:t>2515/2525 según lo establecido en el punto 14.7 del PCP la empresa presenta listados de obras ejecutadas y en ejecución.</w:t>
      </w:r>
    </w:p>
    <w:p w:rsidR="00FA59F0" w:rsidRPr="005C68E2" w:rsidRDefault="00FA59F0" w:rsidP="008C39F8">
      <w:pPr>
        <w:jc w:val="both"/>
        <w:rPr>
          <w:rFonts w:ascii="Times New Roman" w:hAnsi="Times New Roman" w:cs="Times New Roman"/>
          <w:sz w:val="24"/>
          <w:szCs w:val="24"/>
        </w:rPr>
      </w:pPr>
      <w:r w:rsidRPr="005C68E2">
        <w:rPr>
          <w:rFonts w:ascii="Times New Roman" w:hAnsi="Times New Roman" w:cs="Times New Roman"/>
          <w:sz w:val="24"/>
          <w:szCs w:val="24"/>
        </w:rPr>
        <w:t>A fs. 2526/2589 obra</w:t>
      </w:r>
      <w:r w:rsidR="00344C3E">
        <w:rPr>
          <w:rFonts w:ascii="Times New Roman" w:hAnsi="Times New Roman" w:cs="Times New Roman"/>
          <w:sz w:val="24"/>
          <w:szCs w:val="24"/>
        </w:rPr>
        <w:t>n</w:t>
      </w:r>
      <w:r w:rsidRPr="005C68E2">
        <w:rPr>
          <w:rFonts w:ascii="Times New Roman" w:hAnsi="Times New Roman" w:cs="Times New Roman"/>
          <w:sz w:val="24"/>
          <w:szCs w:val="24"/>
        </w:rPr>
        <w:t xml:space="preserve"> contratos de obra, recepciones de obra</w:t>
      </w:r>
      <w:r w:rsidR="00344C3E">
        <w:rPr>
          <w:rFonts w:ascii="Times New Roman" w:hAnsi="Times New Roman" w:cs="Times New Roman"/>
          <w:sz w:val="24"/>
          <w:szCs w:val="24"/>
        </w:rPr>
        <w:t>s</w:t>
      </w:r>
      <w:r w:rsidRPr="005C68E2">
        <w:rPr>
          <w:rFonts w:ascii="Times New Roman" w:hAnsi="Times New Roman" w:cs="Times New Roman"/>
          <w:sz w:val="24"/>
          <w:szCs w:val="24"/>
        </w:rPr>
        <w:t xml:space="preserve"> definitivas y provisorias.</w:t>
      </w:r>
    </w:p>
    <w:p w:rsidR="00FA59F0" w:rsidRPr="005C68E2" w:rsidRDefault="00FA59F0" w:rsidP="008C39F8">
      <w:pPr>
        <w:jc w:val="both"/>
        <w:rPr>
          <w:rFonts w:ascii="Times New Roman" w:hAnsi="Times New Roman" w:cs="Times New Roman"/>
          <w:sz w:val="24"/>
          <w:szCs w:val="24"/>
        </w:rPr>
      </w:pPr>
      <w:r w:rsidRPr="005C68E2">
        <w:rPr>
          <w:rFonts w:ascii="Times New Roman" w:hAnsi="Times New Roman" w:cs="Times New Roman"/>
          <w:sz w:val="24"/>
          <w:szCs w:val="24"/>
        </w:rPr>
        <w:t xml:space="preserve">A fs. 2590 consta manifestación del oferente haciendo saber que no realizará subcontrataciones para la obra a </w:t>
      </w:r>
      <w:r w:rsidR="0060760B">
        <w:rPr>
          <w:rFonts w:ascii="Times New Roman" w:hAnsi="Times New Roman" w:cs="Times New Roman"/>
          <w:sz w:val="24"/>
          <w:szCs w:val="24"/>
        </w:rPr>
        <w:t>realizar</w:t>
      </w:r>
      <w:r w:rsidRPr="005C68E2">
        <w:rPr>
          <w:rFonts w:ascii="Times New Roman" w:hAnsi="Times New Roman" w:cs="Times New Roman"/>
          <w:sz w:val="24"/>
          <w:szCs w:val="24"/>
        </w:rPr>
        <w:t>.</w:t>
      </w:r>
    </w:p>
    <w:p w:rsidR="008C39F8" w:rsidRPr="005C68E2" w:rsidRDefault="00FA59F0" w:rsidP="008C39F8">
      <w:pPr>
        <w:jc w:val="both"/>
        <w:rPr>
          <w:rFonts w:ascii="Times New Roman" w:hAnsi="Times New Roman" w:cs="Times New Roman"/>
          <w:sz w:val="24"/>
          <w:szCs w:val="24"/>
        </w:rPr>
      </w:pPr>
      <w:r w:rsidRPr="005C68E2">
        <w:rPr>
          <w:rFonts w:ascii="Times New Roman" w:hAnsi="Times New Roman" w:cs="Times New Roman"/>
          <w:sz w:val="24"/>
          <w:szCs w:val="24"/>
        </w:rPr>
        <w:lastRenderedPageBreak/>
        <w:t>A fs.</w:t>
      </w:r>
      <w:r w:rsidR="0060760B">
        <w:rPr>
          <w:rFonts w:ascii="Times New Roman" w:hAnsi="Times New Roman" w:cs="Times New Roman"/>
          <w:sz w:val="24"/>
          <w:szCs w:val="24"/>
        </w:rPr>
        <w:t xml:space="preserve"> </w:t>
      </w:r>
      <w:r w:rsidRPr="005C68E2">
        <w:rPr>
          <w:rFonts w:ascii="Times New Roman" w:hAnsi="Times New Roman" w:cs="Times New Roman"/>
          <w:sz w:val="24"/>
          <w:szCs w:val="24"/>
        </w:rPr>
        <w:t>2591</w:t>
      </w:r>
      <w:r w:rsidR="008C39F8" w:rsidRPr="005C68E2">
        <w:rPr>
          <w:rFonts w:ascii="Times New Roman" w:hAnsi="Times New Roman" w:cs="Times New Roman"/>
          <w:sz w:val="24"/>
          <w:szCs w:val="24"/>
        </w:rPr>
        <w:t>/2593 la empresa presenta el listado de equipos y maquinarias necesarios para la ejecución de la obra.</w:t>
      </w:r>
    </w:p>
    <w:p w:rsidR="0060760B"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D5109B">
        <w:rPr>
          <w:rFonts w:ascii="Times New Roman" w:hAnsi="Times New Roman" w:cs="Times New Roman"/>
          <w:sz w:val="24"/>
          <w:szCs w:val="24"/>
        </w:rPr>
        <w:t xml:space="preserve"> </w:t>
      </w:r>
      <w:r w:rsidRPr="005C68E2">
        <w:rPr>
          <w:rFonts w:ascii="Times New Roman" w:hAnsi="Times New Roman" w:cs="Times New Roman"/>
          <w:sz w:val="24"/>
          <w:szCs w:val="24"/>
        </w:rPr>
        <w:t>2594/2597 se acompaña la design</w:t>
      </w:r>
      <w:r w:rsidR="0060760B">
        <w:rPr>
          <w:rFonts w:ascii="Times New Roman" w:hAnsi="Times New Roman" w:cs="Times New Roman"/>
          <w:sz w:val="24"/>
          <w:szCs w:val="24"/>
        </w:rPr>
        <w:t>ación del Representante Técnico.</w:t>
      </w:r>
    </w:p>
    <w:p w:rsidR="008C39F8" w:rsidRPr="005C68E2" w:rsidRDefault="0060760B" w:rsidP="008C39F8">
      <w:pPr>
        <w:jc w:val="both"/>
        <w:rPr>
          <w:rFonts w:ascii="Times New Roman" w:hAnsi="Times New Roman" w:cs="Times New Roman"/>
          <w:sz w:val="24"/>
          <w:szCs w:val="24"/>
        </w:rPr>
      </w:pPr>
      <w:r>
        <w:rPr>
          <w:rFonts w:ascii="Times New Roman" w:hAnsi="Times New Roman" w:cs="Times New Roman"/>
          <w:sz w:val="24"/>
          <w:szCs w:val="24"/>
        </w:rPr>
        <w:t>A</w:t>
      </w:r>
      <w:r w:rsidR="008C39F8" w:rsidRPr="005C68E2">
        <w:rPr>
          <w:rFonts w:ascii="Times New Roman" w:hAnsi="Times New Roman" w:cs="Times New Roman"/>
          <w:sz w:val="24"/>
          <w:szCs w:val="24"/>
        </w:rPr>
        <w:t xml:space="preserve"> fs.</w:t>
      </w:r>
      <w:r w:rsidR="00D5109B">
        <w:rPr>
          <w:rFonts w:ascii="Times New Roman" w:hAnsi="Times New Roman" w:cs="Times New Roman"/>
          <w:sz w:val="24"/>
          <w:szCs w:val="24"/>
        </w:rPr>
        <w:t xml:space="preserve"> </w:t>
      </w:r>
      <w:r w:rsidR="008C39F8" w:rsidRPr="005C68E2">
        <w:rPr>
          <w:rFonts w:ascii="Times New Roman" w:hAnsi="Times New Roman" w:cs="Times New Roman"/>
          <w:sz w:val="24"/>
          <w:szCs w:val="24"/>
        </w:rPr>
        <w:t>2598/2599 presenta el listado del personal superior y técnico de la empresa y a fs.</w:t>
      </w:r>
      <w:r w:rsidR="00D5109B">
        <w:rPr>
          <w:rFonts w:ascii="Times New Roman" w:hAnsi="Times New Roman" w:cs="Times New Roman"/>
          <w:sz w:val="24"/>
          <w:szCs w:val="24"/>
        </w:rPr>
        <w:t xml:space="preserve"> </w:t>
      </w:r>
      <w:r w:rsidR="008C39F8" w:rsidRPr="005C68E2">
        <w:rPr>
          <w:rFonts w:ascii="Times New Roman" w:hAnsi="Times New Roman" w:cs="Times New Roman"/>
          <w:sz w:val="24"/>
          <w:szCs w:val="24"/>
        </w:rPr>
        <w:t>2600/2624 luce los CV del personal.</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1C2AC5">
        <w:rPr>
          <w:rFonts w:ascii="Times New Roman" w:hAnsi="Times New Roman" w:cs="Times New Roman"/>
          <w:sz w:val="24"/>
          <w:szCs w:val="24"/>
        </w:rPr>
        <w:t xml:space="preserve"> </w:t>
      </w:r>
      <w:r w:rsidRPr="005C68E2">
        <w:rPr>
          <w:rFonts w:ascii="Times New Roman" w:hAnsi="Times New Roman" w:cs="Times New Roman"/>
          <w:sz w:val="24"/>
          <w:szCs w:val="24"/>
        </w:rPr>
        <w:t xml:space="preserve">2625/2629 </w:t>
      </w:r>
      <w:r w:rsidR="00762FCA">
        <w:rPr>
          <w:rFonts w:ascii="Times New Roman" w:hAnsi="Times New Roman" w:cs="Times New Roman"/>
          <w:sz w:val="24"/>
          <w:szCs w:val="24"/>
        </w:rPr>
        <w:t>luce la propuesta sobre metodologí</w:t>
      </w:r>
      <w:r w:rsidRPr="005C68E2">
        <w:rPr>
          <w:rFonts w:ascii="Times New Roman" w:hAnsi="Times New Roman" w:cs="Times New Roman"/>
          <w:sz w:val="24"/>
          <w:szCs w:val="24"/>
        </w:rPr>
        <w:t>a, programación y diagramación</w:t>
      </w:r>
      <w:r w:rsidR="00300481" w:rsidRPr="005C68E2">
        <w:rPr>
          <w:rFonts w:ascii="Times New Roman" w:hAnsi="Times New Roman" w:cs="Times New Roman"/>
          <w:sz w:val="24"/>
          <w:szCs w:val="24"/>
        </w:rPr>
        <w:t>;</w:t>
      </w:r>
      <w:r w:rsidRPr="005C68E2">
        <w:rPr>
          <w:rFonts w:ascii="Times New Roman" w:hAnsi="Times New Roman" w:cs="Times New Roman"/>
          <w:sz w:val="24"/>
          <w:szCs w:val="24"/>
        </w:rPr>
        <w:t xml:space="preserve"> a fs.</w:t>
      </w:r>
      <w:r w:rsidR="001C2AC5">
        <w:rPr>
          <w:rFonts w:ascii="Times New Roman" w:hAnsi="Times New Roman" w:cs="Times New Roman"/>
          <w:sz w:val="24"/>
          <w:szCs w:val="24"/>
        </w:rPr>
        <w:t xml:space="preserve"> </w:t>
      </w:r>
      <w:r w:rsidRPr="005C68E2">
        <w:rPr>
          <w:rFonts w:ascii="Times New Roman" w:hAnsi="Times New Roman" w:cs="Times New Roman"/>
          <w:sz w:val="24"/>
          <w:szCs w:val="24"/>
        </w:rPr>
        <w:t>2630/2645 acompaña el programa de aseguramiento y control de calidad.</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w:t>
      </w:r>
      <w:r w:rsidR="001C2AC5">
        <w:rPr>
          <w:rFonts w:ascii="Times New Roman" w:hAnsi="Times New Roman" w:cs="Times New Roman"/>
          <w:sz w:val="24"/>
          <w:szCs w:val="24"/>
        </w:rPr>
        <w:t xml:space="preserve"> </w:t>
      </w:r>
      <w:r w:rsidRPr="005C68E2">
        <w:rPr>
          <w:rFonts w:ascii="Times New Roman" w:hAnsi="Times New Roman" w:cs="Times New Roman"/>
          <w:sz w:val="24"/>
          <w:szCs w:val="24"/>
        </w:rPr>
        <w:t xml:space="preserve">2646/2647 </w:t>
      </w:r>
      <w:r w:rsidR="00300481" w:rsidRPr="005C68E2">
        <w:rPr>
          <w:rFonts w:ascii="Times New Roman" w:hAnsi="Times New Roman" w:cs="Times New Roman"/>
          <w:sz w:val="24"/>
          <w:szCs w:val="24"/>
        </w:rPr>
        <w:t xml:space="preserve"> y a fs. 2666/2668 </w:t>
      </w:r>
      <w:r w:rsidRPr="005C68E2">
        <w:rPr>
          <w:rFonts w:ascii="Times New Roman" w:hAnsi="Times New Roman" w:cs="Times New Roman"/>
          <w:sz w:val="24"/>
          <w:szCs w:val="24"/>
        </w:rPr>
        <w:t>luce la Curva de Inversiones y Plan de Trabajo.</w:t>
      </w:r>
    </w:p>
    <w:p w:rsidR="00300481" w:rsidRPr="005C68E2" w:rsidRDefault="00300481" w:rsidP="008C39F8">
      <w:pPr>
        <w:jc w:val="both"/>
        <w:rPr>
          <w:rFonts w:ascii="Times New Roman" w:hAnsi="Times New Roman" w:cs="Times New Roman"/>
          <w:sz w:val="24"/>
          <w:szCs w:val="24"/>
        </w:rPr>
      </w:pPr>
      <w:r w:rsidRPr="005C68E2">
        <w:rPr>
          <w:rFonts w:ascii="Times New Roman" w:hAnsi="Times New Roman" w:cs="Times New Roman"/>
          <w:sz w:val="24"/>
          <w:szCs w:val="24"/>
        </w:rPr>
        <w:t>A fs. 2648/266</w:t>
      </w:r>
      <w:r w:rsidR="0060760B">
        <w:rPr>
          <w:rFonts w:ascii="Times New Roman" w:hAnsi="Times New Roman" w:cs="Times New Roman"/>
          <w:sz w:val="24"/>
          <w:szCs w:val="24"/>
        </w:rPr>
        <w:t>1</w:t>
      </w:r>
      <w:r w:rsidRPr="005C68E2">
        <w:rPr>
          <w:rFonts w:ascii="Times New Roman" w:hAnsi="Times New Roman" w:cs="Times New Roman"/>
          <w:sz w:val="24"/>
          <w:szCs w:val="24"/>
        </w:rPr>
        <w:t xml:space="preserve"> obra productos que utilizara para el desarrollo de la obra.</w:t>
      </w:r>
    </w:p>
    <w:p w:rsidR="0060760B" w:rsidRDefault="0060760B" w:rsidP="008C39F8">
      <w:pPr>
        <w:jc w:val="both"/>
        <w:rPr>
          <w:rFonts w:ascii="Times New Roman" w:hAnsi="Times New Roman" w:cs="Times New Roman"/>
          <w:sz w:val="24"/>
          <w:szCs w:val="24"/>
        </w:rPr>
      </w:pPr>
      <w:r>
        <w:rPr>
          <w:rFonts w:ascii="Times New Roman" w:hAnsi="Times New Roman" w:cs="Times New Roman"/>
          <w:sz w:val="24"/>
          <w:szCs w:val="24"/>
        </w:rPr>
        <w:t>A fs. 2664/2665 se agrega la planilla de cómputo y presupuesto.</w:t>
      </w:r>
    </w:p>
    <w:p w:rsidR="008C39F8" w:rsidRPr="005C68E2" w:rsidRDefault="008C39F8" w:rsidP="008C39F8">
      <w:pPr>
        <w:jc w:val="both"/>
        <w:rPr>
          <w:rFonts w:ascii="Times New Roman" w:hAnsi="Times New Roman" w:cs="Times New Roman"/>
          <w:sz w:val="24"/>
          <w:szCs w:val="24"/>
        </w:rPr>
      </w:pPr>
      <w:r w:rsidRPr="005C68E2">
        <w:rPr>
          <w:rFonts w:ascii="Times New Roman" w:hAnsi="Times New Roman" w:cs="Times New Roman"/>
          <w:sz w:val="24"/>
          <w:szCs w:val="24"/>
        </w:rPr>
        <w:t>A fs.2669/2723 de acuerdo a lo establecido en el punto14.18 la empresa incorpora Planilla de Análisis de Precios.</w:t>
      </w:r>
    </w:p>
    <w:p w:rsidR="00300481" w:rsidRPr="005C68E2" w:rsidRDefault="00134034" w:rsidP="008C39F8">
      <w:pPr>
        <w:jc w:val="both"/>
        <w:rPr>
          <w:rFonts w:ascii="Times New Roman" w:hAnsi="Times New Roman" w:cs="Times New Roman"/>
          <w:sz w:val="24"/>
          <w:szCs w:val="24"/>
        </w:rPr>
      </w:pPr>
      <w:r w:rsidRPr="005C68E2">
        <w:rPr>
          <w:rFonts w:ascii="Times New Roman" w:hAnsi="Times New Roman" w:cs="Times New Roman"/>
          <w:sz w:val="24"/>
          <w:szCs w:val="24"/>
        </w:rPr>
        <w:t>A fs. 2725/272</w:t>
      </w:r>
      <w:r w:rsidR="00203B2F">
        <w:rPr>
          <w:rFonts w:ascii="Times New Roman" w:hAnsi="Times New Roman" w:cs="Times New Roman"/>
          <w:sz w:val="24"/>
          <w:szCs w:val="24"/>
        </w:rPr>
        <w:t>7</w:t>
      </w:r>
      <w:r w:rsidRPr="005C68E2">
        <w:rPr>
          <w:rFonts w:ascii="Times New Roman" w:hAnsi="Times New Roman" w:cs="Times New Roman"/>
          <w:sz w:val="24"/>
          <w:szCs w:val="24"/>
        </w:rPr>
        <w:t xml:space="preserve"> obra nota de pedido de documentación a la empresa, correo electrónico enviado y constancia de recepción del mismo.</w:t>
      </w:r>
    </w:p>
    <w:p w:rsidR="00134034" w:rsidRPr="005C68E2" w:rsidRDefault="00134034" w:rsidP="008C39F8">
      <w:pPr>
        <w:jc w:val="both"/>
        <w:rPr>
          <w:rFonts w:ascii="Times New Roman" w:hAnsi="Times New Roman" w:cs="Times New Roman"/>
          <w:sz w:val="24"/>
          <w:szCs w:val="24"/>
        </w:rPr>
      </w:pPr>
      <w:r w:rsidRPr="005C68E2">
        <w:rPr>
          <w:rFonts w:ascii="Times New Roman" w:hAnsi="Times New Roman" w:cs="Times New Roman"/>
          <w:sz w:val="24"/>
          <w:szCs w:val="24"/>
        </w:rPr>
        <w:t>A fs. 2728/2858 obra respuesta de la empresa, adjuntando antecedentes y propuesta técnica, antecedentes económicos financieros, DDJJ de Juicios pendientes y DDJJ de Deudas y Créditos.</w:t>
      </w:r>
    </w:p>
    <w:p w:rsidR="00A45BA6" w:rsidRPr="00DF6182" w:rsidRDefault="00A45BA6" w:rsidP="00A45BA6">
      <w:pPr>
        <w:jc w:val="both"/>
        <w:rPr>
          <w:rFonts w:ascii="Times New Roman" w:hAnsi="Times New Roman" w:cs="Times New Roman"/>
          <w:b/>
          <w:sz w:val="24"/>
          <w:szCs w:val="24"/>
        </w:rPr>
      </w:pPr>
      <w:r w:rsidRPr="00DF6182">
        <w:rPr>
          <w:rFonts w:ascii="Times New Roman" w:hAnsi="Times New Roman" w:cs="Times New Roman"/>
          <w:b/>
          <w:sz w:val="24"/>
          <w:szCs w:val="24"/>
        </w:rPr>
        <w:t xml:space="preserve">Del análisis de la documentación contenida en la oferta se desprende que la </w:t>
      </w:r>
      <w:r>
        <w:rPr>
          <w:rFonts w:ascii="Times New Roman" w:hAnsi="Times New Roman" w:cs="Times New Roman"/>
          <w:b/>
          <w:sz w:val="24"/>
          <w:szCs w:val="24"/>
        </w:rPr>
        <w:t>misma</w:t>
      </w:r>
      <w:r w:rsidRPr="00DF6182">
        <w:rPr>
          <w:rFonts w:ascii="Times New Roman" w:hAnsi="Times New Roman" w:cs="Times New Roman"/>
          <w:b/>
          <w:sz w:val="24"/>
          <w:szCs w:val="24"/>
        </w:rPr>
        <w:t xml:space="preserve"> resulta admisible.</w:t>
      </w:r>
    </w:p>
    <w:p w:rsidR="009E77E8" w:rsidRPr="005C68E2" w:rsidRDefault="009E77E8" w:rsidP="00DF7678">
      <w:pPr>
        <w:jc w:val="both"/>
        <w:rPr>
          <w:rFonts w:ascii="Times New Roman" w:hAnsi="Times New Roman" w:cs="Times New Roman"/>
          <w:sz w:val="24"/>
          <w:szCs w:val="24"/>
        </w:rPr>
      </w:pPr>
    </w:p>
    <w:p w:rsidR="009F1BB0" w:rsidRPr="005C68E2" w:rsidRDefault="009F1BB0" w:rsidP="00A45BA6">
      <w:pPr>
        <w:jc w:val="center"/>
        <w:rPr>
          <w:rFonts w:ascii="Times New Roman" w:hAnsi="Times New Roman" w:cs="Times New Roman"/>
          <w:bCs/>
          <w:sz w:val="24"/>
          <w:szCs w:val="24"/>
          <w:lang w:val="es-ES"/>
        </w:rPr>
      </w:pPr>
      <w:r w:rsidRPr="005C68E2">
        <w:rPr>
          <w:rFonts w:ascii="Times New Roman" w:hAnsi="Times New Roman" w:cs="Times New Roman"/>
          <w:b/>
          <w:sz w:val="24"/>
          <w:szCs w:val="24"/>
          <w:u w:val="single"/>
          <w:lang w:val="es-ES"/>
        </w:rPr>
        <w:t>CONCLUSION</w:t>
      </w:r>
    </w:p>
    <w:p w:rsidR="009F1BB0" w:rsidRDefault="009F1BB0" w:rsidP="005C68E2">
      <w:pPr>
        <w:jc w:val="both"/>
        <w:rPr>
          <w:rFonts w:ascii="Times New Roman" w:hAnsi="Times New Roman" w:cs="Times New Roman"/>
          <w:sz w:val="24"/>
          <w:szCs w:val="24"/>
        </w:rPr>
      </w:pPr>
      <w:r w:rsidRPr="005C68E2">
        <w:rPr>
          <w:rFonts w:ascii="Times New Roman" w:hAnsi="Times New Roman" w:cs="Times New Roman"/>
          <w:sz w:val="24"/>
          <w:szCs w:val="24"/>
        </w:rPr>
        <w:t>Del análisis practicado sobre la documentación aportada por los interesados en participar de esta</w:t>
      </w:r>
      <w:r w:rsidRPr="005C68E2">
        <w:rPr>
          <w:rFonts w:ascii="Times New Roman" w:hAnsi="Times New Roman" w:cs="Times New Roman"/>
          <w:sz w:val="24"/>
          <w:szCs w:val="24"/>
          <w:lang w:val="es-ES"/>
        </w:rPr>
        <w:t xml:space="preserve"> </w:t>
      </w:r>
      <w:r w:rsidRPr="005C68E2">
        <w:rPr>
          <w:rFonts w:ascii="Times New Roman" w:hAnsi="Times New Roman" w:cs="Times New Roman"/>
          <w:sz w:val="24"/>
          <w:szCs w:val="24"/>
        </w:rPr>
        <w:t xml:space="preserve">Licitación Pública N° 31/2014 para la Restauración Integral </w:t>
      </w:r>
      <w:r w:rsidR="006413CC">
        <w:rPr>
          <w:rFonts w:ascii="Times New Roman" w:hAnsi="Times New Roman" w:cs="Times New Roman"/>
          <w:sz w:val="24"/>
          <w:szCs w:val="24"/>
        </w:rPr>
        <w:t xml:space="preserve">de la </w:t>
      </w:r>
      <w:r w:rsidRPr="005C68E2">
        <w:rPr>
          <w:rFonts w:ascii="Times New Roman" w:hAnsi="Times New Roman" w:cs="Times New Roman"/>
          <w:sz w:val="24"/>
          <w:szCs w:val="24"/>
        </w:rPr>
        <w:t>Fachada del Edificio sito en Julio A. Roca esquina Bolívar de la C.A.B.A., con un presupuesto oficial de Pesos Veinticuatro Millones Trescientos Cuarenta y Ocho Mil ($24.348.000)</w:t>
      </w:r>
      <w:r w:rsidR="006259CF">
        <w:rPr>
          <w:rFonts w:ascii="Times New Roman" w:hAnsi="Times New Roman" w:cs="Times New Roman"/>
          <w:sz w:val="24"/>
          <w:szCs w:val="24"/>
        </w:rPr>
        <w:t xml:space="preserve"> </w:t>
      </w:r>
      <w:r w:rsidRPr="005C68E2">
        <w:rPr>
          <w:rFonts w:ascii="Times New Roman" w:hAnsi="Times New Roman" w:cs="Times New Roman"/>
          <w:sz w:val="24"/>
          <w:szCs w:val="24"/>
        </w:rPr>
        <w:t xml:space="preserve"> IVA incluido</w:t>
      </w:r>
      <w:r w:rsidRPr="005C68E2">
        <w:rPr>
          <w:rFonts w:ascii="Times New Roman" w:hAnsi="Times New Roman" w:cs="Times New Roman"/>
          <w:sz w:val="24"/>
          <w:szCs w:val="24"/>
          <w:lang w:val="es-ES"/>
        </w:rPr>
        <w:t xml:space="preserve">, </w:t>
      </w:r>
      <w:r w:rsidRPr="005C68E2">
        <w:rPr>
          <w:rFonts w:ascii="Times New Roman" w:hAnsi="Times New Roman" w:cs="Times New Roman"/>
          <w:sz w:val="24"/>
          <w:szCs w:val="24"/>
        </w:rPr>
        <w:t xml:space="preserve">resulta que </w:t>
      </w:r>
      <w:r w:rsidR="00A45BA6">
        <w:rPr>
          <w:rFonts w:ascii="Times New Roman" w:hAnsi="Times New Roman" w:cs="Times New Roman"/>
          <w:sz w:val="24"/>
          <w:szCs w:val="24"/>
        </w:rPr>
        <w:t>la oferta presentada</w:t>
      </w:r>
      <w:r w:rsidR="006413CC">
        <w:rPr>
          <w:rFonts w:ascii="Times New Roman" w:hAnsi="Times New Roman" w:cs="Times New Roman"/>
          <w:sz w:val="24"/>
          <w:szCs w:val="24"/>
        </w:rPr>
        <w:t xml:space="preserve"> por la firma </w:t>
      </w:r>
      <w:r w:rsidRPr="005C68E2">
        <w:rPr>
          <w:rFonts w:ascii="Times New Roman" w:hAnsi="Times New Roman" w:cs="Times New Roman"/>
          <w:sz w:val="24"/>
          <w:szCs w:val="24"/>
        </w:rPr>
        <w:t xml:space="preserve">PLANOBRA S.A. es </w:t>
      </w:r>
      <w:r w:rsidR="006413CC">
        <w:rPr>
          <w:rFonts w:ascii="Times New Roman" w:hAnsi="Times New Roman" w:cs="Times New Roman"/>
          <w:sz w:val="24"/>
          <w:szCs w:val="24"/>
          <w:u w:val="single"/>
        </w:rPr>
        <w:t>INADMISIBLE</w:t>
      </w:r>
      <w:r w:rsidR="006413CC" w:rsidRPr="006259CF">
        <w:rPr>
          <w:rFonts w:ascii="Times New Roman" w:hAnsi="Times New Roman" w:cs="Times New Roman"/>
          <w:sz w:val="24"/>
          <w:szCs w:val="24"/>
        </w:rPr>
        <w:t xml:space="preserve">. </w:t>
      </w:r>
      <w:r w:rsidRPr="005C68E2">
        <w:rPr>
          <w:rFonts w:ascii="Times New Roman" w:hAnsi="Times New Roman" w:cs="Times New Roman"/>
          <w:sz w:val="24"/>
          <w:szCs w:val="24"/>
        </w:rPr>
        <w:t xml:space="preserve">En </w:t>
      </w:r>
      <w:r w:rsidR="006413CC">
        <w:rPr>
          <w:rFonts w:ascii="Times New Roman" w:hAnsi="Times New Roman" w:cs="Times New Roman"/>
          <w:sz w:val="24"/>
          <w:szCs w:val="24"/>
        </w:rPr>
        <w:t xml:space="preserve">tanto que </w:t>
      </w:r>
      <w:r w:rsidRPr="005C68E2">
        <w:rPr>
          <w:rFonts w:ascii="Times New Roman" w:hAnsi="Times New Roman" w:cs="Times New Roman"/>
          <w:sz w:val="24"/>
          <w:szCs w:val="24"/>
        </w:rPr>
        <w:t xml:space="preserve">las ofertas </w:t>
      </w:r>
      <w:r w:rsidR="006413CC">
        <w:rPr>
          <w:rFonts w:ascii="Times New Roman" w:hAnsi="Times New Roman" w:cs="Times New Roman"/>
          <w:sz w:val="24"/>
          <w:szCs w:val="24"/>
        </w:rPr>
        <w:t>presentadas por</w:t>
      </w:r>
      <w:r w:rsidR="005C68E2" w:rsidRPr="005C68E2">
        <w:rPr>
          <w:rFonts w:ascii="Times New Roman" w:hAnsi="Times New Roman" w:cs="Times New Roman"/>
          <w:sz w:val="24"/>
          <w:szCs w:val="24"/>
        </w:rPr>
        <w:t xml:space="preserve"> KIR S.R.L. CONSTRUCCIONES y TALA CONSTRUCCIONES S.A. </w:t>
      </w:r>
      <w:r w:rsidRPr="005C68E2">
        <w:rPr>
          <w:rFonts w:ascii="Times New Roman" w:hAnsi="Times New Roman" w:cs="Times New Roman"/>
          <w:sz w:val="24"/>
          <w:szCs w:val="24"/>
        </w:rPr>
        <w:t xml:space="preserve">resultan </w:t>
      </w:r>
      <w:r w:rsidRPr="005C68E2">
        <w:rPr>
          <w:rFonts w:ascii="Times New Roman" w:hAnsi="Times New Roman" w:cs="Times New Roman"/>
          <w:sz w:val="24"/>
          <w:szCs w:val="24"/>
          <w:u w:val="single"/>
        </w:rPr>
        <w:t>ADMISIBLES</w:t>
      </w:r>
      <w:r w:rsidRPr="005C68E2">
        <w:rPr>
          <w:rFonts w:ascii="Times New Roman" w:hAnsi="Times New Roman" w:cs="Times New Roman"/>
          <w:sz w:val="24"/>
          <w:szCs w:val="24"/>
        </w:rPr>
        <w:t xml:space="preserve">. </w:t>
      </w:r>
    </w:p>
    <w:p w:rsidR="006413CC" w:rsidRPr="005C68E2" w:rsidRDefault="006413CC" w:rsidP="005C68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Teniendo en cuenta el criterio de adjudicación establecido en el pliego que rige la presenta licitación, luego de analizar los aspectos técnicos y económicos de las ofertas admisibles, corresponde asignar 92,20 puntos a la empresa </w:t>
      </w:r>
      <w:proofErr w:type="spellStart"/>
      <w:r>
        <w:rPr>
          <w:rFonts w:ascii="Times New Roman" w:hAnsi="Times New Roman" w:cs="Times New Roman"/>
          <w:sz w:val="24"/>
          <w:szCs w:val="24"/>
        </w:rPr>
        <w:t>Kir</w:t>
      </w:r>
      <w:proofErr w:type="spellEnd"/>
      <w:r>
        <w:rPr>
          <w:rFonts w:ascii="Times New Roman" w:hAnsi="Times New Roman" w:cs="Times New Roman"/>
          <w:sz w:val="24"/>
          <w:szCs w:val="24"/>
        </w:rPr>
        <w:t xml:space="preserve"> SRL y 86,52</w:t>
      </w:r>
      <w:r w:rsidR="00A45BA6">
        <w:rPr>
          <w:rFonts w:ascii="Times New Roman" w:hAnsi="Times New Roman" w:cs="Times New Roman"/>
          <w:sz w:val="24"/>
          <w:szCs w:val="24"/>
        </w:rPr>
        <w:t xml:space="preserve"> puntos</w:t>
      </w:r>
      <w:r>
        <w:rPr>
          <w:rFonts w:ascii="Times New Roman" w:hAnsi="Times New Roman" w:cs="Times New Roman"/>
          <w:sz w:val="24"/>
          <w:szCs w:val="24"/>
        </w:rPr>
        <w:t xml:space="preserve"> a la empresa Tala Construcciones SRL</w:t>
      </w:r>
      <w:r w:rsidR="00A45BA6">
        <w:rPr>
          <w:rFonts w:ascii="Times New Roman" w:hAnsi="Times New Roman" w:cs="Times New Roman"/>
          <w:sz w:val="24"/>
          <w:szCs w:val="24"/>
        </w:rPr>
        <w:t>.</w:t>
      </w:r>
    </w:p>
    <w:p w:rsidR="005C68E2" w:rsidRPr="005C68E2" w:rsidRDefault="00091C9F" w:rsidP="005C68E2">
      <w:pPr>
        <w:jc w:val="both"/>
        <w:rPr>
          <w:rFonts w:ascii="Times New Roman" w:hAnsi="Times New Roman" w:cs="Times New Roman"/>
          <w:sz w:val="24"/>
          <w:szCs w:val="24"/>
        </w:rPr>
      </w:pPr>
      <w:r>
        <w:rPr>
          <w:rFonts w:ascii="Times New Roman" w:hAnsi="Times New Roman" w:cs="Times New Roman"/>
          <w:sz w:val="24"/>
          <w:szCs w:val="24"/>
        </w:rPr>
        <w:t>E</w:t>
      </w:r>
      <w:r w:rsidR="005C68E2" w:rsidRPr="005C68E2">
        <w:rPr>
          <w:rFonts w:ascii="Times New Roman" w:hAnsi="Times New Roman" w:cs="Times New Roman"/>
          <w:sz w:val="24"/>
          <w:szCs w:val="24"/>
        </w:rPr>
        <w:t xml:space="preserve">n razón de lo expuesto, esta Unidad de Evaluación de Ofertas entiende que corresponde </w:t>
      </w:r>
      <w:proofErr w:type="spellStart"/>
      <w:r w:rsidR="005C68E2" w:rsidRPr="005C68E2">
        <w:rPr>
          <w:rFonts w:ascii="Times New Roman" w:hAnsi="Times New Roman" w:cs="Times New Roman"/>
          <w:sz w:val="24"/>
          <w:szCs w:val="24"/>
        </w:rPr>
        <w:t>preadjudicar</w:t>
      </w:r>
      <w:proofErr w:type="spellEnd"/>
      <w:r w:rsidR="005C68E2" w:rsidRPr="005C68E2">
        <w:rPr>
          <w:rFonts w:ascii="Times New Roman" w:hAnsi="Times New Roman" w:cs="Times New Roman"/>
          <w:sz w:val="24"/>
          <w:szCs w:val="24"/>
        </w:rPr>
        <w:t xml:space="preserve"> por un total de PESOS VEINTIUN MILLONES SEISCIENTOS SETENTA Y TRES MIL SEISCIENTOS CON VEINTISIETE CENTAVOS  ($21.673.600,27) a la empresa KIR CONSTRUCCIONES S.R.L.</w:t>
      </w:r>
    </w:p>
    <w:p w:rsidR="005C68E2" w:rsidRDefault="005C68E2" w:rsidP="005C68E2">
      <w:pPr>
        <w:jc w:val="both"/>
        <w:rPr>
          <w:rFonts w:ascii="Times New Roman" w:hAnsi="Times New Roman" w:cs="Times New Roman"/>
          <w:sz w:val="24"/>
          <w:szCs w:val="24"/>
          <w:lang w:val="es-ES"/>
        </w:rPr>
      </w:pPr>
    </w:p>
    <w:p w:rsidR="007E753F" w:rsidRDefault="007E753F" w:rsidP="005C68E2">
      <w:pPr>
        <w:jc w:val="both"/>
        <w:rPr>
          <w:rFonts w:ascii="Times New Roman" w:hAnsi="Times New Roman" w:cs="Times New Roman"/>
          <w:sz w:val="24"/>
          <w:szCs w:val="24"/>
          <w:lang w:val="es-ES"/>
        </w:rPr>
      </w:pPr>
    </w:p>
    <w:p w:rsidR="007E753F" w:rsidRPr="005C68E2" w:rsidRDefault="007E753F" w:rsidP="005C68E2">
      <w:pPr>
        <w:jc w:val="both"/>
        <w:rPr>
          <w:rFonts w:ascii="Times New Roman" w:hAnsi="Times New Roman" w:cs="Times New Roman"/>
          <w:sz w:val="24"/>
          <w:szCs w:val="24"/>
          <w:lang w:val="es-ES"/>
        </w:rPr>
      </w:pPr>
    </w:p>
    <w:p w:rsidR="009F1BB0" w:rsidRPr="005C68E2" w:rsidRDefault="009F1BB0" w:rsidP="009F1BB0">
      <w:pPr>
        <w:jc w:val="both"/>
        <w:rPr>
          <w:rFonts w:ascii="Times New Roman" w:hAnsi="Times New Roman" w:cs="Times New Roman"/>
          <w:sz w:val="24"/>
          <w:szCs w:val="24"/>
        </w:rPr>
      </w:pPr>
    </w:p>
    <w:p w:rsidR="007E753F" w:rsidRPr="007E753F" w:rsidRDefault="007E753F" w:rsidP="007E753F">
      <w:pPr>
        <w:pStyle w:val="Textoindependiente"/>
        <w:rPr>
          <w:b/>
          <w:szCs w:val="24"/>
        </w:rPr>
      </w:pPr>
      <w:r w:rsidRPr="007E753F">
        <w:rPr>
          <w:b/>
          <w:szCs w:val="24"/>
        </w:rPr>
        <w:t xml:space="preserve">Javiera </w:t>
      </w:r>
      <w:proofErr w:type="spellStart"/>
      <w:r w:rsidRPr="007E753F">
        <w:rPr>
          <w:b/>
          <w:szCs w:val="24"/>
        </w:rPr>
        <w:t>Graziano</w:t>
      </w:r>
      <w:proofErr w:type="spellEnd"/>
      <w:r w:rsidRPr="007E753F">
        <w:rPr>
          <w:b/>
          <w:szCs w:val="24"/>
        </w:rPr>
        <w:t xml:space="preserve">                      Gabriel </w:t>
      </w:r>
      <w:proofErr w:type="spellStart"/>
      <w:r w:rsidRPr="007E753F">
        <w:rPr>
          <w:b/>
          <w:szCs w:val="24"/>
        </w:rPr>
        <w:t>Robirosa</w:t>
      </w:r>
      <w:proofErr w:type="spellEnd"/>
      <w:r w:rsidRPr="007E753F">
        <w:rPr>
          <w:b/>
          <w:szCs w:val="24"/>
        </w:rPr>
        <w:t xml:space="preserve">     </w:t>
      </w:r>
      <w:bookmarkStart w:id="0" w:name="_GoBack"/>
      <w:bookmarkEnd w:id="0"/>
      <w:r w:rsidRPr="007E753F">
        <w:rPr>
          <w:b/>
          <w:szCs w:val="24"/>
        </w:rPr>
        <w:t xml:space="preserve">           </w:t>
      </w:r>
      <w:r w:rsidRPr="007E753F">
        <w:rPr>
          <w:b/>
          <w:szCs w:val="24"/>
        </w:rPr>
        <w:t>Federico Carballo</w:t>
      </w:r>
    </w:p>
    <w:p w:rsidR="005C68E2" w:rsidRPr="007E753F" w:rsidRDefault="005C68E2">
      <w:pPr>
        <w:jc w:val="both"/>
        <w:rPr>
          <w:rFonts w:ascii="Times New Roman" w:hAnsi="Times New Roman" w:cs="Times New Roman"/>
          <w:sz w:val="24"/>
          <w:szCs w:val="24"/>
          <w:lang w:val="es-ES"/>
        </w:rPr>
      </w:pPr>
    </w:p>
    <w:sectPr w:rsidR="005C68E2" w:rsidRPr="007E753F" w:rsidSect="00953B9C">
      <w:headerReference w:type="even" r:id="rId13"/>
      <w:headerReference w:type="default" r:id="rId14"/>
      <w:footerReference w:type="even" r:id="rId15"/>
      <w:footerReference w:type="default" r:id="rId16"/>
      <w:headerReference w:type="first" r:id="rId17"/>
      <w:footerReference w:type="first" r:id="rId18"/>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79F" w:rsidRDefault="0023679F" w:rsidP="0023679F">
      <w:pPr>
        <w:spacing w:after="0" w:line="240" w:lineRule="auto"/>
      </w:pPr>
      <w:r>
        <w:separator/>
      </w:r>
    </w:p>
  </w:endnote>
  <w:endnote w:type="continuationSeparator" w:id="0">
    <w:p w:rsidR="0023679F" w:rsidRDefault="0023679F" w:rsidP="0023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F" w:rsidRDefault="002367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F" w:rsidRDefault="0023679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F" w:rsidRDefault="00236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79F" w:rsidRDefault="0023679F" w:rsidP="0023679F">
      <w:pPr>
        <w:spacing w:after="0" w:line="240" w:lineRule="auto"/>
      </w:pPr>
      <w:r>
        <w:separator/>
      </w:r>
    </w:p>
  </w:footnote>
  <w:footnote w:type="continuationSeparator" w:id="0">
    <w:p w:rsidR="0023679F" w:rsidRDefault="0023679F" w:rsidP="00236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F" w:rsidRDefault="002367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F" w:rsidRDefault="0023679F" w:rsidP="0023679F">
    <w:pPr>
      <w:pStyle w:val="Encabezado"/>
      <w:rPr>
        <w:color w:val="FFFFFF"/>
      </w:rPr>
    </w:pPr>
    <w:r>
      <w:rPr>
        <w:color w:val="FFFFFF"/>
      </w:rPr>
      <w:t xml:space="preserve">                             </w:t>
    </w:r>
  </w:p>
  <w:p w:rsidR="0023679F" w:rsidRDefault="0023679F" w:rsidP="0023679F">
    <w:pPr>
      <w:pStyle w:val="Encabezado"/>
      <w:rPr>
        <w:color w:val="FFFFFF"/>
      </w:rPr>
    </w:pPr>
  </w:p>
  <w:p w:rsidR="0023679F" w:rsidRDefault="0023679F" w:rsidP="0023679F">
    <w:pPr>
      <w:pStyle w:val="Encabezado"/>
      <w:rPr>
        <w:color w:val="FFFFFF"/>
      </w:rPr>
    </w:pPr>
  </w:p>
  <w:bookmarkStart w:id="1" w:name="_MON_1423057836"/>
  <w:bookmarkStart w:id="2" w:name="_MON_1482338998"/>
  <w:bookmarkEnd w:id="1"/>
  <w:bookmarkEnd w:id="2"/>
  <w:bookmarkStart w:id="3" w:name="_MON_1423057807"/>
  <w:bookmarkEnd w:id="3"/>
  <w:p w:rsidR="0023679F" w:rsidRDefault="0023679F" w:rsidP="0023679F">
    <w:pPr>
      <w:pStyle w:val="Encabezado"/>
      <w:jc w:val="center"/>
      <w:rPr>
        <w:color w:val="FFFFFF"/>
      </w:rPr>
    </w:pPr>
    <w:r>
      <w:rPr>
        <w:color w:val="FFFFFF"/>
        <w:highlight w:val="blue"/>
      </w:rP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55.1pt" o:ole="" fillcolor="window">
          <v:imagedata r:id="rId1" o:title=""/>
        </v:shape>
        <o:OLEObject Type="Embed" ProgID="Word.Picture.8" ShapeID="_x0000_i1025" DrawAspect="Content" ObjectID="_1486993127" r:id="rId2"/>
      </w:object>
    </w:r>
  </w:p>
  <w:p w:rsidR="0023679F" w:rsidRDefault="0023679F" w:rsidP="0023679F">
    <w:pPr>
      <w:pStyle w:val="Encabezado"/>
      <w:tabs>
        <w:tab w:val="left" w:pos="-567"/>
      </w:tabs>
      <w:ind w:left="-567"/>
      <w:jc w:val="center"/>
      <w:rPr>
        <w:rFonts w:ascii="Calisto MT" w:hAnsi="Calisto MT"/>
        <w:b/>
        <w:bCs/>
        <w:i/>
        <w:iCs/>
      </w:rPr>
    </w:pPr>
    <w:r>
      <w:rPr>
        <w:rFonts w:ascii="Calisto MT" w:hAnsi="Calisto MT"/>
        <w:b/>
        <w:bCs/>
        <w:i/>
        <w:iCs/>
        <w:sz w:val="24"/>
        <w:szCs w:val="24"/>
      </w:rPr>
      <w:t xml:space="preserve">         Consejo de la Magistratura de la Ciudad Autónoma de Buenos  Aires</w:t>
    </w:r>
  </w:p>
  <w:p w:rsidR="0023679F" w:rsidRDefault="0023679F" w:rsidP="0023679F">
    <w:pPr>
      <w:pStyle w:val="Encabezado"/>
    </w:pPr>
  </w:p>
  <w:p w:rsidR="0023679F" w:rsidRDefault="0023679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F" w:rsidRDefault="002367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42E67"/>
    <w:multiLevelType w:val="hybridMultilevel"/>
    <w:tmpl w:val="3EACDB6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88"/>
    <w:rsid w:val="0001484C"/>
    <w:rsid w:val="0002345D"/>
    <w:rsid w:val="00024C75"/>
    <w:rsid w:val="00037501"/>
    <w:rsid w:val="0005234A"/>
    <w:rsid w:val="000534E8"/>
    <w:rsid w:val="0007499E"/>
    <w:rsid w:val="000749BA"/>
    <w:rsid w:val="00084A0C"/>
    <w:rsid w:val="00091C9F"/>
    <w:rsid w:val="00095D5D"/>
    <w:rsid w:val="000E229E"/>
    <w:rsid w:val="000E4740"/>
    <w:rsid w:val="000E4BBF"/>
    <w:rsid w:val="000F4950"/>
    <w:rsid w:val="00101DBA"/>
    <w:rsid w:val="00103E74"/>
    <w:rsid w:val="0012487F"/>
    <w:rsid w:val="00134034"/>
    <w:rsid w:val="00135AC9"/>
    <w:rsid w:val="00135D61"/>
    <w:rsid w:val="001452CD"/>
    <w:rsid w:val="001458C2"/>
    <w:rsid w:val="00151C71"/>
    <w:rsid w:val="00177729"/>
    <w:rsid w:val="0018001A"/>
    <w:rsid w:val="00183C92"/>
    <w:rsid w:val="001865E4"/>
    <w:rsid w:val="00192033"/>
    <w:rsid w:val="001A678A"/>
    <w:rsid w:val="001A7707"/>
    <w:rsid w:val="001B4058"/>
    <w:rsid w:val="001C0CED"/>
    <w:rsid w:val="001C2AC5"/>
    <w:rsid w:val="001C4D50"/>
    <w:rsid w:val="001D64C6"/>
    <w:rsid w:val="001D6B35"/>
    <w:rsid w:val="001E11A0"/>
    <w:rsid w:val="001F7782"/>
    <w:rsid w:val="00203B2F"/>
    <w:rsid w:val="00206ADE"/>
    <w:rsid w:val="002217CA"/>
    <w:rsid w:val="0023679F"/>
    <w:rsid w:val="00240DFA"/>
    <w:rsid w:val="0024612E"/>
    <w:rsid w:val="00255546"/>
    <w:rsid w:val="00261545"/>
    <w:rsid w:val="00262996"/>
    <w:rsid w:val="00266700"/>
    <w:rsid w:val="00270488"/>
    <w:rsid w:val="00277CBC"/>
    <w:rsid w:val="00300481"/>
    <w:rsid w:val="00304170"/>
    <w:rsid w:val="003110D5"/>
    <w:rsid w:val="00316163"/>
    <w:rsid w:val="0032379D"/>
    <w:rsid w:val="00335AB4"/>
    <w:rsid w:val="003446F2"/>
    <w:rsid w:val="00344C3E"/>
    <w:rsid w:val="003531D9"/>
    <w:rsid w:val="003561EB"/>
    <w:rsid w:val="003607C9"/>
    <w:rsid w:val="0036500C"/>
    <w:rsid w:val="00372B10"/>
    <w:rsid w:val="00372C67"/>
    <w:rsid w:val="0038131A"/>
    <w:rsid w:val="003847DE"/>
    <w:rsid w:val="003A4C98"/>
    <w:rsid w:val="003B1F6F"/>
    <w:rsid w:val="003C6F49"/>
    <w:rsid w:val="003E0753"/>
    <w:rsid w:val="003F3C0A"/>
    <w:rsid w:val="00400C5E"/>
    <w:rsid w:val="00407841"/>
    <w:rsid w:val="00412EB2"/>
    <w:rsid w:val="0041386A"/>
    <w:rsid w:val="00416A9F"/>
    <w:rsid w:val="00417835"/>
    <w:rsid w:val="004202B2"/>
    <w:rsid w:val="0042085E"/>
    <w:rsid w:val="00423395"/>
    <w:rsid w:val="004244D2"/>
    <w:rsid w:val="00425EE7"/>
    <w:rsid w:val="00447E2A"/>
    <w:rsid w:val="00452F80"/>
    <w:rsid w:val="004625AD"/>
    <w:rsid w:val="004765D8"/>
    <w:rsid w:val="00483F77"/>
    <w:rsid w:val="004857EB"/>
    <w:rsid w:val="00495DFC"/>
    <w:rsid w:val="00497B44"/>
    <w:rsid w:val="004A1331"/>
    <w:rsid w:val="004A2C4E"/>
    <w:rsid w:val="004A62E6"/>
    <w:rsid w:val="004B37CF"/>
    <w:rsid w:val="004E41C9"/>
    <w:rsid w:val="004F364D"/>
    <w:rsid w:val="00505FAC"/>
    <w:rsid w:val="005150C2"/>
    <w:rsid w:val="00517349"/>
    <w:rsid w:val="005364AA"/>
    <w:rsid w:val="00536EEB"/>
    <w:rsid w:val="0054049F"/>
    <w:rsid w:val="00541980"/>
    <w:rsid w:val="00542464"/>
    <w:rsid w:val="005430B3"/>
    <w:rsid w:val="005446F9"/>
    <w:rsid w:val="005507EB"/>
    <w:rsid w:val="00550AD0"/>
    <w:rsid w:val="00552273"/>
    <w:rsid w:val="00562853"/>
    <w:rsid w:val="00565533"/>
    <w:rsid w:val="0056695D"/>
    <w:rsid w:val="005851D5"/>
    <w:rsid w:val="00586575"/>
    <w:rsid w:val="005951CD"/>
    <w:rsid w:val="005953F6"/>
    <w:rsid w:val="005A42E8"/>
    <w:rsid w:val="005C4152"/>
    <w:rsid w:val="005C68E2"/>
    <w:rsid w:val="005D275E"/>
    <w:rsid w:val="005D721F"/>
    <w:rsid w:val="005F6C1F"/>
    <w:rsid w:val="00601D9A"/>
    <w:rsid w:val="0060760B"/>
    <w:rsid w:val="00607D95"/>
    <w:rsid w:val="00613F7C"/>
    <w:rsid w:val="00615DB8"/>
    <w:rsid w:val="0062025A"/>
    <w:rsid w:val="00622240"/>
    <w:rsid w:val="006259CF"/>
    <w:rsid w:val="00632F6A"/>
    <w:rsid w:val="0063541E"/>
    <w:rsid w:val="00635FB2"/>
    <w:rsid w:val="006413CC"/>
    <w:rsid w:val="006422DC"/>
    <w:rsid w:val="00642440"/>
    <w:rsid w:val="00645357"/>
    <w:rsid w:val="00664D55"/>
    <w:rsid w:val="00672247"/>
    <w:rsid w:val="00672515"/>
    <w:rsid w:val="00672A56"/>
    <w:rsid w:val="0068689B"/>
    <w:rsid w:val="0069092D"/>
    <w:rsid w:val="006A5544"/>
    <w:rsid w:val="006B7E28"/>
    <w:rsid w:val="006C4BF7"/>
    <w:rsid w:val="006E3E50"/>
    <w:rsid w:val="007060D1"/>
    <w:rsid w:val="007102E0"/>
    <w:rsid w:val="007123D4"/>
    <w:rsid w:val="00720197"/>
    <w:rsid w:val="00722E50"/>
    <w:rsid w:val="0072441E"/>
    <w:rsid w:val="00745425"/>
    <w:rsid w:val="00762FCA"/>
    <w:rsid w:val="0076396C"/>
    <w:rsid w:val="0076449B"/>
    <w:rsid w:val="00783A17"/>
    <w:rsid w:val="0078720D"/>
    <w:rsid w:val="00787E70"/>
    <w:rsid w:val="007929A2"/>
    <w:rsid w:val="00797518"/>
    <w:rsid w:val="007A1D73"/>
    <w:rsid w:val="007B6897"/>
    <w:rsid w:val="007C1723"/>
    <w:rsid w:val="007C4788"/>
    <w:rsid w:val="007C4FC5"/>
    <w:rsid w:val="007D6708"/>
    <w:rsid w:val="007E753F"/>
    <w:rsid w:val="00802B55"/>
    <w:rsid w:val="008125F4"/>
    <w:rsid w:val="00826F39"/>
    <w:rsid w:val="0083228E"/>
    <w:rsid w:val="008408BB"/>
    <w:rsid w:val="00843F32"/>
    <w:rsid w:val="00853B2F"/>
    <w:rsid w:val="008553AD"/>
    <w:rsid w:val="008668F1"/>
    <w:rsid w:val="0086749C"/>
    <w:rsid w:val="0087180D"/>
    <w:rsid w:val="008747B2"/>
    <w:rsid w:val="0088281D"/>
    <w:rsid w:val="008923A6"/>
    <w:rsid w:val="008B3AF6"/>
    <w:rsid w:val="008B5784"/>
    <w:rsid w:val="008C1D02"/>
    <w:rsid w:val="008C39F8"/>
    <w:rsid w:val="008D49AC"/>
    <w:rsid w:val="008E2F1A"/>
    <w:rsid w:val="008E3D8C"/>
    <w:rsid w:val="008F038B"/>
    <w:rsid w:val="008F2765"/>
    <w:rsid w:val="008F4363"/>
    <w:rsid w:val="008F5CC5"/>
    <w:rsid w:val="008F5ED0"/>
    <w:rsid w:val="008F74D1"/>
    <w:rsid w:val="00912A21"/>
    <w:rsid w:val="00914DB0"/>
    <w:rsid w:val="009200AF"/>
    <w:rsid w:val="00933A67"/>
    <w:rsid w:val="00944C2E"/>
    <w:rsid w:val="00952224"/>
    <w:rsid w:val="00953B9C"/>
    <w:rsid w:val="009620E3"/>
    <w:rsid w:val="00962C8B"/>
    <w:rsid w:val="00966F2C"/>
    <w:rsid w:val="00973E5F"/>
    <w:rsid w:val="00982031"/>
    <w:rsid w:val="009829F7"/>
    <w:rsid w:val="00985169"/>
    <w:rsid w:val="009B0C0E"/>
    <w:rsid w:val="009C1088"/>
    <w:rsid w:val="009D3399"/>
    <w:rsid w:val="009E5C76"/>
    <w:rsid w:val="009E77E8"/>
    <w:rsid w:val="009F1BB0"/>
    <w:rsid w:val="00A02DC9"/>
    <w:rsid w:val="00A04399"/>
    <w:rsid w:val="00A13B74"/>
    <w:rsid w:val="00A1583B"/>
    <w:rsid w:val="00A168A1"/>
    <w:rsid w:val="00A33B50"/>
    <w:rsid w:val="00A34946"/>
    <w:rsid w:val="00A45BA6"/>
    <w:rsid w:val="00A57A4C"/>
    <w:rsid w:val="00A70EF2"/>
    <w:rsid w:val="00A722FA"/>
    <w:rsid w:val="00AA52A0"/>
    <w:rsid w:val="00AB0A65"/>
    <w:rsid w:val="00AC3EEF"/>
    <w:rsid w:val="00AC48B2"/>
    <w:rsid w:val="00AD6292"/>
    <w:rsid w:val="00AD6A85"/>
    <w:rsid w:val="00AF2A03"/>
    <w:rsid w:val="00AF6334"/>
    <w:rsid w:val="00AF6F92"/>
    <w:rsid w:val="00B1225B"/>
    <w:rsid w:val="00B15706"/>
    <w:rsid w:val="00B15D0A"/>
    <w:rsid w:val="00B20BB9"/>
    <w:rsid w:val="00B21795"/>
    <w:rsid w:val="00B271CE"/>
    <w:rsid w:val="00B31464"/>
    <w:rsid w:val="00B37883"/>
    <w:rsid w:val="00B657E1"/>
    <w:rsid w:val="00B65911"/>
    <w:rsid w:val="00B73640"/>
    <w:rsid w:val="00B7520E"/>
    <w:rsid w:val="00B80476"/>
    <w:rsid w:val="00B83D80"/>
    <w:rsid w:val="00BA5906"/>
    <w:rsid w:val="00BC6D25"/>
    <w:rsid w:val="00BD2A34"/>
    <w:rsid w:val="00BE053C"/>
    <w:rsid w:val="00BE6D2B"/>
    <w:rsid w:val="00C23B72"/>
    <w:rsid w:val="00C30A12"/>
    <w:rsid w:val="00C3399A"/>
    <w:rsid w:val="00C547BB"/>
    <w:rsid w:val="00C565A9"/>
    <w:rsid w:val="00C57921"/>
    <w:rsid w:val="00C7212E"/>
    <w:rsid w:val="00C932C5"/>
    <w:rsid w:val="00CA1757"/>
    <w:rsid w:val="00CA3C6C"/>
    <w:rsid w:val="00CB70C0"/>
    <w:rsid w:val="00CC2386"/>
    <w:rsid w:val="00CC7BE7"/>
    <w:rsid w:val="00CD23D0"/>
    <w:rsid w:val="00CD2BE1"/>
    <w:rsid w:val="00CD4BE6"/>
    <w:rsid w:val="00CF0CDF"/>
    <w:rsid w:val="00CF711F"/>
    <w:rsid w:val="00D17AD0"/>
    <w:rsid w:val="00D22ED9"/>
    <w:rsid w:val="00D31C76"/>
    <w:rsid w:val="00D36ACD"/>
    <w:rsid w:val="00D44F0B"/>
    <w:rsid w:val="00D50063"/>
    <w:rsid w:val="00D51024"/>
    <w:rsid w:val="00D5109B"/>
    <w:rsid w:val="00D56566"/>
    <w:rsid w:val="00D56604"/>
    <w:rsid w:val="00D63D9E"/>
    <w:rsid w:val="00D64FC0"/>
    <w:rsid w:val="00D66CF1"/>
    <w:rsid w:val="00D80CF5"/>
    <w:rsid w:val="00D813C4"/>
    <w:rsid w:val="00D91890"/>
    <w:rsid w:val="00D95885"/>
    <w:rsid w:val="00DB4337"/>
    <w:rsid w:val="00DD7103"/>
    <w:rsid w:val="00DE309A"/>
    <w:rsid w:val="00DE3F2F"/>
    <w:rsid w:val="00DF126C"/>
    <w:rsid w:val="00DF6182"/>
    <w:rsid w:val="00DF7678"/>
    <w:rsid w:val="00E05CE0"/>
    <w:rsid w:val="00E06B8D"/>
    <w:rsid w:val="00E0746E"/>
    <w:rsid w:val="00E15790"/>
    <w:rsid w:val="00E22E25"/>
    <w:rsid w:val="00E250F5"/>
    <w:rsid w:val="00E309A8"/>
    <w:rsid w:val="00E639A6"/>
    <w:rsid w:val="00E65050"/>
    <w:rsid w:val="00E67995"/>
    <w:rsid w:val="00E729DE"/>
    <w:rsid w:val="00E819C5"/>
    <w:rsid w:val="00E85AB1"/>
    <w:rsid w:val="00E92A10"/>
    <w:rsid w:val="00E9763A"/>
    <w:rsid w:val="00EB090E"/>
    <w:rsid w:val="00EB5172"/>
    <w:rsid w:val="00EC141C"/>
    <w:rsid w:val="00EC4EED"/>
    <w:rsid w:val="00ED2844"/>
    <w:rsid w:val="00ED5B94"/>
    <w:rsid w:val="00EE2A11"/>
    <w:rsid w:val="00EE4FD2"/>
    <w:rsid w:val="00F10425"/>
    <w:rsid w:val="00F10F12"/>
    <w:rsid w:val="00F17D34"/>
    <w:rsid w:val="00F31527"/>
    <w:rsid w:val="00F36401"/>
    <w:rsid w:val="00F36BB6"/>
    <w:rsid w:val="00F508B6"/>
    <w:rsid w:val="00F53C15"/>
    <w:rsid w:val="00F5770B"/>
    <w:rsid w:val="00F6023A"/>
    <w:rsid w:val="00F669CD"/>
    <w:rsid w:val="00F750A1"/>
    <w:rsid w:val="00F91708"/>
    <w:rsid w:val="00F94D63"/>
    <w:rsid w:val="00F94F4A"/>
    <w:rsid w:val="00FA59F0"/>
    <w:rsid w:val="00FB6799"/>
    <w:rsid w:val="00FC0897"/>
    <w:rsid w:val="00FD56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6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9CD"/>
    <w:rPr>
      <w:rFonts w:ascii="Tahoma" w:hAnsi="Tahoma" w:cs="Tahoma"/>
      <w:sz w:val="16"/>
      <w:szCs w:val="16"/>
    </w:rPr>
  </w:style>
  <w:style w:type="character" w:styleId="Hipervnculo">
    <w:name w:val="Hyperlink"/>
    <w:basedOn w:val="Fuentedeprrafopredeter"/>
    <w:uiPriority w:val="99"/>
    <w:unhideWhenUsed/>
    <w:rsid w:val="00B20BB9"/>
    <w:rPr>
      <w:color w:val="0000FF" w:themeColor="hyperlink"/>
      <w:u w:val="single"/>
    </w:rPr>
  </w:style>
  <w:style w:type="paragraph" w:styleId="NormalWeb">
    <w:name w:val="Normal (Web)"/>
    <w:basedOn w:val="Normal"/>
    <w:rsid w:val="005C68E2"/>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Prrafodelista">
    <w:name w:val="List Paragraph"/>
    <w:basedOn w:val="Normal"/>
    <w:uiPriority w:val="34"/>
    <w:qFormat/>
    <w:rsid w:val="00DF6182"/>
    <w:pPr>
      <w:ind w:left="720"/>
      <w:contextualSpacing/>
    </w:pPr>
  </w:style>
  <w:style w:type="paragraph" w:styleId="Encabezado">
    <w:name w:val="header"/>
    <w:basedOn w:val="Normal"/>
    <w:link w:val="EncabezadoCar"/>
    <w:unhideWhenUsed/>
    <w:rsid w:val="002367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79F"/>
  </w:style>
  <w:style w:type="paragraph" w:styleId="Piedepgina">
    <w:name w:val="footer"/>
    <w:basedOn w:val="Normal"/>
    <w:link w:val="PiedepginaCar"/>
    <w:uiPriority w:val="99"/>
    <w:unhideWhenUsed/>
    <w:rsid w:val="002367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79F"/>
  </w:style>
  <w:style w:type="paragraph" w:styleId="Textoindependiente">
    <w:name w:val="Body Text"/>
    <w:aliases w:val="bt,Body3"/>
    <w:basedOn w:val="Normal"/>
    <w:link w:val="TextoindependienteCar"/>
    <w:rsid w:val="007E753F"/>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bt Car,Body3 Car"/>
    <w:basedOn w:val="Fuentedeprrafopredeter"/>
    <w:link w:val="Textoindependiente"/>
    <w:rsid w:val="007E753F"/>
    <w:rPr>
      <w:rFonts w:ascii="Times New Roman" w:eastAsia="Times New Roman" w:hAnsi="Times New Roman"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6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9CD"/>
    <w:rPr>
      <w:rFonts w:ascii="Tahoma" w:hAnsi="Tahoma" w:cs="Tahoma"/>
      <w:sz w:val="16"/>
      <w:szCs w:val="16"/>
    </w:rPr>
  </w:style>
  <w:style w:type="character" w:styleId="Hipervnculo">
    <w:name w:val="Hyperlink"/>
    <w:basedOn w:val="Fuentedeprrafopredeter"/>
    <w:uiPriority w:val="99"/>
    <w:unhideWhenUsed/>
    <w:rsid w:val="00B20BB9"/>
    <w:rPr>
      <w:color w:val="0000FF" w:themeColor="hyperlink"/>
      <w:u w:val="single"/>
    </w:rPr>
  </w:style>
  <w:style w:type="paragraph" w:styleId="NormalWeb">
    <w:name w:val="Normal (Web)"/>
    <w:basedOn w:val="Normal"/>
    <w:rsid w:val="005C68E2"/>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Prrafodelista">
    <w:name w:val="List Paragraph"/>
    <w:basedOn w:val="Normal"/>
    <w:uiPriority w:val="34"/>
    <w:qFormat/>
    <w:rsid w:val="00DF6182"/>
    <w:pPr>
      <w:ind w:left="720"/>
      <w:contextualSpacing/>
    </w:pPr>
  </w:style>
  <w:style w:type="paragraph" w:styleId="Encabezado">
    <w:name w:val="header"/>
    <w:basedOn w:val="Normal"/>
    <w:link w:val="EncabezadoCar"/>
    <w:unhideWhenUsed/>
    <w:rsid w:val="002367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79F"/>
  </w:style>
  <w:style w:type="paragraph" w:styleId="Piedepgina">
    <w:name w:val="footer"/>
    <w:basedOn w:val="Normal"/>
    <w:link w:val="PiedepginaCar"/>
    <w:uiPriority w:val="99"/>
    <w:unhideWhenUsed/>
    <w:rsid w:val="002367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79F"/>
  </w:style>
  <w:style w:type="paragraph" w:styleId="Textoindependiente">
    <w:name w:val="Body Text"/>
    <w:aliases w:val="bt,Body3"/>
    <w:basedOn w:val="Normal"/>
    <w:link w:val="TextoindependienteCar"/>
    <w:rsid w:val="007E753F"/>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bt Car,Body3 Car"/>
    <w:basedOn w:val="Fuentedeprrafopredeter"/>
    <w:link w:val="Textoindependiente"/>
    <w:rsid w:val="007E753F"/>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lasa@talaconstrucciones.com.a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lanobra.com.a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ablok@kir.com.a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r@kir.com.a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7B8C-D245-4399-B179-E1E9CC92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16</Pages>
  <Words>4666</Words>
  <Characters>25663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grobirosa</dc:creator>
  <cp:lastModifiedBy>jgraziano</cp:lastModifiedBy>
  <cp:revision>202</cp:revision>
  <cp:lastPrinted>2015-03-04T19:06:00Z</cp:lastPrinted>
  <dcterms:created xsi:type="dcterms:W3CDTF">2015-02-13T15:09:00Z</dcterms:created>
  <dcterms:modified xsi:type="dcterms:W3CDTF">2015-03-04T19:52:00Z</dcterms:modified>
</cp:coreProperties>
</file>