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C3C" w:rsidRPr="006D3D71" w:rsidRDefault="00E84C3C" w:rsidP="00674F8F">
      <w:pPr>
        <w:pStyle w:val="Ttulo"/>
        <w:outlineLvl w:val="0"/>
        <w:rPr>
          <w:rFonts w:ascii="Times New Roman" w:hAnsi="Times New Roman"/>
          <w:sz w:val="24"/>
          <w:lang w:val="es-ES_tradnl"/>
        </w:rPr>
      </w:pPr>
      <w:bookmarkStart w:id="0" w:name="_Toc385954035"/>
    </w:p>
    <w:p w:rsidR="00E84C3C" w:rsidRPr="006D3D71" w:rsidRDefault="00E84C3C" w:rsidP="00674F8F">
      <w:pPr>
        <w:pStyle w:val="Ttulo"/>
        <w:outlineLvl w:val="0"/>
        <w:rPr>
          <w:rFonts w:ascii="Times New Roman" w:hAnsi="Times New Roman"/>
          <w:sz w:val="24"/>
        </w:rPr>
      </w:pPr>
    </w:p>
    <w:p w:rsidR="00E84C3C" w:rsidRPr="006D3D71" w:rsidRDefault="00E84C3C" w:rsidP="00674F8F">
      <w:pPr>
        <w:pStyle w:val="Ttulo"/>
        <w:outlineLvl w:val="0"/>
        <w:rPr>
          <w:rFonts w:ascii="Times New Roman" w:hAnsi="Times New Roman"/>
          <w:sz w:val="24"/>
        </w:rPr>
      </w:pPr>
    </w:p>
    <w:p w:rsidR="00E84C3C" w:rsidRPr="006D3D71" w:rsidRDefault="00E84C3C" w:rsidP="00674F8F">
      <w:pPr>
        <w:pStyle w:val="Ttulo"/>
        <w:outlineLvl w:val="0"/>
        <w:rPr>
          <w:rFonts w:ascii="Times New Roman" w:hAnsi="Times New Roman"/>
          <w:sz w:val="24"/>
        </w:rPr>
      </w:pPr>
    </w:p>
    <w:p w:rsidR="00E84C3C" w:rsidRPr="006D3D71" w:rsidRDefault="00E84C3C" w:rsidP="00674F8F">
      <w:pPr>
        <w:pStyle w:val="Ttulo"/>
        <w:outlineLvl w:val="0"/>
        <w:rPr>
          <w:rFonts w:ascii="Times New Roman" w:hAnsi="Times New Roman"/>
          <w:sz w:val="24"/>
        </w:rPr>
      </w:pPr>
    </w:p>
    <w:p w:rsidR="00E84C3C" w:rsidRPr="006D3D71" w:rsidRDefault="00E84C3C" w:rsidP="00674F8F">
      <w:pPr>
        <w:jc w:val="center"/>
        <w:rPr>
          <w:rFonts w:cs="Times New Roman"/>
          <w:b/>
        </w:rPr>
      </w:pPr>
      <w:bookmarkStart w:id="1" w:name="_Toc413064399"/>
      <w:bookmarkStart w:id="2" w:name="_Toc413064740"/>
      <w:bookmarkStart w:id="3" w:name="_Toc415263265"/>
      <w:bookmarkStart w:id="4" w:name="_Toc415263369"/>
      <w:bookmarkStart w:id="5" w:name="_Toc415263561"/>
      <w:r w:rsidRPr="006D3D71">
        <w:rPr>
          <w:rFonts w:cs="Times New Roman"/>
          <w:b/>
        </w:rPr>
        <w:t>República Argentina</w:t>
      </w:r>
      <w:bookmarkEnd w:id="0"/>
      <w:bookmarkEnd w:id="1"/>
      <w:bookmarkEnd w:id="2"/>
      <w:bookmarkEnd w:id="3"/>
      <w:bookmarkEnd w:id="4"/>
      <w:bookmarkEnd w:id="5"/>
    </w:p>
    <w:p w:rsidR="00E84C3C" w:rsidRPr="006D3D71" w:rsidRDefault="00E84C3C" w:rsidP="00674F8F">
      <w:pPr>
        <w:jc w:val="center"/>
        <w:rPr>
          <w:rFonts w:cs="Times New Roman"/>
        </w:rPr>
      </w:pPr>
    </w:p>
    <w:p w:rsidR="00E84C3C" w:rsidRPr="006D3D71" w:rsidRDefault="00E84C3C" w:rsidP="00674F8F">
      <w:pPr>
        <w:jc w:val="center"/>
        <w:rPr>
          <w:rFonts w:cs="Times New Roman"/>
        </w:rPr>
      </w:pPr>
    </w:p>
    <w:p w:rsidR="00E84C3C" w:rsidRPr="006D3D71" w:rsidRDefault="00E84C3C" w:rsidP="00674F8F">
      <w:pPr>
        <w:jc w:val="center"/>
        <w:rPr>
          <w:rFonts w:cs="Times New Roman"/>
          <w:b/>
        </w:rPr>
      </w:pPr>
      <w:r w:rsidRPr="006D3D71">
        <w:rPr>
          <w:rFonts w:cs="Times New Roman"/>
          <w:b/>
        </w:rPr>
        <w:t>CONSEJO DE LA MAGISTRATURA</w:t>
      </w:r>
    </w:p>
    <w:p w:rsidR="00E84C3C" w:rsidRPr="006D3D71" w:rsidRDefault="00E84C3C" w:rsidP="00674F8F">
      <w:pPr>
        <w:jc w:val="center"/>
        <w:rPr>
          <w:rFonts w:cs="Times New Roman"/>
          <w:b/>
        </w:rPr>
      </w:pPr>
      <w:r w:rsidRPr="006D3D71">
        <w:rPr>
          <w:rFonts w:cs="Times New Roman"/>
          <w:b/>
        </w:rPr>
        <w:t>DE LA CIUDAD AUTONOMA</w:t>
      </w:r>
    </w:p>
    <w:p w:rsidR="00E84C3C" w:rsidRPr="006D3D71" w:rsidRDefault="00E84C3C" w:rsidP="00674F8F">
      <w:pPr>
        <w:jc w:val="center"/>
        <w:rPr>
          <w:rFonts w:cs="Times New Roman"/>
          <w:b/>
        </w:rPr>
      </w:pPr>
      <w:r w:rsidRPr="006D3D71">
        <w:rPr>
          <w:rFonts w:cs="Times New Roman"/>
          <w:b/>
        </w:rPr>
        <w:t>DE BUENOS AIRES</w:t>
      </w:r>
    </w:p>
    <w:p w:rsidR="00E84C3C" w:rsidRPr="006D3D71" w:rsidRDefault="00E84C3C" w:rsidP="00674F8F">
      <w:pPr>
        <w:jc w:val="center"/>
        <w:rPr>
          <w:rFonts w:cs="Times New Roman"/>
          <w:lang w:val="es-AR"/>
        </w:rPr>
      </w:pPr>
    </w:p>
    <w:p w:rsidR="00E84C3C" w:rsidRPr="006D3D71" w:rsidRDefault="00E84C3C" w:rsidP="00674F8F">
      <w:pPr>
        <w:jc w:val="center"/>
        <w:rPr>
          <w:rFonts w:cs="Times New Roman"/>
          <w:b/>
          <w:lang w:val="es-AR"/>
        </w:rPr>
      </w:pPr>
      <w:bookmarkStart w:id="6" w:name="_Toc385954036"/>
      <w:bookmarkStart w:id="7" w:name="_Toc413064400"/>
      <w:bookmarkStart w:id="8" w:name="_Toc413064741"/>
      <w:bookmarkStart w:id="9" w:name="_Toc415263266"/>
      <w:bookmarkStart w:id="10" w:name="_Toc415263370"/>
      <w:bookmarkStart w:id="11" w:name="_Toc415263562"/>
      <w:r w:rsidRPr="006D3D71">
        <w:rPr>
          <w:rFonts w:cs="Times New Roman"/>
          <w:b/>
          <w:lang w:val="es-AR"/>
        </w:rPr>
        <w:t>VERSIÓN TAQUIGRÁFICA</w:t>
      </w:r>
      <w:bookmarkEnd w:id="6"/>
      <w:bookmarkEnd w:id="7"/>
      <w:bookmarkEnd w:id="8"/>
      <w:bookmarkEnd w:id="9"/>
      <w:bookmarkEnd w:id="10"/>
      <w:bookmarkEnd w:id="11"/>
    </w:p>
    <w:p w:rsidR="00E84C3C" w:rsidRPr="006D3D71" w:rsidRDefault="00E84C3C" w:rsidP="00674F8F">
      <w:pPr>
        <w:jc w:val="center"/>
        <w:rPr>
          <w:rFonts w:cs="Times New Roman"/>
          <w:b/>
        </w:rPr>
      </w:pPr>
    </w:p>
    <w:p w:rsidR="00E84C3C" w:rsidRPr="006D3D71" w:rsidRDefault="00E84C3C" w:rsidP="00674F8F">
      <w:pPr>
        <w:jc w:val="center"/>
        <w:rPr>
          <w:rFonts w:cs="Times New Roman"/>
          <w:b/>
          <w:lang w:val="es-AR"/>
        </w:rPr>
      </w:pPr>
    </w:p>
    <w:p w:rsidR="00E84C3C" w:rsidRPr="006D3D71" w:rsidRDefault="00E84C3C" w:rsidP="00674F8F">
      <w:pPr>
        <w:jc w:val="center"/>
        <w:rPr>
          <w:rFonts w:cs="Times New Roman"/>
          <w:b/>
          <w:lang w:val="es-AR"/>
        </w:rPr>
      </w:pPr>
      <w:bookmarkStart w:id="12" w:name="_Toc385954037"/>
      <w:bookmarkStart w:id="13" w:name="_Toc413064401"/>
      <w:bookmarkStart w:id="14" w:name="_Toc413064742"/>
      <w:bookmarkStart w:id="15" w:name="_Toc415263267"/>
      <w:bookmarkStart w:id="16" w:name="_Toc415263371"/>
      <w:bookmarkStart w:id="17" w:name="_Toc415263563"/>
      <w:r w:rsidRPr="006D3D71">
        <w:rPr>
          <w:rFonts w:cs="Times New Roman"/>
          <w:b/>
          <w:lang w:val="es-AR"/>
        </w:rPr>
        <w:t>Sesión</w:t>
      </w:r>
      <w:r w:rsidR="00CE1F38" w:rsidRPr="006D3D71">
        <w:rPr>
          <w:rFonts w:cs="Times New Roman"/>
          <w:b/>
          <w:lang w:val="es-AR"/>
        </w:rPr>
        <w:t xml:space="preserve"> del </w:t>
      </w:r>
      <w:bookmarkStart w:id="18" w:name="_GoBack"/>
      <w:bookmarkEnd w:id="18"/>
      <w:r w:rsidR="00D94334">
        <w:rPr>
          <w:rFonts w:cs="Times New Roman"/>
          <w:b/>
          <w:lang w:val="es-AR"/>
        </w:rPr>
        <w:t>22</w:t>
      </w:r>
      <w:r w:rsidR="001E2143" w:rsidRPr="006D3D71">
        <w:rPr>
          <w:rFonts w:cs="Times New Roman"/>
          <w:b/>
          <w:lang w:val="es-AR"/>
        </w:rPr>
        <w:t xml:space="preserve"> de Diciembre de 2016</w:t>
      </w:r>
      <w:bookmarkEnd w:id="12"/>
      <w:bookmarkEnd w:id="13"/>
      <w:bookmarkEnd w:id="14"/>
      <w:bookmarkEnd w:id="15"/>
      <w:bookmarkEnd w:id="16"/>
      <w:bookmarkEnd w:id="17"/>
    </w:p>
    <w:p w:rsidR="00E84C3C" w:rsidRPr="006D3D71" w:rsidRDefault="00E84C3C" w:rsidP="00674F8F">
      <w:pPr>
        <w:jc w:val="center"/>
        <w:rPr>
          <w:rFonts w:cs="Times New Roman"/>
          <w:b/>
          <w:lang w:val="es-AR"/>
        </w:rPr>
      </w:pPr>
    </w:p>
    <w:p w:rsidR="00E84C3C" w:rsidRPr="006D3D71" w:rsidRDefault="00E84C3C" w:rsidP="00674F8F">
      <w:pPr>
        <w:jc w:val="center"/>
        <w:rPr>
          <w:rFonts w:cs="Times New Roman"/>
          <w:b/>
          <w:i/>
        </w:rPr>
      </w:pPr>
      <w:bookmarkStart w:id="19" w:name="_Toc385954038"/>
      <w:bookmarkStart w:id="20" w:name="_Toc413064402"/>
      <w:bookmarkStart w:id="21" w:name="_Toc413064743"/>
      <w:bookmarkStart w:id="22" w:name="_Toc415263268"/>
      <w:bookmarkStart w:id="23" w:name="_Toc415263372"/>
      <w:bookmarkStart w:id="24" w:name="_Toc415263564"/>
      <w:r w:rsidRPr="006D3D71">
        <w:rPr>
          <w:rFonts w:cs="Times New Roman"/>
          <w:b/>
          <w:i/>
        </w:rPr>
        <w:t>Presidencia de la Sesión:</w:t>
      </w:r>
      <w:bookmarkEnd w:id="19"/>
      <w:bookmarkEnd w:id="20"/>
      <w:bookmarkEnd w:id="21"/>
      <w:bookmarkEnd w:id="22"/>
      <w:bookmarkEnd w:id="23"/>
      <w:bookmarkEnd w:id="24"/>
    </w:p>
    <w:p w:rsidR="00E84C3C" w:rsidRPr="006D3D71" w:rsidRDefault="00E84C3C" w:rsidP="00674F8F">
      <w:pPr>
        <w:jc w:val="center"/>
        <w:rPr>
          <w:rFonts w:cs="Times New Roman"/>
          <w:i/>
        </w:rPr>
      </w:pPr>
    </w:p>
    <w:p w:rsidR="00E84C3C" w:rsidRPr="006D3D71" w:rsidRDefault="00B41A79" w:rsidP="00674F8F">
      <w:pPr>
        <w:jc w:val="center"/>
        <w:rPr>
          <w:rFonts w:cs="Times New Roman"/>
          <w:b/>
          <w:lang w:val="es-AR"/>
        </w:rPr>
      </w:pPr>
      <w:r w:rsidRPr="006D3D71">
        <w:rPr>
          <w:rFonts w:cs="Times New Roman"/>
          <w:b/>
          <w:lang w:val="es-AR"/>
        </w:rPr>
        <w:t xml:space="preserve">Dr. </w:t>
      </w:r>
      <w:r w:rsidR="00CE1F38" w:rsidRPr="006D3D71">
        <w:rPr>
          <w:rFonts w:cs="Times New Roman"/>
          <w:b/>
          <w:lang w:val="es-AR"/>
        </w:rPr>
        <w:t>ENZO PAGANI</w:t>
      </w:r>
    </w:p>
    <w:p w:rsidR="00E84C3C" w:rsidRPr="006D3D71" w:rsidRDefault="00A15600" w:rsidP="00674F8F">
      <w:pPr>
        <w:pStyle w:val="Ttulo"/>
        <w:jc w:val="left"/>
        <w:rPr>
          <w:rFonts w:ascii="Times New Roman" w:hAnsi="Times New Roman"/>
          <w:i/>
          <w:sz w:val="24"/>
        </w:rPr>
      </w:pPr>
      <w:r w:rsidRPr="006D3D71">
        <w:rPr>
          <w:rFonts w:ascii="Times New Roman" w:hAnsi="Times New Roman"/>
          <w:i/>
          <w:noProof/>
          <w:sz w:val="24"/>
          <w:lang w:val="es-ES"/>
        </w:rPr>
        <mc:AlternateContent>
          <mc:Choice Requires="wps">
            <w:drawing>
              <wp:anchor distT="4294967294" distB="4294967294" distL="114300" distR="114300" simplePos="0" relativeHeight="251659264" behindDoc="0" locked="0" layoutInCell="0" allowOverlap="1" wp14:anchorId="55182D0D" wp14:editId="1B851E12">
                <wp:simplePos x="0" y="0"/>
                <wp:positionH relativeFrom="column">
                  <wp:posOffset>-114300</wp:posOffset>
                </wp:positionH>
                <wp:positionV relativeFrom="paragraph">
                  <wp:posOffset>174624</wp:posOffset>
                </wp:positionV>
                <wp:extent cx="5943600" cy="0"/>
                <wp:effectExtent l="0" t="0" r="19050" b="190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F0A4A13" id="Conector recto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3.75pt" to="45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" o:allowincell="f"/>
            </w:pict>
          </mc:Fallback>
        </mc:AlternateContent>
      </w:r>
    </w:p>
    <w:p w:rsidR="00E84C3C" w:rsidRPr="006D3D71" w:rsidRDefault="00E84C3C" w:rsidP="00674F8F">
      <w:pPr>
        <w:pStyle w:val="Ttulo"/>
        <w:jc w:val="left"/>
        <w:rPr>
          <w:rFonts w:ascii="Times New Roman" w:hAnsi="Times New Roman"/>
          <w:i/>
          <w:sz w:val="24"/>
        </w:rPr>
      </w:pPr>
    </w:p>
    <w:p w:rsidR="00E84C3C" w:rsidRPr="006D3D71" w:rsidRDefault="00E84C3C" w:rsidP="00674F8F">
      <w:pPr>
        <w:jc w:val="center"/>
        <w:rPr>
          <w:rFonts w:cs="Times New Roman"/>
          <w:b/>
          <w:i/>
          <w:lang w:val="es-AR"/>
        </w:rPr>
      </w:pPr>
      <w:bookmarkStart w:id="25" w:name="_Toc385954039"/>
      <w:bookmarkStart w:id="26" w:name="_Toc413064403"/>
      <w:bookmarkStart w:id="27" w:name="_Toc413064744"/>
      <w:bookmarkStart w:id="28" w:name="_Toc415263269"/>
      <w:bookmarkStart w:id="29" w:name="_Toc415263373"/>
      <w:bookmarkStart w:id="30" w:name="_Toc415263565"/>
      <w:r w:rsidRPr="006D3D71">
        <w:rPr>
          <w:rFonts w:cs="Times New Roman"/>
          <w:b/>
          <w:i/>
          <w:lang w:val="es-AR"/>
        </w:rPr>
        <w:t>Consejeros</w:t>
      </w:r>
      <w:bookmarkEnd w:id="25"/>
      <w:bookmarkEnd w:id="26"/>
      <w:bookmarkEnd w:id="27"/>
      <w:bookmarkEnd w:id="28"/>
      <w:bookmarkEnd w:id="29"/>
      <w:bookmarkEnd w:id="30"/>
    </w:p>
    <w:p w:rsidR="00E84C3C" w:rsidRPr="006D3D71" w:rsidRDefault="00E84C3C" w:rsidP="00674F8F">
      <w:pPr>
        <w:rPr>
          <w:rFonts w:cs="Times New Roman"/>
          <w:lang w:val="es-AR"/>
        </w:rPr>
      </w:pPr>
    </w:p>
    <w:p w:rsidR="00E84C3C" w:rsidRPr="006D3D71" w:rsidRDefault="00E84C3C" w:rsidP="00674F8F">
      <w:pPr>
        <w:jc w:val="center"/>
        <w:rPr>
          <w:rFonts w:cs="Times New Roman"/>
          <w:b/>
          <w:lang w:val="es-AR"/>
        </w:rPr>
      </w:pPr>
    </w:p>
    <w:p w:rsidR="00E84C3C" w:rsidRPr="006D3D71" w:rsidRDefault="00E84C3C" w:rsidP="00674F8F">
      <w:pPr>
        <w:rPr>
          <w:rFonts w:cs="Times New Roman"/>
          <w:lang w:val="es-AR"/>
        </w:rPr>
      </w:pPr>
    </w:p>
    <w:p w:rsidR="00464F2A" w:rsidRPr="006D3D71" w:rsidRDefault="00183D09" w:rsidP="00674F8F">
      <w:pPr>
        <w:jc w:val="center"/>
        <w:rPr>
          <w:rFonts w:cs="Times New Roman"/>
          <w:b/>
          <w:lang w:val="es-AR"/>
        </w:rPr>
      </w:pPr>
      <w:r w:rsidRPr="006D3D71">
        <w:rPr>
          <w:rFonts w:cs="Times New Roman"/>
          <w:b/>
          <w:lang w:val="es-AR"/>
        </w:rPr>
        <w:t>ENZO PAGANI</w:t>
      </w:r>
    </w:p>
    <w:p w:rsidR="00464F2A" w:rsidRPr="006D3D71" w:rsidRDefault="00464F2A" w:rsidP="00674F8F">
      <w:pPr>
        <w:jc w:val="center"/>
        <w:rPr>
          <w:rFonts w:cs="Times New Roman"/>
          <w:b/>
          <w:lang w:val="es-AR"/>
        </w:rPr>
      </w:pPr>
      <w:r w:rsidRPr="006D3D71">
        <w:rPr>
          <w:rFonts w:cs="Times New Roman"/>
          <w:b/>
          <w:lang w:val="es-AR"/>
        </w:rPr>
        <w:t>MARCELA BASTERRA</w:t>
      </w:r>
    </w:p>
    <w:p w:rsidR="002F67B6" w:rsidRPr="006D3D71" w:rsidRDefault="002F67B6" w:rsidP="00674F8F">
      <w:pPr>
        <w:jc w:val="center"/>
        <w:rPr>
          <w:rFonts w:cs="Times New Roman"/>
          <w:b/>
          <w:lang w:val="es-AR"/>
        </w:rPr>
      </w:pPr>
      <w:r w:rsidRPr="006D3D71">
        <w:rPr>
          <w:rFonts w:cs="Times New Roman"/>
          <w:b/>
          <w:lang w:val="es-AR"/>
        </w:rPr>
        <w:t>LIDIA E. LAGO</w:t>
      </w:r>
    </w:p>
    <w:p w:rsidR="00464F2A" w:rsidRPr="006D3D71" w:rsidRDefault="002F67B6" w:rsidP="00674F8F">
      <w:pPr>
        <w:jc w:val="center"/>
        <w:rPr>
          <w:rFonts w:cs="Times New Roman"/>
          <w:b/>
          <w:lang w:val="es-AR"/>
        </w:rPr>
      </w:pPr>
      <w:r w:rsidRPr="006D3D71">
        <w:rPr>
          <w:rFonts w:cs="Times New Roman"/>
          <w:b/>
          <w:lang w:val="es-AR"/>
        </w:rPr>
        <w:t>DARIO REYNOSO</w:t>
      </w:r>
    </w:p>
    <w:p w:rsidR="00E84C3C" w:rsidRPr="006D3D71" w:rsidRDefault="00183D09" w:rsidP="00674F8F">
      <w:pPr>
        <w:jc w:val="center"/>
        <w:rPr>
          <w:rFonts w:cs="Times New Roman"/>
          <w:b/>
          <w:lang w:val="es-AR"/>
        </w:rPr>
      </w:pPr>
      <w:r w:rsidRPr="006D3D71">
        <w:rPr>
          <w:rFonts w:cs="Times New Roman"/>
          <w:b/>
          <w:lang w:val="es-AR"/>
        </w:rPr>
        <w:t>ALEJANDRO FERNÁNDEZ</w:t>
      </w:r>
    </w:p>
    <w:p w:rsidR="00E84C3C" w:rsidRPr="006D3D71" w:rsidRDefault="00711751" w:rsidP="00674F8F">
      <w:pPr>
        <w:jc w:val="center"/>
        <w:rPr>
          <w:rFonts w:cs="Times New Roman"/>
          <w:b/>
          <w:lang w:val="es-AR"/>
        </w:rPr>
      </w:pPr>
      <w:r w:rsidRPr="006D3D71">
        <w:rPr>
          <w:rFonts w:cs="Times New Roman"/>
          <w:b/>
          <w:lang w:val="es-AR"/>
        </w:rPr>
        <w:t>JUAN PABLO GODOY VELEZ</w:t>
      </w:r>
    </w:p>
    <w:p w:rsidR="00711751" w:rsidRPr="006D3D71" w:rsidRDefault="00D94334" w:rsidP="00674F8F">
      <w:pPr>
        <w:jc w:val="center"/>
        <w:rPr>
          <w:rFonts w:cs="Times New Roman"/>
          <w:b/>
          <w:lang w:val="es-AR"/>
        </w:rPr>
      </w:pPr>
      <w:r>
        <w:rPr>
          <w:rFonts w:cs="Times New Roman"/>
          <w:b/>
          <w:lang w:val="es-AR"/>
        </w:rPr>
        <w:t>JAVIER RONCERO</w:t>
      </w:r>
    </w:p>
    <w:p w:rsidR="00E84C3C" w:rsidRPr="006D3D71" w:rsidRDefault="00183D09" w:rsidP="00674F8F">
      <w:pPr>
        <w:jc w:val="center"/>
        <w:rPr>
          <w:rFonts w:cs="Times New Roman"/>
          <w:b/>
          <w:lang w:val="es-AR"/>
        </w:rPr>
      </w:pPr>
      <w:r w:rsidRPr="006D3D71">
        <w:rPr>
          <w:rFonts w:cs="Times New Roman"/>
          <w:b/>
          <w:lang w:val="es-AR"/>
        </w:rPr>
        <w:t>VANESA FERRAZZUOLO</w:t>
      </w:r>
    </w:p>
    <w:p w:rsidR="00A0194A" w:rsidRPr="006D3D71" w:rsidRDefault="002F67B6" w:rsidP="00674F8F">
      <w:pPr>
        <w:jc w:val="center"/>
        <w:rPr>
          <w:rFonts w:cs="Times New Roman"/>
          <w:b/>
          <w:lang w:val="pt-BR"/>
        </w:rPr>
      </w:pPr>
      <w:r w:rsidRPr="006D3D71">
        <w:rPr>
          <w:rFonts w:cs="Times New Roman"/>
          <w:b/>
          <w:lang w:val="es-AR"/>
        </w:rPr>
        <w:t>MARCELO PABLO VÁZQUEZ</w:t>
      </w:r>
    </w:p>
    <w:p w:rsidR="00E84C3C" w:rsidRPr="006D3D71" w:rsidRDefault="00E84C3C" w:rsidP="00674F8F">
      <w:pPr>
        <w:jc w:val="center"/>
        <w:rPr>
          <w:rFonts w:cs="Times New Roman"/>
          <w:b/>
          <w:sz w:val="28"/>
          <w:lang w:val="pt-BR"/>
        </w:rPr>
      </w:pPr>
    </w:p>
    <w:p w:rsidR="00E84C3C" w:rsidRPr="006D3D71" w:rsidRDefault="00E84C3C" w:rsidP="00674F8F">
      <w:pPr>
        <w:jc w:val="center"/>
        <w:rPr>
          <w:rFonts w:cs="Times New Roman"/>
          <w:b/>
          <w:sz w:val="28"/>
          <w:lang w:val="pt-BR"/>
        </w:rPr>
      </w:pPr>
    </w:p>
    <w:p w:rsidR="00E84C3C" w:rsidRPr="006D3D71" w:rsidRDefault="00E84C3C" w:rsidP="00674F8F">
      <w:pPr>
        <w:jc w:val="center"/>
        <w:rPr>
          <w:rFonts w:cs="Times New Roman"/>
          <w:b/>
          <w:sz w:val="28"/>
          <w:lang w:val="pt-BR"/>
        </w:rPr>
      </w:pPr>
    </w:p>
    <w:p w:rsidR="001E45BE" w:rsidRPr="006D3D71" w:rsidRDefault="00E84C3C" w:rsidP="00674F8F">
      <w:pPr>
        <w:jc w:val="center"/>
        <w:rPr>
          <w:rFonts w:cs="Times New Roman"/>
          <w:lang w:val="pt-PT"/>
        </w:rPr>
      </w:pPr>
      <w:r w:rsidRPr="006D3D71">
        <w:rPr>
          <w:rFonts w:cs="Times New Roman"/>
          <w:lang w:val="pt-PT"/>
        </w:rPr>
        <w:br w:type="page"/>
      </w:r>
    </w:p>
    <w:p w:rsidR="001E45BE" w:rsidRPr="006D3D71" w:rsidRDefault="001E45BE" w:rsidP="00674F8F">
      <w:pPr>
        <w:jc w:val="center"/>
        <w:rPr>
          <w:rFonts w:cs="Times New Roman"/>
          <w:lang w:val="pt-PT"/>
        </w:rPr>
      </w:pPr>
    </w:p>
    <w:p w:rsidR="00E84C3C" w:rsidRPr="006D3D71" w:rsidRDefault="00E84C3C" w:rsidP="00674F8F">
      <w:pPr>
        <w:jc w:val="center"/>
        <w:rPr>
          <w:rFonts w:cs="Times New Roman"/>
          <w:b/>
          <w:bCs/>
          <w:lang w:val="pt-PT"/>
        </w:rPr>
      </w:pPr>
      <w:r w:rsidRPr="006D3D71">
        <w:rPr>
          <w:rFonts w:cs="Times New Roman"/>
          <w:b/>
          <w:bCs/>
          <w:lang w:val="pt-PT"/>
        </w:rPr>
        <w:t>S u m a r i o</w:t>
      </w:r>
    </w:p>
    <w:p w:rsidR="00E84C3C" w:rsidRPr="006D3D71" w:rsidRDefault="00E84C3C" w:rsidP="00674F8F">
      <w:pPr>
        <w:rPr>
          <w:rFonts w:cs="Times New Roman"/>
          <w:b/>
          <w:lang w:val="pt-PT"/>
        </w:rPr>
      </w:pPr>
    </w:p>
    <w:p w:rsidR="008253EF" w:rsidRPr="006D3D71" w:rsidRDefault="008253EF" w:rsidP="00674F8F">
      <w:pPr>
        <w:rPr>
          <w:rFonts w:cs="Times New Roman"/>
          <w:lang w:val="pt-PT"/>
        </w:rPr>
      </w:pPr>
    </w:p>
    <w:p w:rsidR="005A55D0" w:rsidRPr="005A55D0" w:rsidRDefault="005A55D0" w:rsidP="00F81E1A">
      <w:pPr>
        <w:pStyle w:val="TDC1"/>
        <w:spacing w:after="80"/>
        <w:ind w:right="397"/>
        <w:rPr>
          <w:rFonts w:eastAsiaTheme="minorEastAsia"/>
          <w:noProof/>
          <w:sz w:val="22"/>
          <w:szCs w:val="22"/>
          <w:lang w:val="es-AR" w:eastAsia="es-AR"/>
        </w:rPr>
      </w:pPr>
      <w:r>
        <w:rPr>
          <w:b/>
          <w:sz w:val="28"/>
          <w:lang w:val="pt-PT"/>
        </w:rPr>
        <w:fldChar w:fldCharType="begin"/>
      </w:r>
      <w:r>
        <w:rPr>
          <w:b/>
          <w:sz w:val="28"/>
          <w:lang w:val="pt-PT"/>
        </w:rPr>
        <w:instrText xml:space="preserve"> TOC \o "1-3" \h \z \u </w:instrText>
      </w:r>
      <w:r>
        <w:rPr>
          <w:b/>
          <w:sz w:val="28"/>
          <w:lang w:val="pt-PT"/>
        </w:rPr>
        <w:fldChar w:fldCharType="separate"/>
      </w:r>
      <w:hyperlink w:anchor="_Toc470528506" w:history="1">
        <w:r w:rsidRPr="005A55D0">
          <w:rPr>
            <w:rStyle w:val="Hipervnculo"/>
            <w:rFonts w:ascii="Times New Roman" w:hAnsi="Times New Roman" w:cs="Times New Roman"/>
            <w:noProof/>
          </w:rPr>
          <w:t>1) Consideración de la versión taquigráfica correspondiente a la sesión ordinaria de fecha 13 de diciembre de 2016.</w:t>
        </w:r>
        <w:r w:rsidRPr="005A55D0">
          <w:rPr>
            <w:noProof/>
            <w:webHidden/>
          </w:rPr>
          <w:tab/>
        </w:r>
        <w:r w:rsidRPr="005A55D0">
          <w:rPr>
            <w:noProof/>
            <w:webHidden/>
          </w:rPr>
          <w:fldChar w:fldCharType="begin"/>
        </w:r>
        <w:r w:rsidRPr="005A55D0">
          <w:rPr>
            <w:noProof/>
            <w:webHidden/>
          </w:rPr>
          <w:instrText xml:space="preserve"> PAGEREF _Toc470528506 \h </w:instrText>
        </w:r>
        <w:r w:rsidRPr="005A55D0">
          <w:rPr>
            <w:noProof/>
            <w:webHidden/>
          </w:rPr>
        </w:r>
        <w:r w:rsidRPr="005A55D0">
          <w:rPr>
            <w:noProof/>
            <w:webHidden/>
          </w:rPr>
          <w:fldChar w:fldCharType="separate"/>
        </w:r>
        <w:r w:rsidR="002C2B1E">
          <w:rPr>
            <w:noProof/>
            <w:webHidden/>
          </w:rPr>
          <w:t>3</w:t>
        </w:r>
        <w:r w:rsidRPr="005A55D0">
          <w:rPr>
            <w:noProof/>
            <w:webHidden/>
          </w:rPr>
          <w:fldChar w:fldCharType="end"/>
        </w:r>
      </w:hyperlink>
    </w:p>
    <w:p w:rsidR="005A55D0" w:rsidRPr="005A55D0" w:rsidRDefault="00E56734" w:rsidP="00F81E1A">
      <w:pPr>
        <w:pStyle w:val="TDC1"/>
        <w:spacing w:after="80"/>
        <w:ind w:right="397"/>
        <w:rPr>
          <w:rFonts w:eastAsiaTheme="minorEastAsia"/>
          <w:noProof/>
          <w:sz w:val="22"/>
          <w:szCs w:val="22"/>
          <w:lang w:val="es-AR" w:eastAsia="es-AR"/>
        </w:rPr>
      </w:pPr>
      <w:hyperlink w:anchor="_Toc470528507" w:history="1">
        <w:r w:rsidR="005A55D0" w:rsidRPr="005A55D0">
          <w:rPr>
            <w:rStyle w:val="Hipervnculo"/>
            <w:rFonts w:ascii="Times New Roman" w:hAnsi="Times New Roman" w:cs="Times New Roman"/>
            <w:noProof/>
          </w:rPr>
          <w:t>2) Informes</w:t>
        </w:r>
        <w:r w:rsidR="005A55D0" w:rsidRPr="005A55D0">
          <w:rPr>
            <w:noProof/>
            <w:webHidden/>
          </w:rPr>
          <w:tab/>
        </w:r>
        <w:r w:rsidR="005A55D0" w:rsidRPr="005A55D0">
          <w:rPr>
            <w:noProof/>
            <w:webHidden/>
          </w:rPr>
          <w:fldChar w:fldCharType="begin"/>
        </w:r>
        <w:r w:rsidR="005A55D0" w:rsidRPr="005A55D0">
          <w:rPr>
            <w:noProof/>
            <w:webHidden/>
          </w:rPr>
          <w:instrText xml:space="preserve"> PAGEREF _Toc470528507 \h </w:instrText>
        </w:r>
        <w:r w:rsidR="005A55D0" w:rsidRPr="005A55D0">
          <w:rPr>
            <w:noProof/>
            <w:webHidden/>
          </w:rPr>
        </w:r>
        <w:r w:rsidR="005A55D0" w:rsidRPr="005A55D0">
          <w:rPr>
            <w:noProof/>
            <w:webHidden/>
          </w:rPr>
          <w:fldChar w:fldCharType="separate"/>
        </w:r>
        <w:r w:rsidR="002C2B1E">
          <w:rPr>
            <w:noProof/>
            <w:webHidden/>
          </w:rPr>
          <w:t>3</w:t>
        </w:r>
        <w:r w:rsidR="005A55D0" w:rsidRPr="005A55D0">
          <w:rPr>
            <w:noProof/>
            <w:webHidden/>
          </w:rPr>
          <w:fldChar w:fldCharType="end"/>
        </w:r>
      </w:hyperlink>
    </w:p>
    <w:p w:rsidR="005A55D0" w:rsidRPr="005A55D0" w:rsidRDefault="00E56734" w:rsidP="00F81E1A">
      <w:pPr>
        <w:pStyle w:val="TDC1"/>
        <w:spacing w:after="80"/>
        <w:ind w:right="397"/>
        <w:rPr>
          <w:rFonts w:eastAsiaTheme="minorEastAsia"/>
          <w:noProof/>
          <w:sz w:val="22"/>
          <w:szCs w:val="22"/>
          <w:lang w:val="es-AR" w:eastAsia="es-AR"/>
        </w:rPr>
      </w:pPr>
      <w:hyperlink w:anchor="_Toc470528508" w:history="1">
        <w:r w:rsidR="005A55D0" w:rsidRPr="005A55D0">
          <w:rPr>
            <w:rStyle w:val="Hipervnculo"/>
            <w:rFonts w:ascii="Times New Roman" w:hAnsi="Times New Roman" w:cs="Times New Roman"/>
            <w:noProof/>
          </w:rPr>
          <w:t>A. Informe de Presidencia.</w:t>
        </w:r>
        <w:r w:rsidR="005A55D0" w:rsidRPr="005A55D0">
          <w:rPr>
            <w:noProof/>
            <w:webHidden/>
          </w:rPr>
          <w:tab/>
        </w:r>
        <w:r w:rsidR="005A55D0" w:rsidRPr="005A55D0">
          <w:rPr>
            <w:noProof/>
            <w:webHidden/>
          </w:rPr>
          <w:fldChar w:fldCharType="begin"/>
        </w:r>
        <w:r w:rsidR="005A55D0" w:rsidRPr="005A55D0">
          <w:rPr>
            <w:noProof/>
            <w:webHidden/>
          </w:rPr>
          <w:instrText xml:space="preserve"> PAGEREF _Toc470528508 \h </w:instrText>
        </w:r>
        <w:r w:rsidR="005A55D0" w:rsidRPr="005A55D0">
          <w:rPr>
            <w:noProof/>
            <w:webHidden/>
          </w:rPr>
        </w:r>
        <w:r w:rsidR="005A55D0" w:rsidRPr="005A55D0">
          <w:rPr>
            <w:noProof/>
            <w:webHidden/>
          </w:rPr>
          <w:fldChar w:fldCharType="separate"/>
        </w:r>
        <w:r w:rsidR="002C2B1E">
          <w:rPr>
            <w:noProof/>
            <w:webHidden/>
          </w:rPr>
          <w:t>3</w:t>
        </w:r>
        <w:r w:rsidR="005A55D0" w:rsidRPr="005A55D0">
          <w:rPr>
            <w:noProof/>
            <w:webHidden/>
          </w:rPr>
          <w:fldChar w:fldCharType="end"/>
        </w:r>
      </w:hyperlink>
    </w:p>
    <w:p w:rsidR="005A55D0" w:rsidRPr="005A55D0" w:rsidRDefault="00E56734" w:rsidP="00F81E1A">
      <w:pPr>
        <w:pStyle w:val="TDC1"/>
        <w:spacing w:after="80"/>
        <w:ind w:right="397"/>
        <w:rPr>
          <w:rFonts w:eastAsiaTheme="minorEastAsia"/>
          <w:noProof/>
          <w:sz w:val="22"/>
          <w:szCs w:val="22"/>
          <w:lang w:val="es-AR" w:eastAsia="es-AR"/>
        </w:rPr>
      </w:pPr>
      <w:hyperlink w:anchor="_Toc470528509" w:history="1">
        <w:r w:rsidR="005A55D0" w:rsidRPr="005A55D0">
          <w:rPr>
            <w:rStyle w:val="Hipervnculo"/>
            <w:rFonts w:ascii="Times New Roman" w:hAnsi="Times New Roman" w:cs="Times New Roman"/>
            <w:noProof/>
          </w:rPr>
          <w:t>B. Informe de Presidentes Coordinadores de Comisión.</w:t>
        </w:r>
        <w:r w:rsidR="005A55D0" w:rsidRPr="005A55D0">
          <w:rPr>
            <w:noProof/>
            <w:webHidden/>
          </w:rPr>
          <w:tab/>
        </w:r>
        <w:r w:rsidR="005A55D0" w:rsidRPr="005A55D0">
          <w:rPr>
            <w:noProof/>
            <w:webHidden/>
          </w:rPr>
          <w:fldChar w:fldCharType="begin"/>
        </w:r>
        <w:r w:rsidR="005A55D0" w:rsidRPr="005A55D0">
          <w:rPr>
            <w:noProof/>
            <w:webHidden/>
          </w:rPr>
          <w:instrText xml:space="preserve"> PAGEREF _Toc470528509 \h </w:instrText>
        </w:r>
        <w:r w:rsidR="005A55D0" w:rsidRPr="005A55D0">
          <w:rPr>
            <w:noProof/>
            <w:webHidden/>
          </w:rPr>
        </w:r>
        <w:r w:rsidR="005A55D0" w:rsidRPr="005A55D0">
          <w:rPr>
            <w:noProof/>
            <w:webHidden/>
          </w:rPr>
          <w:fldChar w:fldCharType="separate"/>
        </w:r>
        <w:r w:rsidR="002C2B1E">
          <w:rPr>
            <w:noProof/>
            <w:webHidden/>
          </w:rPr>
          <w:t>3</w:t>
        </w:r>
        <w:r w:rsidR="005A55D0" w:rsidRPr="005A55D0">
          <w:rPr>
            <w:noProof/>
            <w:webHidden/>
          </w:rPr>
          <w:fldChar w:fldCharType="end"/>
        </w:r>
      </w:hyperlink>
    </w:p>
    <w:p w:rsidR="005A55D0" w:rsidRPr="005A55D0" w:rsidRDefault="00E56734" w:rsidP="00F81E1A">
      <w:pPr>
        <w:pStyle w:val="TDC1"/>
        <w:spacing w:after="80"/>
        <w:ind w:right="397"/>
        <w:rPr>
          <w:rFonts w:eastAsiaTheme="minorEastAsia"/>
          <w:noProof/>
          <w:sz w:val="22"/>
          <w:szCs w:val="22"/>
          <w:lang w:val="es-AR" w:eastAsia="es-AR"/>
        </w:rPr>
      </w:pPr>
      <w:hyperlink w:anchor="_Toc470528510" w:history="1">
        <w:r w:rsidR="005A55D0" w:rsidRPr="005A55D0">
          <w:rPr>
            <w:rStyle w:val="Hipervnculo"/>
            <w:rFonts w:ascii="Times New Roman" w:hAnsi="Times New Roman" w:cs="Times New Roman"/>
            <w:noProof/>
          </w:rPr>
          <w:t>C. Informe de Consejeros.</w:t>
        </w:r>
        <w:r w:rsidR="005A55D0" w:rsidRPr="005A55D0">
          <w:rPr>
            <w:noProof/>
            <w:webHidden/>
          </w:rPr>
          <w:tab/>
        </w:r>
        <w:r w:rsidR="005A55D0" w:rsidRPr="005A55D0">
          <w:rPr>
            <w:noProof/>
            <w:webHidden/>
          </w:rPr>
          <w:fldChar w:fldCharType="begin"/>
        </w:r>
        <w:r w:rsidR="005A55D0" w:rsidRPr="005A55D0">
          <w:rPr>
            <w:noProof/>
            <w:webHidden/>
          </w:rPr>
          <w:instrText xml:space="preserve"> PAGEREF _Toc470528510 \h </w:instrText>
        </w:r>
        <w:r w:rsidR="005A55D0" w:rsidRPr="005A55D0">
          <w:rPr>
            <w:noProof/>
            <w:webHidden/>
          </w:rPr>
        </w:r>
        <w:r w:rsidR="005A55D0" w:rsidRPr="005A55D0">
          <w:rPr>
            <w:noProof/>
            <w:webHidden/>
          </w:rPr>
          <w:fldChar w:fldCharType="separate"/>
        </w:r>
        <w:r w:rsidR="002C2B1E">
          <w:rPr>
            <w:noProof/>
            <w:webHidden/>
          </w:rPr>
          <w:t>3</w:t>
        </w:r>
        <w:r w:rsidR="005A55D0" w:rsidRPr="005A55D0">
          <w:rPr>
            <w:noProof/>
            <w:webHidden/>
          </w:rPr>
          <w:fldChar w:fldCharType="end"/>
        </w:r>
      </w:hyperlink>
    </w:p>
    <w:p w:rsidR="005A55D0" w:rsidRPr="005A55D0" w:rsidRDefault="00E56734" w:rsidP="00F81E1A">
      <w:pPr>
        <w:pStyle w:val="TDC1"/>
        <w:spacing w:after="80"/>
        <w:ind w:right="397"/>
        <w:rPr>
          <w:rFonts w:eastAsiaTheme="minorEastAsia"/>
          <w:noProof/>
          <w:sz w:val="22"/>
          <w:szCs w:val="22"/>
          <w:lang w:val="es-AR" w:eastAsia="es-AR"/>
        </w:rPr>
      </w:pPr>
      <w:hyperlink w:anchor="_Toc470528511" w:history="1">
        <w:r w:rsidR="005A55D0" w:rsidRPr="005A55D0">
          <w:rPr>
            <w:rStyle w:val="Hipervnculo"/>
            <w:rFonts w:ascii="Times New Roman" w:hAnsi="Times New Roman" w:cs="Times New Roman"/>
            <w:noProof/>
          </w:rPr>
          <w:t>D. Informe de Funcionarios.</w:t>
        </w:r>
        <w:r w:rsidR="005A55D0" w:rsidRPr="005A55D0">
          <w:rPr>
            <w:noProof/>
            <w:webHidden/>
          </w:rPr>
          <w:tab/>
        </w:r>
        <w:r w:rsidR="005A55D0" w:rsidRPr="005A55D0">
          <w:rPr>
            <w:noProof/>
            <w:webHidden/>
          </w:rPr>
          <w:fldChar w:fldCharType="begin"/>
        </w:r>
        <w:r w:rsidR="005A55D0" w:rsidRPr="005A55D0">
          <w:rPr>
            <w:noProof/>
            <w:webHidden/>
          </w:rPr>
          <w:instrText xml:space="preserve"> PAGEREF _Toc470528511 \h </w:instrText>
        </w:r>
        <w:r w:rsidR="005A55D0" w:rsidRPr="005A55D0">
          <w:rPr>
            <w:noProof/>
            <w:webHidden/>
          </w:rPr>
        </w:r>
        <w:r w:rsidR="005A55D0" w:rsidRPr="005A55D0">
          <w:rPr>
            <w:noProof/>
            <w:webHidden/>
          </w:rPr>
          <w:fldChar w:fldCharType="separate"/>
        </w:r>
        <w:r w:rsidR="002C2B1E">
          <w:rPr>
            <w:noProof/>
            <w:webHidden/>
          </w:rPr>
          <w:t>3</w:t>
        </w:r>
        <w:r w:rsidR="005A55D0" w:rsidRPr="005A55D0">
          <w:rPr>
            <w:noProof/>
            <w:webHidden/>
          </w:rPr>
          <w:fldChar w:fldCharType="end"/>
        </w:r>
      </w:hyperlink>
    </w:p>
    <w:p w:rsidR="005A55D0" w:rsidRPr="005A55D0" w:rsidRDefault="00E56734" w:rsidP="00F81E1A">
      <w:pPr>
        <w:pStyle w:val="TDC1"/>
        <w:spacing w:after="80"/>
        <w:ind w:right="397"/>
        <w:rPr>
          <w:rFonts w:eastAsiaTheme="minorEastAsia"/>
          <w:noProof/>
          <w:sz w:val="22"/>
          <w:szCs w:val="22"/>
          <w:lang w:val="es-AR" w:eastAsia="es-AR"/>
        </w:rPr>
      </w:pPr>
      <w:hyperlink w:anchor="_Toc470528512" w:history="1">
        <w:r w:rsidR="005A55D0" w:rsidRPr="005A55D0">
          <w:rPr>
            <w:rStyle w:val="Hipervnculo"/>
            <w:rFonts w:ascii="Times New Roman" w:hAnsi="Times New Roman" w:cs="Times New Roman"/>
            <w:noProof/>
          </w:rPr>
          <w:t>Sr. Administrador General</w:t>
        </w:r>
        <w:r w:rsidR="005A55D0" w:rsidRPr="005A55D0">
          <w:rPr>
            <w:noProof/>
            <w:webHidden/>
          </w:rPr>
          <w:tab/>
        </w:r>
        <w:r w:rsidR="005A55D0" w:rsidRPr="005A55D0">
          <w:rPr>
            <w:noProof/>
            <w:webHidden/>
          </w:rPr>
          <w:fldChar w:fldCharType="begin"/>
        </w:r>
        <w:r w:rsidR="005A55D0" w:rsidRPr="005A55D0">
          <w:rPr>
            <w:noProof/>
            <w:webHidden/>
          </w:rPr>
          <w:instrText xml:space="preserve"> PAGEREF _Toc470528512 \h </w:instrText>
        </w:r>
        <w:r w:rsidR="005A55D0" w:rsidRPr="005A55D0">
          <w:rPr>
            <w:noProof/>
            <w:webHidden/>
          </w:rPr>
        </w:r>
        <w:r w:rsidR="005A55D0" w:rsidRPr="005A55D0">
          <w:rPr>
            <w:noProof/>
            <w:webHidden/>
          </w:rPr>
          <w:fldChar w:fldCharType="separate"/>
        </w:r>
        <w:r w:rsidR="002C2B1E">
          <w:rPr>
            <w:noProof/>
            <w:webHidden/>
          </w:rPr>
          <w:t>3</w:t>
        </w:r>
        <w:r w:rsidR="005A55D0" w:rsidRPr="005A55D0">
          <w:rPr>
            <w:noProof/>
            <w:webHidden/>
          </w:rPr>
          <w:fldChar w:fldCharType="end"/>
        </w:r>
      </w:hyperlink>
    </w:p>
    <w:p w:rsidR="005A55D0" w:rsidRPr="005A55D0" w:rsidRDefault="00E56734" w:rsidP="00F81E1A">
      <w:pPr>
        <w:pStyle w:val="TDC1"/>
        <w:spacing w:after="80"/>
        <w:ind w:right="397"/>
        <w:rPr>
          <w:rFonts w:eastAsiaTheme="minorEastAsia"/>
          <w:noProof/>
          <w:sz w:val="22"/>
          <w:szCs w:val="22"/>
          <w:lang w:val="es-AR" w:eastAsia="es-AR"/>
        </w:rPr>
      </w:pPr>
      <w:hyperlink w:anchor="_Toc470528513" w:history="1">
        <w:r w:rsidR="005A55D0" w:rsidRPr="005A55D0">
          <w:rPr>
            <w:rStyle w:val="Hipervnculo"/>
            <w:rFonts w:ascii="Times New Roman" w:hAnsi="Times New Roman" w:cs="Times New Roman"/>
            <w:noProof/>
          </w:rPr>
          <w:t>Sr. Secretario de Apoyo Administrativo Jurisdiccional</w:t>
        </w:r>
        <w:r w:rsidR="005A55D0" w:rsidRPr="005A55D0">
          <w:rPr>
            <w:noProof/>
            <w:webHidden/>
          </w:rPr>
          <w:tab/>
        </w:r>
        <w:r w:rsidR="005A55D0" w:rsidRPr="005A55D0">
          <w:rPr>
            <w:noProof/>
            <w:webHidden/>
          </w:rPr>
          <w:fldChar w:fldCharType="begin"/>
        </w:r>
        <w:r w:rsidR="005A55D0" w:rsidRPr="005A55D0">
          <w:rPr>
            <w:noProof/>
            <w:webHidden/>
          </w:rPr>
          <w:instrText xml:space="preserve"> PAGEREF _Toc470528513 \h </w:instrText>
        </w:r>
        <w:r w:rsidR="005A55D0" w:rsidRPr="005A55D0">
          <w:rPr>
            <w:noProof/>
            <w:webHidden/>
          </w:rPr>
        </w:r>
        <w:r w:rsidR="005A55D0" w:rsidRPr="005A55D0">
          <w:rPr>
            <w:noProof/>
            <w:webHidden/>
          </w:rPr>
          <w:fldChar w:fldCharType="separate"/>
        </w:r>
        <w:r w:rsidR="002C2B1E">
          <w:rPr>
            <w:noProof/>
            <w:webHidden/>
          </w:rPr>
          <w:t>3</w:t>
        </w:r>
        <w:r w:rsidR="005A55D0" w:rsidRPr="005A55D0">
          <w:rPr>
            <w:noProof/>
            <w:webHidden/>
          </w:rPr>
          <w:fldChar w:fldCharType="end"/>
        </w:r>
      </w:hyperlink>
    </w:p>
    <w:p w:rsidR="005A55D0" w:rsidRPr="005A55D0" w:rsidRDefault="00E56734" w:rsidP="00F81E1A">
      <w:pPr>
        <w:pStyle w:val="TDC1"/>
        <w:spacing w:after="80"/>
        <w:ind w:right="397"/>
        <w:rPr>
          <w:rFonts w:eastAsiaTheme="minorEastAsia"/>
          <w:noProof/>
          <w:sz w:val="22"/>
          <w:szCs w:val="22"/>
          <w:lang w:val="es-AR" w:eastAsia="es-AR"/>
        </w:rPr>
      </w:pPr>
      <w:hyperlink w:anchor="_Toc470528514" w:history="1">
        <w:r w:rsidR="005A55D0" w:rsidRPr="005A55D0">
          <w:rPr>
            <w:rStyle w:val="Hipervnculo"/>
            <w:rFonts w:ascii="Times New Roman" w:hAnsi="Times New Roman" w:cs="Times New Roman"/>
            <w:noProof/>
          </w:rPr>
          <w:t>Sr. Secretario Ejecutivo</w:t>
        </w:r>
        <w:r w:rsidR="005A55D0" w:rsidRPr="005A55D0">
          <w:rPr>
            <w:noProof/>
            <w:webHidden/>
          </w:rPr>
          <w:tab/>
        </w:r>
        <w:r w:rsidR="005A55D0" w:rsidRPr="005A55D0">
          <w:rPr>
            <w:noProof/>
            <w:webHidden/>
          </w:rPr>
          <w:fldChar w:fldCharType="begin"/>
        </w:r>
        <w:r w:rsidR="005A55D0" w:rsidRPr="005A55D0">
          <w:rPr>
            <w:noProof/>
            <w:webHidden/>
          </w:rPr>
          <w:instrText xml:space="preserve"> PAGEREF _Toc470528514 \h </w:instrText>
        </w:r>
        <w:r w:rsidR="005A55D0" w:rsidRPr="005A55D0">
          <w:rPr>
            <w:noProof/>
            <w:webHidden/>
          </w:rPr>
        </w:r>
        <w:r w:rsidR="005A55D0" w:rsidRPr="005A55D0">
          <w:rPr>
            <w:noProof/>
            <w:webHidden/>
          </w:rPr>
          <w:fldChar w:fldCharType="separate"/>
        </w:r>
        <w:r w:rsidR="002C2B1E">
          <w:rPr>
            <w:noProof/>
            <w:webHidden/>
          </w:rPr>
          <w:t>3</w:t>
        </w:r>
        <w:r w:rsidR="005A55D0" w:rsidRPr="005A55D0">
          <w:rPr>
            <w:noProof/>
            <w:webHidden/>
          </w:rPr>
          <w:fldChar w:fldCharType="end"/>
        </w:r>
      </w:hyperlink>
    </w:p>
    <w:p w:rsidR="005A55D0" w:rsidRPr="005A55D0" w:rsidRDefault="00E56734" w:rsidP="00F81E1A">
      <w:pPr>
        <w:pStyle w:val="TDC1"/>
        <w:spacing w:after="80"/>
        <w:ind w:right="397"/>
        <w:rPr>
          <w:rFonts w:eastAsiaTheme="minorEastAsia"/>
          <w:noProof/>
          <w:sz w:val="22"/>
          <w:szCs w:val="22"/>
          <w:lang w:val="es-AR" w:eastAsia="es-AR"/>
        </w:rPr>
      </w:pPr>
      <w:hyperlink w:anchor="_Toc470528515" w:history="1">
        <w:r w:rsidR="005A55D0" w:rsidRPr="005A55D0">
          <w:rPr>
            <w:rStyle w:val="Hipervnculo"/>
            <w:rFonts w:ascii="Times New Roman" w:hAnsi="Times New Roman" w:cs="Times New Roman"/>
            <w:noProof/>
          </w:rPr>
          <w:t>Sr. Secretario de Planificación</w:t>
        </w:r>
        <w:r w:rsidR="005A55D0" w:rsidRPr="005A55D0">
          <w:rPr>
            <w:noProof/>
            <w:webHidden/>
          </w:rPr>
          <w:tab/>
        </w:r>
        <w:r w:rsidR="005A55D0" w:rsidRPr="005A55D0">
          <w:rPr>
            <w:noProof/>
            <w:webHidden/>
          </w:rPr>
          <w:fldChar w:fldCharType="begin"/>
        </w:r>
        <w:r w:rsidR="005A55D0" w:rsidRPr="005A55D0">
          <w:rPr>
            <w:noProof/>
            <w:webHidden/>
          </w:rPr>
          <w:instrText xml:space="preserve"> PAGEREF _Toc470528515 \h </w:instrText>
        </w:r>
        <w:r w:rsidR="005A55D0" w:rsidRPr="005A55D0">
          <w:rPr>
            <w:noProof/>
            <w:webHidden/>
          </w:rPr>
        </w:r>
        <w:r w:rsidR="005A55D0" w:rsidRPr="005A55D0">
          <w:rPr>
            <w:noProof/>
            <w:webHidden/>
          </w:rPr>
          <w:fldChar w:fldCharType="separate"/>
        </w:r>
        <w:r w:rsidR="002C2B1E">
          <w:rPr>
            <w:noProof/>
            <w:webHidden/>
          </w:rPr>
          <w:t>3</w:t>
        </w:r>
        <w:r w:rsidR="005A55D0" w:rsidRPr="005A55D0">
          <w:rPr>
            <w:noProof/>
            <w:webHidden/>
          </w:rPr>
          <w:fldChar w:fldCharType="end"/>
        </w:r>
      </w:hyperlink>
    </w:p>
    <w:p w:rsidR="005A55D0" w:rsidRPr="005A55D0" w:rsidRDefault="00E56734" w:rsidP="00F81E1A">
      <w:pPr>
        <w:pStyle w:val="TDC1"/>
        <w:spacing w:after="80"/>
        <w:ind w:right="397"/>
        <w:rPr>
          <w:rFonts w:eastAsiaTheme="minorEastAsia"/>
          <w:noProof/>
          <w:sz w:val="22"/>
          <w:szCs w:val="22"/>
          <w:lang w:val="es-AR" w:eastAsia="es-AR"/>
        </w:rPr>
      </w:pPr>
      <w:hyperlink w:anchor="_Toc470528516" w:history="1">
        <w:r w:rsidR="005A55D0" w:rsidRPr="005A55D0">
          <w:rPr>
            <w:rStyle w:val="Hipervnculo"/>
            <w:rFonts w:ascii="Times New Roman" w:hAnsi="Times New Roman" w:cs="Times New Roman"/>
            <w:noProof/>
          </w:rPr>
          <w:t>Sra. Secretaria de Coordinación de Políticas Judiciales</w:t>
        </w:r>
        <w:r w:rsidR="005A55D0" w:rsidRPr="005A55D0">
          <w:rPr>
            <w:noProof/>
            <w:webHidden/>
          </w:rPr>
          <w:tab/>
        </w:r>
        <w:r w:rsidR="005A55D0" w:rsidRPr="005A55D0">
          <w:rPr>
            <w:noProof/>
            <w:webHidden/>
          </w:rPr>
          <w:fldChar w:fldCharType="begin"/>
        </w:r>
        <w:r w:rsidR="005A55D0" w:rsidRPr="005A55D0">
          <w:rPr>
            <w:noProof/>
            <w:webHidden/>
          </w:rPr>
          <w:instrText xml:space="preserve"> PAGEREF _Toc470528516 \h </w:instrText>
        </w:r>
        <w:r w:rsidR="005A55D0" w:rsidRPr="005A55D0">
          <w:rPr>
            <w:noProof/>
            <w:webHidden/>
          </w:rPr>
        </w:r>
        <w:r w:rsidR="005A55D0" w:rsidRPr="005A55D0">
          <w:rPr>
            <w:noProof/>
            <w:webHidden/>
          </w:rPr>
          <w:fldChar w:fldCharType="separate"/>
        </w:r>
        <w:r w:rsidR="002C2B1E">
          <w:rPr>
            <w:noProof/>
            <w:webHidden/>
          </w:rPr>
          <w:t>3</w:t>
        </w:r>
        <w:r w:rsidR="005A55D0" w:rsidRPr="005A55D0">
          <w:rPr>
            <w:noProof/>
            <w:webHidden/>
          </w:rPr>
          <w:fldChar w:fldCharType="end"/>
        </w:r>
      </w:hyperlink>
    </w:p>
    <w:p w:rsidR="005A55D0" w:rsidRPr="005A55D0" w:rsidRDefault="00E56734" w:rsidP="00F81E1A">
      <w:pPr>
        <w:pStyle w:val="TDC1"/>
        <w:spacing w:after="80"/>
        <w:ind w:right="397"/>
        <w:rPr>
          <w:rFonts w:eastAsiaTheme="minorEastAsia"/>
          <w:noProof/>
          <w:sz w:val="22"/>
          <w:szCs w:val="22"/>
          <w:lang w:val="es-AR" w:eastAsia="es-AR"/>
        </w:rPr>
      </w:pPr>
      <w:hyperlink w:anchor="_Toc470528517" w:history="1">
        <w:r w:rsidR="005A55D0" w:rsidRPr="005A55D0">
          <w:rPr>
            <w:rStyle w:val="Hipervnculo"/>
            <w:rFonts w:ascii="Times New Roman" w:hAnsi="Times New Roman" w:cs="Times New Roman"/>
            <w:noProof/>
          </w:rPr>
          <w:t>Sra. Secretaria Legal y Técnica</w:t>
        </w:r>
        <w:r w:rsidR="005A55D0" w:rsidRPr="005A55D0">
          <w:rPr>
            <w:noProof/>
            <w:webHidden/>
          </w:rPr>
          <w:tab/>
        </w:r>
        <w:r w:rsidR="005A55D0" w:rsidRPr="005A55D0">
          <w:rPr>
            <w:noProof/>
            <w:webHidden/>
          </w:rPr>
          <w:fldChar w:fldCharType="begin"/>
        </w:r>
        <w:r w:rsidR="005A55D0" w:rsidRPr="005A55D0">
          <w:rPr>
            <w:noProof/>
            <w:webHidden/>
          </w:rPr>
          <w:instrText xml:space="preserve"> PAGEREF _Toc470528517 \h </w:instrText>
        </w:r>
        <w:r w:rsidR="005A55D0" w:rsidRPr="005A55D0">
          <w:rPr>
            <w:noProof/>
            <w:webHidden/>
          </w:rPr>
        </w:r>
        <w:r w:rsidR="005A55D0" w:rsidRPr="005A55D0">
          <w:rPr>
            <w:noProof/>
            <w:webHidden/>
          </w:rPr>
          <w:fldChar w:fldCharType="separate"/>
        </w:r>
        <w:r w:rsidR="002C2B1E">
          <w:rPr>
            <w:noProof/>
            <w:webHidden/>
          </w:rPr>
          <w:t>3</w:t>
        </w:r>
        <w:r w:rsidR="005A55D0" w:rsidRPr="005A55D0">
          <w:rPr>
            <w:noProof/>
            <w:webHidden/>
          </w:rPr>
          <w:fldChar w:fldCharType="end"/>
        </w:r>
      </w:hyperlink>
    </w:p>
    <w:p w:rsidR="005A55D0" w:rsidRPr="005A55D0" w:rsidRDefault="00E56734" w:rsidP="00F81E1A">
      <w:pPr>
        <w:pStyle w:val="TDC1"/>
        <w:spacing w:after="80"/>
        <w:ind w:right="397"/>
        <w:rPr>
          <w:rFonts w:eastAsiaTheme="minorEastAsia"/>
          <w:noProof/>
          <w:sz w:val="22"/>
          <w:szCs w:val="22"/>
          <w:lang w:val="es-AR" w:eastAsia="es-AR"/>
        </w:rPr>
      </w:pPr>
      <w:hyperlink w:anchor="_Toc470528518" w:history="1">
        <w:r w:rsidR="005A55D0" w:rsidRPr="005A55D0">
          <w:rPr>
            <w:rStyle w:val="Hipervnculo"/>
            <w:rFonts w:ascii="Times New Roman" w:hAnsi="Times New Roman" w:cs="Times New Roman"/>
            <w:noProof/>
          </w:rPr>
          <w:t>Sra. Secretaria de Innovación</w:t>
        </w:r>
        <w:r w:rsidR="005A55D0" w:rsidRPr="005A55D0">
          <w:rPr>
            <w:noProof/>
            <w:webHidden/>
          </w:rPr>
          <w:tab/>
        </w:r>
        <w:r w:rsidR="005A55D0" w:rsidRPr="005A55D0">
          <w:rPr>
            <w:noProof/>
            <w:webHidden/>
          </w:rPr>
          <w:fldChar w:fldCharType="begin"/>
        </w:r>
        <w:r w:rsidR="005A55D0" w:rsidRPr="005A55D0">
          <w:rPr>
            <w:noProof/>
            <w:webHidden/>
          </w:rPr>
          <w:instrText xml:space="preserve"> PAGEREF _Toc470528518 \h </w:instrText>
        </w:r>
        <w:r w:rsidR="005A55D0" w:rsidRPr="005A55D0">
          <w:rPr>
            <w:noProof/>
            <w:webHidden/>
          </w:rPr>
        </w:r>
        <w:r w:rsidR="005A55D0" w:rsidRPr="005A55D0">
          <w:rPr>
            <w:noProof/>
            <w:webHidden/>
          </w:rPr>
          <w:fldChar w:fldCharType="separate"/>
        </w:r>
        <w:r w:rsidR="002C2B1E">
          <w:rPr>
            <w:noProof/>
            <w:webHidden/>
          </w:rPr>
          <w:t>3</w:t>
        </w:r>
        <w:r w:rsidR="005A55D0" w:rsidRPr="005A55D0">
          <w:rPr>
            <w:noProof/>
            <w:webHidden/>
          </w:rPr>
          <w:fldChar w:fldCharType="end"/>
        </w:r>
      </w:hyperlink>
    </w:p>
    <w:p w:rsidR="005A55D0" w:rsidRPr="005A55D0" w:rsidRDefault="00E56734" w:rsidP="00F81E1A">
      <w:pPr>
        <w:pStyle w:val="TDC1"/>
        <w:spacing w:after="80"/>
        <w:ind w:right="397"/>
        <w:rPr>
          <w:rFonts w:eastAsiaTheme="minorEastAsia"/>
          <w:noProof/>
          <w:sz w:val="22"/>
          <w:szCs w:val="22"/>
          <w:lang w:val="es-AR" w:eastAsia="es-AR"/>
        </w:rPr>
      </w:pPr>
      <w:hyperlink w:anchor="_Toc470528519" w:history="1">
        <w:r w:rsidR="005A55D0" w:rsidRPr="005A55D0">
          <w:rPr>
            <w:rStyle w:val="Hipervnculo"/>
            <w:rFonts w:ascii="Times New Roman" w:hAnsi="Times New Roman" w:cs="Times New Roman"/>
            <w:noProof/>
          </w:rPr>
          <w:t>Sra. Secretaria de Asuntos Institucionales</w:t>
        </w:r>
        <w:r w:rsidR="005A55D0" w:rsidRPr="005A55D0">
          <w:rPr>
            <w:noProof/>
            <w:webHidden/>
          </w:rPr>
          <w:tab/>
        </w:r>
        <w:r w:rsidR="005A55D0" w:rsidRPr="005A55D0">
          <w:rPr>
            <w:noProof/>
            <w:webHidden/>
          </w:rPr>
          <w:fldChar w:fldCharType="begin"/>
        </w:r>
        <w:r w:rsidR="005A55D0" w:rsidRPr="005A55D0">
          <w:rPr>
            <w:noProof/>
            <w:webHidden/>
          </w:rPr>
          <w:instrText xml:space="preserve"> PAGEREF _Toc470528519 \h </w:instrText>
        </w:r>
        <w:r w:rsidR="005A55D0" w:rsidRPr="005A55D0">
          <w:rPr>
            <w:noProof/>
            <w:webHidden/>
          </w:rPr>
        </w:r>
        <w:r w:rsidR="005A55D0" w:rsidRPr="005A55D0">
          <w:rPr>
            <w:noProof/>
            <w:webHidden/>
          </w:rPr>
          <w:fldChar w:fldCharType="separate"/>
        </w:r>
        <w:r w:rsidR="002C2B1E">
          <w:rPr>
            <w:noProof/>
            <w:webHidden/>
          </w:rPr>
          <w:t>3</w:t>
        </w:r>
        <w:r w:rsidR="005A55D0" w:rsidRPr="005A55D0">
          <w:rPr>
            <w:noProof/>
            <w:webHidden/>
          </w:rPr>
          <w:fldChar w:fldCharType="end"/>
        </w:r>
      </w:hyperlink>
    </w:p>
    <w:p w:rsidR="005A55D0" w:rsidRPr="005A55D0" w:rsidRDefault="00E56734" w:rsidP="00F81E1A">
      <w:pPr>
        <w:pStyle w:val="TDC1"/>
        <w:spacing w:after="80"/>
        <w:ind w:right="397"/>
        <w:rPr>
          <w:rFonts w:eastAsiaTheme="minorEastAsia"/>
          <w:noProof/>
          <w:sz w:val="22"/>
          <w:szCs w:val="22"/>
          <w:lang w:val="es-AR" w:eastAsia="es-AR"/>
        </w:rPr>
      </w:pPr>
      <w:hyperlink w:anchor="_Toc470528520" w:history="1">
        <w:r w:rsidR="005A55D0" w:rsidRPr="005A55D0">
          <w:rPr>
            <w:rStyle w:val="Hipervnculo"/>
            <w:rFonts w:ascii="Times New Roman" w:hAnsi="Times New Roman" w:cs="Times New Roman"/>
            <w:noProof/>
          </w:rPr>
          <w:t>3) Asuntos a despacho y decisión de Plenario</w:t>
        </w:r>
        <w:r w:rsidR="005A55D0" w:rsidRPr="005A55D0">
          <w:rPr>
            <w:noProof/>
            <w:webHidden/>
          </w:rPr>
          <w:tab/>
        </w:r>
        <w:r w:rsidR="005A55D0" w:rsidRPr="005A55D0">
          <w:rPr>
            <w:noProof/>
            <w:webHidden/>
          </w:rPr>
          <w:fldChar w:fldCharType="begin"/>
        </w:r>
        <w:r w:rsidR="005A55D0" w:rsidRPr="005A55D0">
          <w:rPr>
            <w:noProof/>
            <w:webHidden/>
          </w:rPr>
          <w:instrText xml:space="preserve"> PAGEREF _Toc470528520 \h </w:instrText>
        </w:r>
        <w:r w:rsidR="005A55D0" w:rsidRPr="005A55D0">
          <w:rPr>
            <w:noProof/>
            <w:webHidden/>
          </w:rPr>
        </w:r>
        <w:r w:rsidR="005A55D0" w:rsidRPr="005A55D0">
          <w:rPr>
            <w:noProof/>
            <w:webHidden/>
          </w:rPr>
          <w:fldChar w:fldCharType="separate"/>
        </w:r>
        <w:r w:rsidR="002C2B1E">
          <w:rPr>
            <w:noProof/>
            <w:webHidden/>
          </w:rPr>
          <w:t>4</w:t>
        </w:r>
        <w:r w:rsidR="005A55D0" w:rsidRPr="005A55D0">
          <w:rPr>
            <w:noProof/>
            <w:webHidden/>
          </w:rPr>
          <w:fldChar w:fldCharType="end"/>
        </w:r>
      </w:hyperlink>
    </w:p>
    <w:p w:rsidR="005A55D0" w:rsidRPr="005A55D0" w:rsidRDefault="00E56734" w:rsidP="00F81E1A">
      <w:pPr>
        <w:pStyle w:val="TDC1"/>
        <w:spacing w:after="80"/>
        <w:ind w:right="397"/>
        <w:rPr>
          <w:rFonts w:eastAsiaTheme="minorEastAsia"/>
          <w:noProof/>
          <w:sz w:val="22"/>
          <w:szCs w:val="22"/>
          <w:lang w:val="es-AR" w:eastAsia="es-AR"/>
        </w:rPr>
      </w:pPr>
      <w:hyperlink w:anchor="_Toc470528521" w:history="1">
        <w:r w:rsidR="005A55D0" w:rsidRPr="005A55D0">
          <w:rPr>
            <w:rStyle w:val="Hipervnculo"/>
            <w:rFonts w:ascii="Times New Roman" w:hAnsi="Times New Roman" w:cs="Times New Roman"/>
            <w:noProof/>
          </w:rPr>
          <w:t>3.1.) Incorporación Dr. Javier Roncero s/Integración de las Comisiones Permanentes y designación de representante en el Centro de Formación Judicial.</w:t>
        </w:r>
        <w:r w:rsidR="005A55D0" w:rsidRPr="005A55D0">
          <w:rPr>
            <w:noProof/>
            <w:webHidden/>
          </w:rPr>
          <w:tab/>
        </w:r>
        <w:r w:rsidR="005A55D0" w:rsidRPr="005A55D0">
          <w:rPr>
            <w:noProof/>
            <w:webHidden/>
          </w:rPr>
          <w:fldChar w:fldCharType="begin"/>
        </w:r>
        <w:r w:rsidR="005A55D0" w:rsidRPr="005A55D0">
          <w:rPr>
            <w:noProof/>
            <w:webHidden/>
          </w:rPr>
          <w:instrText xml:space="preserve"> PAGEREF _Toc470528521 \h </w:instrText>
        </w:r>
        <w:r w:rsidR="005A55D0" w:rsidRPr="005A55D0">
          <w:rPr>
            <w:noProof/>
            <w:webHidden/>
          </w:rPr>
        </w:r>
        <w:r w:rsidR="005A55D0" w:rsidRPr="005A55D0">
          <w:rPr>
            <w:noProof/>
            <w:webHidden/>
          </w:rPr>
          <w:fldChar w:fldCharType="separate"/>
        </w:r>
        <w:r w:rsidR="002C2B1E">
          <w:rPr>
            <w:noProof/>
            <w:webHidden/>
          </w:rPr>
          <w:t>4</w:t>
        </w:r>
        <w:r w:rsidR="005A55D0" w:rsidRPr="005A55D0">
          <w:rPr>
            <w:noProof/>
            <w:webHidden/>
          </w:rPr>
          <w:fldChar w:fldCharType="end"/>
        </w:r>
      </w:hyperlink>
    </w:p>
    <w:p w:rsidR="005A55D0" w:rsidRPr="005A55D0" w:rsidRDefault="00E56734" w:rsidP="00F81E1A">
      <w:pPr>
        <w:pStyle w:val="TDC1"/>
        <w:spacing w:after="80"/>
        <w:ind w:right="397"/>
        <w:rPr>
          <w:rFonts w:eastAsiaTheme="minorEastAsia"/>
          <w:noProof/>
          <w:sz w:val="22"/>
          <w:szCs w:val="22"/>
          <w:lang w:val="es-AR" w:eastAsia="es-AR"/>
        </w:rPr>
      </w:pPr>
      <w:hyperlink w:anchor="_Toc470528522" w:history="1">
        <w:r w:rsidR="005A55D0" w:rsidRPr="005A55D0">
          <w:rPr>
            <w:rStyle w:val="Hipervnculo"/>
            <w:rFonts w:ascii="Times New Roman" w:hAnsi="Times New Roman" w:cs="Times New Roman"/>
            <w:noProof/>
          </w:rPr>
          <w:t>4) Proyectos de Resolución de las Comisiones permanentes</w:t>
        </w:r>
        <w:r w:rsidR="005A55D0" w:rsidRPr="005A55D0">
          <w:rPr>
            <w:noProof/>
            <w:webHidden/>
          </w:rPr>
          <w:tab/>
        </w:r>
        <w:r w:rsidR="005A55D0" w:rsidRPr="005A55D0">
          <w:rPr>
            <w:noProof/>
            <w:webHidden/>
          </w:rPr>
          <w:fldChar w:fldCharType="begin"/>
        </w:r>
        <w:r w:rsidR="005A55D0" w:rsidRPr="005A55D0">
          <w:rPr>
            <w:noProof/>
            <w:webHidden/>
          </w:rPr>
          <w:instrText xml:space="preserve"> PAGEREF _Toc470528522 \h </w:instrText>
        </w:r>
        <w:r w:rsidR="005A55D0" w:rsidRPr="005A55D0">
          <w:rPr>
            <w:noProof/>
            <w:webHidden/>
          </w:rPr>
        </w:r>
        <w:r w:rsidR="005A55D0" w:rsidRPr="005A55D0">
          <w:rPr>
            <w:noProof/>
            <w:webHidden/>
          </w:rPr>
          <w:fldChar w:fldCharType="separate"/>
        </w:r>
        <w:r w:rsidR="002C2B1E">
          <w:rPr>
            <w:noProof/>
            <w:webHidden/>
          </w:rPr>
          <w:t>4</w:t>
        </w:r>
        <w:r w:rsidR="005A55D0" w:rsidRPr="005A55D0">
          <w:rPr>
            <w:noProof/>
            <w:webHidden/>
          </w:rPr>
          <w:fldChar w:fldCharType="end"/>
        </w:r>
      </w:hyperlink>
    </w:p>
    <w:p w:rsidR="005A55D0" w:rsidRPr="005A55D0" w:rsidRDefault="00E56734" w:rsidP="00F81E1A">
      <w:pPr>
        <w:pStyle w:val="TDC1"/>
        <w:spacing w:after="80"/>
        <w:ind w:right="397"/>
        <w:rPr>
          <w:rFonts w:eastAsiaTheme="minorEastAsia"/>
          <w:noProof/>
          <w:sz w:val="22"/>
          <w:szCs w:val="22"/>
          <w:lang w:val="es-AR" w:eastAsia="es-AR"/>
        </w:rPr>
      </w:pPr>
      <w:hyperlink w:anchor="_Toc470528523" w:history="1">
        <w:r w:rsidR="005A55D0" w:rsidRPr="005A55D0">
          <w:rPr>
            <w:rStyle w:val="Hipervnculo"/>
            <w:rFonts w:ascii="Times New Roman" w:hAnsi="Times New Roman" w:cs="Times New Roman"/>
            <w:noProof/>
            <w:lang w:val="es-AR" w:eastAsia="ar-SA"/>
          </w:rPr>
          <w:t>4</w:t>
        </w:r>
        <w:r w:rsidR="005A55D0" w:rsidRPr="005A55D0">
          <w:rPr>
            <w:rStyle w:val="Hipervnculo"/>
            <w:rFonts w:ascii="Times New Roman" w:hAnsi="Times New Roman" w:cs="Times New Roman"/>
            <w:noProof/>
            <w:lang w:val="es-AR"/>
          </w:rPr>
          <w:t xml:space="preserve">.1) </w:t>
        </w:r>
        <w:r w:rsidR="005A55D0" w:rsidRPr="005A55D0">
          <w:rPr>
            <w:rStyle w:val="Hipervnculo"/>
            <w:rFonts w:ascii="Times New Roman" w:hAnsi="Times New Roman" w:cs="Times New Roman"/>
            <w:noProof/>
          </w:rPr>
          <w:t>COMISIÓN DE FORTALECIMIENTO INSTITUCIONAL Y PLANIFICACIÓN ESTRATÉGICA.</w:t>
        </w:r>
        <w:r w:rsidR="005A55D0" w:rsidRPr="005A55D0">
          <w:rPr>
            <w:noProof/>
            <w:webHidden/>
          </w:rPr>
          <w:tab/>
        </w:r>
        <w:r w:rsidR="005A55D0" w:rsidRPr="005A55D0">
          <w:rPr>
            <w:noProof/>
            <w:webHidden/>
          </w:rPr>
          <w:fldChar w:fldCharType="begin"/>
        </w:r>
        <w:r w:rsidR="005A55D0" w:rsidRPr="005A55D0">
          <w:rPr>
            <w:noProof/>
            <w:webHidden/>
          </w:rPr>
          <w:instrText xml:space="preserve"> PAGEREF _Toc470528523 \h </w:instrText>
        </w:r>
        <w:r w:rsidR="005A55D0" w:rsidRPr="005A55D0">
          <w:rPr>
            <w:noProof/>
            <w:webHidden/>
          </w:rPr>
        </w:r>
        <w:r w:rsidR="005A55D0" w:rsidRPr="005A55D0">
          <w:rPr>
            <w:noProof/>
            <w:webHidden/>
          </w:rPr>
          <w:fldChar w:fldCharType="separate"/>
        </w:r>
        <w:r w:rsidR="002C2B1E">
          <w:rPr>
            <w:noProof/>
            <w:webHidden/>
          </w:rPr>
          <w:t>5</w:t>
        </w:r>
        <w:r w:rsidR="005A55D0" w:rsidRPr="005A55D0">
          <w:rPr>
            <w:noProof/>
            <w:webHidden/>
          </w:rPr>
          <w:fldChar w:fldCharType="end"/>
        </w:r>
      </w:hyperlink>
    </w:p>
    <w:p w:rsidR="005A55D0" w:rsidRPr="005A55D0" w:rsidRDefault="00E56734" w:rsidP="00F81E1A">
      <w:pPr>
        <w:pStyle w:val="TDC1"/>
        <w:spacing w:after="80"/>
        <w:ind w:right="397"/>
        <w:rPr>
          <w:rFonts w:eastAsiaTheme="minorEastAsia"/>
          <w:noProof/>
          <w:sz w:val="22"/>
          <w:szCs w:val="22"/>
          <w:lang w:val="es-AR" w:eastAsia="es-AR"/>
        </w:rPr>
      </w:pPr>
      <w:hyperlink w:anchor="_Toc470528524" w:history="1">
        <w:r w:rsidR="005A55D0" w:rsidRPr="005A55D0">
          <w:rPr>
            <w:rStyle w:val="Hipervnculo"/>
            <w:rFonts w:ascii="Times New Roman" w:hAnsi="Times New Roman" w:cs="Times New Roman"/>
            <w:noProof/>
          </w:rPr>
          <w:t>4.1.1) Actuación N° 26793/16 “s/Convenio Marco de Colaboración con la Universidad Abierta Interamericana (UAI)”.</w:t>
        </w:r>
        <w:r w:rsidR="005A55D0" w:rsidRPr="005A55D0">
          <w:rPr>
            <w:noProof/>
            <w:webHidden/>
          </w:rPr>
          <w:tab/>
        </w:r>
        <w:r w:rsidR="005A55D0" w:rsidRPr="005A55D0">
          <w:rPr>
            <w:noProof/>
            <w:webHidden/>
          </w:rPr>
          <w:fldChar w:fldCharType="begin"/>
        </w:r>
        <w:r w:rsidR="005A55D0" w:rsidRPr="005A55D0">
          <w:rPr>
            <w:noProof/>
            <w:webHidden/>
          </w:rPr>
          <w:instrText xml:space="preserve"> PAGEREF _Toc470528524 \h </w:instrText>
        </w:r>
        <w:r w:rsidR="005A55D0" w:rsidRPr="005A55D0">
          <w:rPr>
            <w:noProof/>
            <w:webHidden/>
          </w:rPr>
        </w:r>
        <w:r w:rsidR="005A55D0" w:rsidRPr="005A55D0">
          <w:rPr>
            <w:noProof/>
            <w:webHidden/>
          </w:rPr>
          <w:fldChar w:fldCharType="separate"/>
        </w:r>
        <w:r w:rsidR="002C2B1E">
          <w:rPr>
            <w:noProof/>
            <w:webHidden/>
          </w:rPr>
          <w:t>5</w:t>
        </w:r>
        <w:r w:rsidR="005A55D0" w:rsidRPr="005A55D0">
          <w:rPr>
            <w:noProof/>
            <w:webHidden/>
          </w:rPr>
          <w:fldChar w:fldCharType="end"/>
        </w:r>
      </w:hyperlink>
    </w:p>
    <w:p w:rsidR="005A55D0" w:rsidRPr="005A55D0" w:rsidRDefault="00E56734" w:rsidP="00F81E1A">
      <w:pPr>
        <w:pStyle w:val="TDC1"/>
        <w:spacing w:after="80"/>
        <w:ind w:right="397"/>
        <w:rPr>
          <w:rFonts w:eastAsiaTheme="minorEastAsia"/>
          <w:noProof/>
          <w:sz w:val="22"/>
          <w:szCs w:val="22"/>
          <w:lang w:val="es-AR" w:eastAsia="es-AR"/>
        </w:rPr>
      </w:pPr>
      <w:hyperlink w:anchor="_Toc470528525" w:history="1">
        <w:r w:rsidR="005A55D0" w:rsidRPr="005A55D0">
          <w:rPr>
            <w:rStyle w:val="Hipervnculo"/>
            <w:rFonts w:ascii="Times New Roman" w:hAnsi="Times New Roman" w:cs="Times New Roman"/>
            <w:noProof/>
          </w:rPr>
          <w:t>4.1.2) Actuación N° 28386/16 “s/Convenio de Cooperación Académica con el Departamento de Derecho de la Universidad de Pisa, Italia”.</w:t>
        </w:r>
        <w:r w:rsidR="005A55D0" w:rsidRPr="005A55D0">
          <w:rPr>
            <w:noProof/>
            <w:webHidden/>
          </w:rPr>
          <w:tab/>
        </w:r>
        <w:r w:rsidR="005A55D0" w:rsidRPr="005A55D0">
          <w:rPr>
            <w:noProof/>
            <w:webHidden/>
          </w:rPr>
          <w:fldChar w:fldCharType="begin"/>
        </w:r>
        <w:r w:rsidR="005A55D0" w:rsidRPr="005A55D0">
          <w:rPr>
            <w:noProof/>
            <w:webHidden/>
          </w:rPr>
          <w:instrText xml:space="preserve"> PAGEREF _Toc470528525 \h </w:instrText>
        </w:r>
        <w:r w:rsidR="005A55D0" w:rsidRPr="005A55D0">
          <w:rPr>
            <w:noProof/>
            <w:webHidden/>
          </w:rPr>
        </w:r>
        <w:r w:rsidR="005A55D0" w:rsidRPr="005A55D0">
          <w:rPr>
            <w:noProof/>
            <w:webHidden/>
          </w:rPr>
          <w:fldChar w:fldCharType="separate"/>
        </w:r>
        <w:r w:rsidR="002C2B1E">
          <w:rPr>
            <w:noProof/>
            <w:webHidden/>
          </w:rPr>
          <w:t>5</w:t>
        </w:r>
        <w:r w:rsidR="005A55D0" w:rsidRPr="005A55D0">
          <w:rPr>
            <w:noProof/>
            <w:webHidden/>
          </w:rPr>
          <w:fldChar w:fldCharType="end"/>
        </w:r>
      </w:hyperlink>
    </w:p>
    <w:p w:rsidR="005A55D0" w:rsidRPr="005A55D0" w:rsidRDefault="00E56734" w:rsidP="00F81E1A">
      <w:pPr>
        <w:pStyle w:val="TDC1"/>
        <w:spacing w:after="80"/>
        <w:ind w:right="397"/>
        <w:rPr>
          <w:rFonts w:eastAsiaTheme="minorEastAsia"/>
          <w:noProof/>
          <w:sz w:val="22"/>
          <w:szCs w:val="22"/>
          <w:lang w:val="es-AR" w:eastAsia="es-AR"/>
        </w:rPr>
      </w:pPr>
      <w:hyperlink w:anchor="_Toc470528526" w:history="1">
        <w:r w:rsidR="005A55D0" w:rsidRPr="005A55D0">
          <w:rPr>
            <w:rStyle w:val="Hipervnculo"/>
            <w:rFonts w:ascii="Times New Roman" w:hAnsi="Times New Roman" w:cs="Times New Roman"/>
            <w:noProof/>
          </w:rPr>
          <w:t>4.2) COMISIÓN DE ADMINISTRACIÓN, GESTIÓN y MODERNIZACIÓN JUDICIAL.</w:t>
        </w:r>
        <w:r w:rsidR="005A55D0" w:rsidRPr="005A55D0">
          <w:rPr>
            <w:noProof/>
            <w:webHidden/>
          </w:rPr>
          <w:tab/>
        </w:r>
        <w:r w:rsidR="005A55D0" w:rsidRPr="005A55D0">
          <w:rPr>
            <w:noProof/>
            <w:webHidden/>
          </w:rPr>
          <w:fldChar w:fldCharType="begin"/>
        </w:r>
        <w:r w:rsidR="005A55D0" w:rsidRPr="005A55D0">
          <w:rPr>
            <w:noProof/>
            <w:webHidden/>
          </w:rPr>
          <w:instrText xml:space="preserve"> PAGEREF _Toc470528526 \h </w:instrText>
        </w:r>
        <w:r w:rsidR="005A55D0" w:rsidRPr="005A55D0">
          <w:rPr>
            <w:noProof/>
            <w:webHidden/>
          </w:rPr>
        </w:r>
        <w:r w:rsidR="005A55D0" w:rsidRPr="005A55D0">
          <w:rPr>
            <w:noProof/>
            <w:webHidden/>
          </w:rPr>
          <w:fldChar w:fldCharType="separate"/>
        </w:r>
        <w:r w:rsidR="002C2B1E">
          <w:rPr>
            <w:noProof/>
            <w:webHidden/>
          </w:rPr>
          <w:t>5</w:t>
        </w:r>
        <w:r w:rsidR="005A55D0" w:rsidRPr="005A55D0">
          <w:rPr>
            <w:noProof/>
            <w:webHidden/>
          </w:rPr>
          <w:fldChar w:fldCharType="end"/>
        </w:r>
      </w:hyperlink>
    </w:p>
    <w:p w:rsidR="005A55D0" w:rsidRPr="005A55D0" w:rsidRDefault="00E56734" w:rsidP="00F81E1A">
      <w:pPr>
        <w:pStyle w:val="TDC1"/>
        <w:spacing w:after="80"/>
        <w:ind w:right="397"/>
        <w:rPr>
          <w:rFonts w:eastAsiaTheme="minorEastAsia"/>
          <w:noProof/>
          <w:sz w:val="22"/>
          <w:szCs w:val="22"/>
          <w:lang w:val="es-AR" w:eastAsia="es-AR"/>
        </w:rPr>
      </w:pPr>
      <w:hyperlink w:anchor="_Toc470528527" w:history="1">
        <w:r w:rsidR="005A55D0" w:rsidRPr="005A55D0">
          <w:rPr>
            <w:rStyle w:val="Hipervnculo"/>
            <w:rFonts w:ascii="Times New Roman" w:hAnsi="Times New Roman" w:cs="Times New Roman"/>
            <w:noProof/>
          </w:rPr>
          <w:t>4.2.1) Actuación N° 18138/16 “s/Recurso Jerárquico contra Res. CAGyMJ N° 47/2016”.</w:t>
        </w:r>
        <w:r w:rsidR="005A55D0" w:rsidRPr="005A55D0">
          <w:rPr>
            <w:noProof/>
            <w:webHidden/>
          </w:rPr>
          <w:tab/>
        </w:r>
        <w:r w:rsidR="005A55D0" w:rsidRPr="005A55D0">
          <w:rPr>
            <w:noProof/>
            <w:webHidden/>
          </w:rPr>
          <w:fldChar w:fldCharType="begin"/>
        </w:r>
        <w:r w:rsidR="005A55D0" w:rsidRPr="005A55D0">
          <w:rPr>
            <w:noProof/>
            <w:webHidden/>
          </w:rPr>
          <w:instrText xml:space="preserve"> PAGEREF _Toc470528527 \h </w:instrText>
        </w:r>
        <w:r w:rsidR="005A55D0" w:rsidRPr="005A55D0">
          <w:rPr>
            <w:noProof/>
            <w:webHidden/>
          </w:rPr>
        </w:r>
        <w:r w:rsidR="005A55D0" w:rsidRPr="005A55D0">
          <w:rPr>
            <w:noProof/>
            <w:webHidden/>
          </w:rPr>
          <w:fldChar w:fldCharType="separate"/>
        </w:r>
        <w:r w:rsidR="002C2B1E">
          <w:rPr>
            <w:noProof/>
            <w:webHidden/>
          </w:rPr>
          <w:t>5</w:t>
        </w:r>
        <w:r w:rsidR="005A55D0" w:rsidRPr="005A55D0">
          <w:rPr>
            <w:noProof/>
            <w:webHidden/>
          </w:rPr>
          <w:fldChar w:fldCharType="end"/>
        </w:r>
      </w:hyperlink>
    </w:p>
    <w:p w:rsidR="005A55D0" w:rsidRPr="005A55D0" w:rsidRDefault="00E56734" w:rsidP="00F81E1A">
      <w:pPr>
        <w:pStyle w:val="TDC1"/>
        <w:spacing w:after="80"/>
        <w:ind w:right="397"/>
        <w:rPr>
          <w:rFonts w:eastAsiaTheme="minorEastAsia"/>
          <w:noProof/>
          <w:sz w:val="22"/>
          <w:szCs w:val="22"/>
          <w:lang w:val="es-AR" w:eastAsia="es-AR"/>
        </w:rPr>
      </w:pPr>
      <w:hyperlink w:anchor="_Toc470528528" w:history="1">
        <w:r w:rsidR="005A55D0" w:rsidRPr="005A55D0">
          <w:rPr>
            <w:rStyle w:val="Hipervnculo"/>
            <w:rFonts w:ascii="Times New Roman" w:hAnsi="Times New Roman" w:cs="Times New Roman"/>
            <w:noProof/>
          </w:rPr>
          <w:t>5) Proyectos sin intervención de Comisiones</w:t>
        </w:r>
        <w:r w:rsidR="005A55D0" w:rsidRPr="005A55D0">
          <w:rPr>
            <w:noProof/>
            <w:webHidden/>
          </w:rPr>
          <w:tab/>
        </w:r>
        <w:r w:rsidR="005A55D0" w:rsidRPr="005A55D0">
          <w:rPr>
            <w:noProof/>
            <w:webHidden/>
          </w:rPr>
          <w:fldChar w:fldCharType="begin"/>
        </w:r>
        <w:r w:rsidR="005A55D0" w:rsidRPr="005A55D0">
          <w:rPr>
            <w:noProof/>
            <w:webHidden/>
          </w:rPr>
          <w:instrText xml:space="preserve"> PAGEREF _Toc470528528 \h </w:instrText>
        </w:r>
        <w:r w:rsidR="005A55D0" w:rsidRPr="005A55D0">
          <w:rPr>
            <w:noProof/>
            <w:webHidden/>
          </w:rPr>
        </w:r>
        <w:r w:rsidR="005A55D0" w:rsidRPr="005A55D0">
          <w:rPr>
            <w:noProof/>
            <w:webHidden/>
          </w:rPr>
          <w:fldChar w:fldCharType="separate"/>
        </w:r>
        <w:r w:rsidR="002C2B1E">
          <w:rPr>
            <w:noProof/>
            <w:webHidden/>
          </w:rPr>
          <w:t>5</w:t>
        </w:r>
        <w:r w:rsidR="005A55D0" w:rsidRPr="005A55D0">
          <w:rPr>
            <w:noProof/>
            <w:webHidden/>
          </w:rPr>
          <w:fldChar w:fldCharType="end"/>
        </w:r>
      </w:hyperlink>
    </w:p>
    <w:p w:rsidR="005A55D0" w:rsidRPr="005A55D0" w:rsidRDefault="00E56734" w:rsidP="00F81E1A">
      <w:pPr>
        <w:pStyle w:val="TDC1"/>
        <w:spacing w:after="80"/>
        <w:ind w:right="397"/>
        <w:rPr>
          <w:rFonts w:eastAsiaTheme="minorEastAsia"/>
          <w:noProof/>
          <w:sz w:val="22"/>
          <w:szCs w:val="22"/>
          <w:lang w:val="es-AR" w:eastAsia="es-AR"/>
        </w:rPr>
      </w:pPr>
      <w:hyperlink w:anchor="_Toc470528529" w:history="1">
        <w:r w:rsidR="005A55D0" w:rsidRPr="005A55D0">
          <w:rPr>
            <w:rStyle w:val="Hipervnculo"/>
            <w:rFonts w:ascii="Times New Roman" w:hAnsi="Times New Roman" w:cs="Times New Roman"/>
            <w:noProof/>
          </w:rPr>
          <w:t>5.1) Actuación N° 14120/16 “Memo UC Reynoso Nº 20/16 s/Subrogancias”.</w:t>
        </w:r>
        <w:r w:rsidR="005A55D0" w:rsidRPr="005A55D0">
          <w:rPr>
            <w:noProof/>
            <w:webHidden/>
          </w:rPr>
          <w:tab/>
        </w:r>
        <w:r w:rsidR="005A55D0" w:rsidRPr="005A55D0">
          <w:rPr>
            <w:noProof/>
            <w:webHidden/>
          </w:rPr>
          <w:fldChar w:fldCharType="begin"/>
        </w:r>
        <w:r w:rsidR="005A55D0" w:rsidRPr="005A55D0">
          <w:rPr>
            <w:noProof/>
            <w:webHidden/>
          </w:rPr>
          <w:instrText xml:space="preserve"> PAGEREF _Toc470528529 \h </w:instrText>
        </w:r>
        <w:r w:rsidR="005A55D0" w:rsidRPr="005A55D0">
          <w:rPr>
            <w:noProof/>
            <w:webHidden/>
          </w:rPr>
        </w:r>
        <w:r w:rsidR="005A55D0" w:rsidRPr="005A55D0">
          <w:rPr>
            <w:noProof/>
            <w:webHidden/>
          </w:rPr>
          <w:fldChar w:fldCharType="separate"/>
        </w:r>
        <w:r w:rsidR="002C2B1E">
          <w:rPr>
            <w:noProof/>
            <w:webHidden/>
          </w:rPr>
          <w:t>5</w:t>
        </w:r>
        <w:r w:rsidR="005A55D0" w:rsidRPr="005A55D0">
          <w:rPr>
            <w:noProof/>
            <w:webHidden/>
          </w:rPr>
          <w:fldChar w:fldCharType="end"/>
        </w:r>
      </w:hyperlink>
    </w:p>
    <w:p w:rsidR="005A55D0" w:rsidRPr="005A55D0" w:rsidRDefault="00E56734" w:rsidP="00F81E1A">
      <w:pPr>
        <w:pStyle w:val="TDC1"/>
        <w:spacing w:after="80"/>
        <w:ind w:right="397"/>
        <w:rPr>
          <w:rFonts w:eastAsiaTheme="minorEastAsia"/>
          <w:noProof/>
          <w:sz w:val="22"/>
          <w:szCs w:val="22"/>
          <w:lang w:val="es-AR" w:eastAsia="es-AR"/>
        </w:rPr>
      </w:pPr>
      <w:hyperlink w:anchor="_Toc470528530" w:history="1">
        <w:r w:rsidR="005A55D0" w:rsidRPr="005A55D0">
          <w:rPr>
            <w:rStyle w:val="Hipervnculo"/>
            <w:rFonts w:ascii="Times New Roman" w:hAnsi="Times New Roman" w:cs="Times New Roman"/>
            <w:noProof/>
          </w:rPr>
          <w:t>5.2) Actuación N° 26556/16 “s/Nota Dres. Lidia E. Lago y Marcelo P. Vázquez. Forma de liquidación de haberes”.</w:t>
        </w:r>
        <w:r w:rsidR="005A55D0" w:rsidRPr="005A55D0">
          <w:rPr>
            <w:noProof/>
            <w:webHidden/>
          </w:rPr>
          <w:tab/>
        </w:r>
        <w:r w:rsidR="005A55D0" w:rsidRPr="005A55D0">
          <w:rPr>
            <w:noProof/>
            <w:webHidden/>
          </w:rPr>
          <w:fldChar w:fldCharType="begin"/>
        </w:r>
        <w:r w:rsidR="005A55D0" w:rsidRPr="005A55D0">
          <w:rPr>
            <w:noProof/>
            <w:webHidden/>
          </w:rPr>
          <w:instrText xml:space="preserve"> PAGEREF _Toc470528530 \h </w:instrText>
        </w:r>
        <w:r w:rsidR="005A55D0" w:rsidRPr="005A55D0">
          <w:rPr>
            <w:noProof/>
            <w:webHidden/>
          </w:rPr>
        </w:r>
        <w:r w:rsidR="005A55D0" w:rsidRPr="005A55D0">
          <w:rPr>
            <w:noProof/>
            <w:webHidden/>
          </w:rPr>
          <w:fldChar w:fldCharType="separate"/>
        </w:r>
        <w:r w:rsidR="002C2B1E">
          <w:rPr>
            <w:noProof/>
            <w:webHidden/>
          </w:rPr>
          <w:t>7</w:t>
        </w:r>
        <w:r w:rsidR="005A55D0" w:rsidRPr="005A55D0">
          <w:rPr>
            <w:noProof/>
            <w:webHidden/>
          </w:rPr>
          <w:fldChar w:fldCharType="end"/>
        </w:r>
      </w:hyperlink>
    </w:p>
    <w:p w:rsidR="005A55D0" w:rsidRPr="005A55D0" w:rsidRDefault="00E56734" w:rsidP="00F81E1A">
      <w:pPr>
        <w:pStyle w:val="TDC1"/>
        <w:spacing w:after="80"/>
        <w:ind w:right="397"/>
        <w:rPr>
          <w:rFonts w:eastAsiaTheme="minorEastAsia"/>
          <w:noProof/>
          <w:sz w:val="22"/>
          <w:szCs w:val="22"/>
          <w:lang w:val="es-AR" w:eastAsia="es-AR"/>
        </w:rPr>
      </w:pPr>
      <w:hyperlink w:anchor="_Toc470528531" w:history="1">
        <w:r w:rsidR="005A55D0" w:rsidRPr="005A55D0">
          <w:rPr>
            <w:rStyle w:val="Hipervnculo"/>
            <w:rFonts w:ascii="Times New Roman" w:hAnsi="Times New Roman" w:cs="Times New Roman"/>
            <w:noProof/>
          </w:rPr>
          <w:t>5.3) Expediente OAyF N° 180/16-0 “s/Búsqueda de Inmueble”.</w:t>
        </w:r>
        <w:r w:rsidR="005A55D0" w:rsidRPr="005A55D0">
          <w:rPr>
            <w:noProof/>
            <w:webHidden/>
          </w:rPr>
          <w:tab/>
        </w:r>
        <w:r w:rsidR="005A55D0" w:rsidRPr="005A55D0">
          <w:rPr>
            <w:noProof/>
            <w:webHidden/>
          </w:rPr>
          <w:fldChar w:fldCharType="begin"/>
        </w:r>
        <w:r w:rsidR="005A55D0" w:rsidRPr="005A55D0">
          <w:rPr>
            <w:noProof/>
            <w:webHidden/>
          </w:rPr>
          <w:instrText xml:space="preserve"> PAGEREF _Toc470528531 \h </w:instrText>
        </w:r>
        <w:r w:rsidR="005A55D0" w:rsidRPr="005A55D0">
          <w:rPr>
            <w:noProof/>
            <w:webHidden/>
          </w:rPr>
        </w:r>
        <w:r w:rsidR="005A55D0" w:rsidRPr="005A55D0">
          <w:rPr>
            <w:noProof/>
            <w:webHidden/>
          </w:rPr>
          <w:fldChar w:fldCharType="separate"/>
        </w:r>
        <w:r w:rsidR="002C2B1E">
          <w:rPr>
            <w:noProof/>
            <w:webHidden/>
          </w:rPr>
          <w:t>7</w:t>
        </w:r>
        <w:r w:rsidR="005A55D0" w:rsidRPr="005A55D0">
          <w:rPr>
            <w:noProof/>
            <w:webHidden/>
          </w:rPr>
          <w:fldChar w:fldCharType="end"/>
        </w:r>
      </w:hyperlink>
    </w:p>
    <w:p w:rsidR="005A55D0" w:rsidRPr="005A55D0" w:rsidRDefault="00E56734" w:rsidP="00F81E1A">
      <w:pPr>
        <w:pStyle w:val="TDC1"/>
        <w:spacing w:after="80"/>
        <w:ind w:right="397"/>
        <w:rPr>
          <w:rFonts w:eastAsiaTheme="minorEastAsia"/>
          <w:noProof/>
          <w:sz w:val="22"/>
          <w:szCs w:val="22"/>
          <w:lang w:val="es-AR" w:eastAsia="es-AR"/>
        </w:rPr>
      </w:pPr>
      <w:hyperlink w:anchor="_Toc470528532" w:history="1">
        <w:r w:rsidR="005A55D0" w:rsidRPr="005A55D0">
          <w:rPr>
            <w:rStyle w:val="Hipervnculo"/>
            <w:rFonts w:ascii="Times New Roman" w:hAnsi="Times New Roman" w:cs="Times New Roman"/>
            <w:noProof/>
          </w:rPr>
          <w:t>5.4) Memo UC Ferrazuolo Nº 144/2016 s/”Decálogo de buenas prácticas para un ambiente sano de trabajo” en el marco del “Programa de Prevención de la Violencia Laboral”.</w:t>
        </w:r>
        <w:r w:rsidR="005A55D0" w:rsidRPr="005A55D0">
          <w:rPr>
            <w:noProof/>
            <w:webHidden/>
          </w:rPr>
          <w:tab/>
        </w:r>
        <w:r w:rsidR="005A55D0" w:rsidRPr="005A55D0">
          <w:rPr>
            <w:noProof/>
            <w:webHidden/>
          </w:rPr>
          <w:fldChar w:fldCharType="begin"/>
        </w:r>
        <w:r w:rsidR="005A55D0" w:rsidRPr="005A55D0">
          <w:rPr>
            <w:noProof/>
            <w:webHidden/>
          </w:rPr>
          <w:instrText xml:space="preserve"> PAGEREF _Toc470528532 \h </w:instrText>
        </w:r>
        <w:r w:rsidR="005A55D0" w:rsidRPr="005A55D0">
          <w:rPr>
            <w:noProof/>
            <w:webHidden/>
          </w:rPr>
        </w:r>
        <w:r w:rsidR="005A55D0" w:rsidRPr="005A55D0">
          <w:rPr>
            <w:noProof/>
            <w:webHidden/>
          </w:rPr>
          <w:fldChar w:fldCharType="separate"/>
        </w:r>
        <w:r w:rsidR="002C2B1E">
          <w:rPr>
            <w:noProof/>
            <w:webHidden/>
          </w:rPr>
          <w:t>9</w:t>
        </w:r>
        <w:r w:rsidR="005A55D0" w:rsidRPr="005A55D0">
          <w:rPr>
            <w:noProof/>
            <w:webHidden/>
          </w:rPr>
          <w:fldChar w:fldCharType="end"/>
        </w:r>
      </w:hyperlink>
    </w:p>
    <w:p w:rsidR="005A55D0" w:rsidRPr="005A55D0" w:rsidRDefault="00E56734" w:rsidP="00F81E1A">
      <w:pPr>
        <w:pStyle w:val="TDC1"/>
        <w:spacing w:after="80"/>
        <w:ind w:right="397"/>
        <w:rPr>
          <w:rFonts w:eastAsiaTheme="minorEastAsia"/>
          <w:noProof/>
          <w:sz w:val="22"/>
          <w:szCs w:val="22"/>
          <w:lang w:val="es-AR" w:eastAsia="es-AR"/>
        </w:rPr>
      </w:pPr>
      <w:hyperlink w:anchor="_Toc470528533" w:history="1">
        <w:r w:rsidR="005A55D0" w:rsidRPr="005A55D0">
          <w:rPr>
            <w:rStyle w:val="Hipervnculo"/>
            <w:rFonts w:ascii="Times New Roman" w:hAnsi="Times New Roman" w:cs="Times New Roman"/>
            <w:noProof/>
          </w:rPr>
          <w:t>6) Ratificación de Resolución de Presidencia Nros. 1378/2016, 1435/2016, 1436/2016, 1437/2016 y 1444/2016</w:t>
        </w:r>
        <w:r w:rsidR="00863C43">
          <w:rPr>
            <w:rStyle w:val="Hipervnculo"/>
            <w:rFonts w:ascii="Times New Roman" w:hAnsi="Times New Roman" w:cs="Times New Roman"/>
            <w:noProof/>
          </w:rPr>
          <w:t xml:space="preserve">. </w:t>
        </w:r>
        <w:r w:rsidR="005A55D0" w:rsidRPr="005A55D0">
          <w:rPr>
            <w:rStyle w:val="Hipervnculo"/>
            <w:rFonts w:ascii="Times New Roman" w:hAnsi="Times New Roman" w:cs="Times New Roman"/>
            <w:noProof/>
          </w:rPr>
          <w:t>.</w:t>
        </w:r>
        <w:r w:rsidR="005A55D0" w:rsidRPr="005A55D0">
          <w:rPr>
            <w:noProof/>
            <w:webHidden/>
          </w:rPr>
          <w:tab/>
        </w:r>
        <w:r w:rsidR="005A55D0" w:rsidRPr="005A55D0">
          <w:rPr>
            <w:noProof/>
            <w:webHidden/>
          </w:rPr>
          <w:fldChar w:fldCharType="begin"/>
        </w:r>
        <w:r w:rsidR="005A55D0" w:rsidRPr="005A55D0">
          <w:rPr>
            <w:noProof/>
            <w:webHidden/>
          </w:rPr>
          <w:instrText xml:space="preserve"> PAGEREF _Toc470528533 \h </w:instrText>
        </w:r>
        <w:r w:rsidR="005A55D0" w:rsidRPr="005A55D0">
          <w:rPr>
            <w:noProof/>
            <w:webHidden/>
          </w:rPr>
        </w:r>
        <w:r w:rsidR="005A55D0" w:rsidRPr="005A55D0">
          <w:rPr>
            <w:noProof/>
            <w:webHidden/>
          </w:rPr>
          <w:fldChar w:fldCharType="separate"/>
        </w:r>
        <w:r w:rsidR="002C2B1E">
          <w:rPr>
            <w:noProof/>
            <w:webHidden/>
          </w:rPr>
          <w:t>9</w:t>
        </w:r>
        <w:r w:rsidR="005A55D0" w:rsidRPr="005A55D0">
          <w:rPr>
            <w:noProof/>
            <w:webHidden/>
          </w:rPr>
          <w:fldChar w:fldCharType="end"/>
        </w:r>
      </w:hyperlink>
    </w:p>
    <w:p w:rsidR="005A55D0" w:rsidRDefault="005A55D0" w:rsidP="005A55D0">
      <w:pPr>
        <w:spacing w:after="120"/>
        <w:ind w:right="397"/>
        <w:rPr>
          <w:rFonts w:cs="Times New Roman"/>
          <w:b/>
          <w:sz w:val="28"/>
          <w:lang w:val="pt-PT"/>
        </w:rPr>
      </w:pPr>
      <w:r>
        <w:rPr>
          <w:rFonts w:cs="Times New Roman"/>
          <w:b/>
          <w:sz w:val="28"/>
          <w:lang w:val="pt-PT"/>
        </w:rPr>
        <w:fldChar w:fldCharType="end"/>
      </w:r>
    </w:p>
    <w:p w:rsidR="005A55D0" w:rsidRDefault="005A55D0">
      <w:pPr>
        <w:rPr>
          <w:rFonts w:cs="Times New Roman"/>
          <w:b/>
          <w:sz w:val="28"/>
          <w:lang w:val="pt-PT"/>
        </w:rPr>
      </w:pPr>
      <w:r>
        <w:rPr>
          <w:rFonts w:cs="Times New Roman"/>
          <w:b/>
          <w:sz w:val="28"/>
          <w:lang w:val="pt-PT"/>
        </w:rPr>
        <w:br w:type="page"/>
      </w:r>
    </w:p>
    <w:p w:rsidR="005F18FF" w:rsidRPr="002C0D2C" w:rsidRDefault="00F81E1A" w:rsidP="005F18FF">
      <w:pPr>
        <w:ind w:left="1416"/>
        <w:rPr>
          <w:rFonts w:cs="Times New Roman"/>
        </w:rPr>
      </w:pPr>
      <w:r>
        <w:rPr>
          <w:lang w:val="pt-BR"/>
        </w:rPr>
        <w:lastRenderedPageBreak/>
        <w:t>–</w:t>
      </w:r>
      <w:r w:rsidR="005F18FF" w:rsidRPr="002C0D2C">
        <w:rPr>
          <w:rFonts w:cs="Times New Roman"/>
          <w:i/>
        </w:rPr>
        <w:t>En la Ciudad Autónoma de Buenos Aires, a las</w:t>
      </w:r>
      <w:r w:rsidR="005F18FF">
        <w:rPr>
          <w:rFonts w:cs="Times New Roman"/>
          <w:i/>
        </w:rPr>
        <w:t xml:space="preserve"> 18:30 del jueves 22 de diciembre de 2016</w:t>
      </w:r>
      <w:r w:rsidR="005F18FF" w:rsidRPr="002C0D2C">
        <w:rPr>
          <w:rFonts w:cs="Times New Roman"/>
          <w:i/>
        </w:rPr>
        <w:t xml:space="preserve">, en el Consejo de la Magistratura de la CABA, con la presencia de </w:t>
      </w:r>
      <w:r w:rsidR="005F18FF">
        <w:rPr>
          <w:rFonts w:cs="Times New Roman"/>
          <w:i/>
        </w:rPr>
        <w:t xml:space="preserve">los señores consejeros doctores Enzo Pagani, Marcela Basterra, </w:t>
      </w:r>
      <w:r w:rsidR="005F18FF" w:rsidRPr="00E22FE1">
        <w:rPr>
          <w:rFonts w:cs="Times New Roman"/>
          <w:i/>
        </w:rPr>
        <w:t>Lidia Lago, Darío Reynoso</w:t>
      </w:r>
      <w:r w:rsidR="005F18FF">
        <w:rPr>
          <w:rFonts w:cs="Times New Roman"/>
          <w:i/>
        </w:rPr>
        <w:t>, Alejandro Fernández</w:t>
      </w:r>
      <w:r w:rsidR="005F18FF" w:rsidRPr="002C0D2C">
        <w:rPr>
          <w:rFonts w:cs="Times New Roman"/>
          <w:i/>
        </w:rPr>
        <w:t xml:space="preserve">, </w:t>
      </w:r>
      <w:r w:rsidR="005F18FF">
        <w:rPr>
          <w:rFonts w:cs="Times New Roman"/>
          <w:i/>
        </w:rPr>
        <w:t xml:space="preserve">Juan Pablo Godoy Vélez, Vanesa Ferrazzuolo, Javier Roncero </w:t>
      </w:r>
      <w:r w:rsidR="005F18FF" w:rsidRPr="00E22FE1">
        <w:rPr>
          <w:rFonts w:cs="Times New Roman"/>
          <w:i/>
        </w:rPr>
        <w:t>y Marcelo</w:t>
      </w:r>
      <w:r w:rsidR="005F18FF">
        <w:rPr>
          <w:rFonts w:cs="Times New Roman"/>
          <w:i/>
        </w:rPr>
        <w:t xml:space="preserve"> Pablo </w:t>
      </w:r>
      <w:r w:rsidR="005F18FF" w:rsidRPr="00E22FE1">
        <w:rPr>
          <w:rFonts w:cs="Times New Roman"/>
          <w:i/>
        </w:rPr>
        <w:t>Vázquez</w:t>
      </w:r>
      <w:r w:rsidR="005F18FF" w:rsidRPr="002C0D2C">
        <w:rPr>
          <w:rFonts w:cs="Times New Roman"/>
          <w:i/>
        </w:rPr>
        <w:t xml:space="preserve">; </w:t>
      </w:r>
      <w:r w:rsidR="005F18FF">
        <w:rPr>
          <w:rFonts w:cs="Times New Roman"/>
          <w:i/>
        </w:rPr>
        <w:t xml:space="preserve">del doctor Alejandro Rabinovich (administrador general); </w:t>
      </w:r>
      <w:r w:rsidR="005F18FF" w:rsidRPr="002C0D2C">
        <w:rPr>
          <w:rFonts w:cs="Times New Roman"/>
          <w:i/>
        </w:rPr>
        <w:t xml:space="preserve">de los/as señores/as secretarios/as: </w:t>
      </w:r>
      <w:r w:rsidR="005F18FF">
        <w:rPr>
          <w:rFonts w:cs="Times New Roman"/>
          <w:i/>
        </w:rPr>
        <w:t>Sergio Gargiulo (Apoyo Administrativo y Jurisdiccional), Gabriel Rodríguez Vallejos (Secretaría Ejecutiva),</w:t>
      </w:r>
      <w:r w:rsidR="005F18FF" w:rsidRPr="00AF7F02">
        <w:rPr>
          <w:rFonts w:cs="Times New Roman"/>
          <w:i/>
        </w:rPr>
        <w:t xml:space="preserve"> Mariano Heller (Secretaría de Planificación)</w:t>
      </w:r>
      <w:r w:rsidR="005F18FF">
        <w:rPr>
          <w:rFonts w:cs="Times New Roman"/>
          <w:i/>
        </w:rPr>
        <w:t xml:space="preserve">, </w:t>
      </w:r>
      <w:r w:rsidR="005F18FF" w:rsidRPr="002C0D2C">
        <w:rPr>
          <w:rFonts w:cs="Times New Roman"/>
          <w:i/>
        </w:rPr>
        <w:t>Gisela Candarle (</w:t>
      </w:r>
      <w:r w:rsidR="005F18FF">
        <w:rPr>
          <w:rFonts w:cs="Times New Roman"/>
          <w:i/>
        </w:rPr>
        <w:t xml:space="preserve">Coordinación de </w:t>
      </w:r>
      <w:r w:rsidR="005F18FF" w:rsidRPr="002C0D2C">
        <w:rPr>
          <w:rFonts w:cs="Times New Roman"/>
          <w:i/>
        </w:rPr>
        <w:t>Política</w:t>
      </w:r>
      <w:r w:rsidR="005F18FF">
        <w:rPr>
          <w:rFonts w:cs="Times New Roman"/>
          <w:i/>
        </w:rPr>
        <w:t>s</w:t>
      </w:r>
      <w:r w:rsidR="005F18FF" w:rsidRPr="002C0D2C">
        <w:rPr>
          <w:rFonts w:cs="Times New Roman"/>
          <w:i/>
        </w:rPr>
        <w:t xml:space="preserve"> Judicial</w:t>
      </w:r>
      <w:r w:rsidR="005F18FF">
        <w:rPr>
          <w:rFonts w:cs="Times New Roman"/>
          <w:i/>
        </w:rPr>
        <w:t xml:space="preserve">es), </w:t>
      </w:r>
      <w:r w:rsidR="005F18FF" w:rsidRPr="002C0D2C">
        <w:rPr>
          <w:rFonts w:cs="Times New Roman"/>
          <w:i/>
        </w:rPr>
        <w:t>A</w:t>
      </w:r>
      <w:r w:rsidR="005F18FF">
        <w:rPr>
          <w:rFonts w:cs="Times New Roman"/>
          <w:i/>
        </w:rPr>
        <w:t>na Salvatelli (Legal y Técnica), Laura Dané (Innovación) y Ana Casal (Asuntos Institucionales).</w:t>
      </w:r>
      <w:r w:rsidR="005F18FF">
        <w:rPr>
          <w:rFonts w:cs="Times New Roman"/>
        </w:rPr>
        <w:t xml:space="preserve"> </w:t>
      </w:r>
    </w:p>
    <w:p w:rsidR="005F18FF" w:rsidRDefault="005F18FF" w:rsidP="005F18FF">
      <w:pPr>
        <w:rPr>
          <w:rFonts w:cs="Times New Roman"/>
        </w:rPr>
      </w:pPr>
    </w:p>
    <w:p w:rsidR="005F18FF" w:rsidRDefault="005F18FF" w:rsidP="005F18FF">
      <w:pPr>
        <w:rPr>
          <w:rFonts w:cs="Times New Roman"/>
          <w:bCs/>
        </w:rPr>
      </w:pPr>
      <w:r>
        <w:rPr>
          <w:rFonts w:cs="Times New Roman"/>
          <w:b/>
        </w:rPr>
        <w:t>Sr. Presidente (Dr. Pagani).-</w:t>
      </w:r>
      <w:r>
        <w:rPr>
          <w:rFonts w:cs="Times New Roman"/>
        </w:rPr>
        <w:t xml:space="preserve"> </w:t>
      </w:r>
      <w:r>
        <w:rPr>
          <w:rFonts w:cs="Times New Roman"/>
          <w:bCs/>
        </w:rPr>
        <w:t xml:space="preserve">Buenas tardes a todos. Damos comienzo al plenario convocado para el día de la fecha. </w:t>
      </w:r>
    </w:p>
    <w:p w:rsidR="005F18FF" w:rsidRDefault="005F18FF" w:rsidP="005F18FF">
      <w:pPr>
        <w:rPr>
          <w:rFonts w:cs="Times New Roman"/>
          <w:bCs/>
        </w:rPr>
      </w:pPr>
    </w:p>
    <w:p w:rsidR="005F18FF" w:rsidRPr="00132EC1" w:rsidRDefault="005F18FF" w:rsidP="00132EC1">
      <w:pPr>
        <w:pStyle w:val="Ttulo1"/>
      </w:pPr>
      <w:bookmarkStart w:id="31" w:name="_Toc470528506"/>
      <w:r w:rsidRPr="00132EC1">
        <w:t>1) Consideración de la versión taquigráfica correspondiente a la sesión ordinaria de fecha 13 de diciembre de 2016.</w:t>
      </w:r>
      <w:bookmarkEnd w:id="31"/>
    </w:p>
    <w:p w:rsidR="005F18FF" w:rsidRDefault="005F18FF" w:rsidP="005F18FF">
      <w:pPr>
        <w:rPr>
          <w:rFonts w:cs="Times New Roman"/>
          <w:bCs/>
        </w:rPr>
      </w:pPr>
    </w:p>
    <w:p w:rsidR="005F18FF" w:rsidRDefault="005F18FF" w:rsidP="005F18FF">
      <w:pPr>
        <w:rPr>
          <w:rFonts w:cs="Times New Roman"/>
          <w:bCs/>
        </w:rPr>
      </w:pPr>
      <w:r w:rsidRPr="006A518E">
        <w:rPr>
          <w:rFonts w:cs="Times New Roman"/>
          <w:b/>
          <w:bCs/>
        </w:rPr>
        <w:t>Sr. Presidente (Dr. Pagani).-</w:t>
      </w:r>
      <w:r>
        <w:rPr>
          <w:rFonts w:cs="Times New Roman"/>
          <w:bCs/>
        </w:rPr>
        <w:t xml:space="preserve"> En el marco del Orden del Día de la fecha, corresponde considerar la versión taquigráfica correspondiente a la sesión ordinaria del pasado 13 de diciembre de 2016, la cual se pone en consideración.</w:t>
      </w:r>
    </w:p>
    <w:p w:rsidR="005F18FF" w:rsidRDefault="005F18FF" w:rsidP="005F18FF">
      <w:pPr>
        <w:rPr>
          <w:rFonts w:cs="Times New Roman"/>
          <w:bCs/>
        </w:rPr>
      </w:pPr>
      <w:r>
        <w:rPr>
          <w:rFonts w:cs="Times New Roman"/>
          <w:bCs/>
        </w:rPr>
        <w:tab/>
      </w:r>
      <w:r w:rsidRPr="00E9530B">
        <w:rPr>
          <w:rFonts w:cs="Times New Roman"/>
          <w:bCs/>
        </w:rPr>
        <w:t>Tiene la palabra el señor c</w:t>
      </w:r>
      <w:r>
        <w:rPr>
          <w:rFonts w:cs="Times New Roman"/>
          <w:bCs/>
        </w:rPr>
        <w:t>onsejero Roncero.</w:t>
      </w:r>
    </w:p>
    <w:p w:rsidR="005F18FF" w:rsidRDefault="005F18FF" w:rsidP="005F18FF">
      <w:pPr>
        <w:rPr>
          <w:rFonts w:cs="Times New Roman"/>
          <w:bCs/>
        </w:rPr>
      </w:pPr>
    </w:p>
    <w:p w:rsidR="005F18FF" w:rsidRDefault="005F18FF" w:rsidP="005F18FF">
      <w:pPr>
        <w:rPr>
          <w:rFonts w:cs="Times New Roman"/>
          <w:bCs/>
        </w:rPr>
      </w:pPr>
      <w:r>
        <w:rPr>
          <w:rFonts w:cs="Times New Roman"/>
          <w:b/>
          <w:bCs/>
        </w:rPr>
        <w:t xml:space="preserve">Dr. Roncero.- </w:t>
      </w:r>
      <w:r>
        <w:rPr>
          <w:rFonts w:cs="Times New Roman"/>
          <w:bCs/>
        </w:rPr>
        <w:t>Quiero indicar que me abstengo porque no formé parte de esa integración.</w:t>
      </w:r>
    </w:p>
    <w:p w:rsidR="005F18FF" w:rsidRDefault="005F18FF" w:rsidP="005F18FF">
      <w:pPr>
        <w:rPr>
          <w:rFonts w:cs="Times New Roman"/>
          <w:bCs/>
        </w:rPr>
      </w:pPr>
    </w:p>
    <w:p w:rsidR="005F18FF" w:rsidRDefault="005F18FF" w:rsidP="005F18FF">
      <w:pPr>
        <w:rPr>
          <w:rFonts w:cs="Times New Roman"/>
          <w:bCs/>
        </w:rPr>
      </w:pPr>
      <w:r w:rsidRPr="00E9530B">
        <w:rPr>
          <w:rFonts w:cs="Times New Roman"/>
          <w:b/>
          <w:bCs/>
        </w:rPr>
        <w:t>Sr. Presidente (Dr. Pagani).-</w:t>
      </w:r>
      <w:r>
        <w:rPr>
          <w:rFonts w:cs="Times New Roman"/>
          <w:bCs/>
        </w:rPr>
        <w:t xml:space="preserve"> Tiene razón el doctor Roncero. Le pido disculpas y, de paso, hizo su primera intervención formal. </w:t>
      </w:r>
      <w:r>
        <w:rPr>
          <w:rFonts w:cs="Times New Roman"/>
          <w:bCs/>
          <w:i/>
        </w:rPr>
        <w:t>(Risas.)</w:t>
      </w:r>
    </w:p>
    <w:p w:rsidR="005F18FF" w:rsidRDefault="005F18FF" w:rsidP="005F18FF">
      <w:pPr>
        <w:rPr>
          <w:rFonts w:cs="Times New Roman"/>
          <w:bCs/>
        </w:rPr>
      </w:pPr>
      <w:r>
        <w:rPr>
          <w:rFonts w:cs="Times New Roman"/>
          <w:bCs/>
        </w:rPr>
        <w:tab/>
        <w:t>Se vota.</w:t>
      </w:r>
    </w:p>
    <w:p w:rsidR="005F18FF" w:rsidRDefault="005F18FF" w:rsidP="005F18FF">
      <w:pPr>
        <w:rPr>
          <w:rFonts w:cs="Times New Roman"/>
          <w:bCs/>
        </w:rPr>
      </w:pPr>
      <w:r>
        <w:rPr>
          <w:rFonts w:cs="Times New Roman"/>
          <w:bCs/>
        </w:rPr>
        <w:tab/>
        <w:t xml:space="preserve">Aprobado. </w:t>
      </w:r>
    </w:p>
    <w:p w:rsidR="005F18FF" w:rsidRDefault="005F18FF" w:rsidP="005F18FF">
      <w:pPr>
        <w:rPr>
          <w:rFonts w:cs="Times New Roman"/>
          <w:bCs/>
        </w:rPr>
      </w:pPr>
    </w:p>
    <w:p w:rsidR="005F18FF" w:rsidRDefault="005F18FF" w:rsidP="005F18FF">
      <w:pPr>
        <w:rPr>
          <w:rFonts w:cs="Times New Roman"/>
          <w:bCs/>
        </w:rPr>
      </w:pPr>
      <w:r w:rsidRPr="00E9530B">
        <w:rPr>
          <w:rFonts w:cs="Times New Roman"/>
          <w:b/>
          <w:bCs/>
        </w:rPr>
        <w:t>Sr. Presidente (Dr. Pagani).-</w:t>
      </w:r>
      <w:r>
        <w:rPr>
          <w:rFonts w:cs="Times New Roman"/>
          <w:bCs/>
        </w:rPr>
        <w:t xml:space="preserve"> Queda constancia de la abstención del doctor Roncero.</w:t>
      </w:r>
    </w:p>
    <w:p w:rsidR="005F18FF" w:rsidRDefault="005F18FF" w:rsidP="005F18FF">
      <w:pPr>
        <w:rPr>
          <w:rFonts w:cs="Times New Roman"/>
          <w:bCs/>
        </w:rPr>
      </w:pPr>
    </w:p>
    <w:p w:rsidR="00132EC1" w:rsidRPr="00AB28BB" w:rsidRDefault="00132EC1" w:rsidP="00132EC1">
      <w:pPr>
        <w:pStyle w:val="Ttulo1"/>
      </w:pPr>
      <w:bookmarkStart w:id="32" w:name="_Toc470528507"/>
      <w:r w:rsidRPr="00AB28BB">
        <w:t>2) Informes</w:t>
      </w:r>
      <w:bookmarkEnd w:id="32"/>
    </w:p>
    <w:p w:rsidR="00132EC1" w:rsidRPr="00AB28BB" w:rsidRDefault="00132EC1" w:rsidP="00132EC1">
      <w:pPr>
        <w:pStyle w:val="Ttulo1"/>
      </w:pPr>
      <w:bookmarkStart w:id="33" w:name="_Toc470528508"/>
      <w:r w:rsidRPr="00AB28BB">
        <w:t>A. Informe de Presidencia.</w:t>
      </w:r>
      <w:bookmarkEnd w:id="33"/>
    </w:p>
    <w:p w:rsidR="00132EC1" w:rsidRPr="00AB28BB" w:rsidRDefault="00132EC1" w:rsidP="00132EC1">
      <w:pPr>
        <w:pStyle w:val="Ttulo1"/>
      </w:pPr>
      <w:bookmarkStart w:id="34" w:name="_Toc470528509"/>
      <w:r w:rsidRPr="00AB28BB">
        <w:t>B. Informe de Presidentes Coordinadores de Comisión.</w:t>
      </w:r>
      <w:bookmarkEnd w:id="34"/>
    </w:p>
    <w:p w:rsidR="00132EC1" w:rsidRPr="00AB28BB" w:rsidRDefault="00132EC1" w:rsidP="00132EC1">
      <w:pPr>
        <w:pStyle w:val="Ttulo1"/>
      </w:pPr>
      <w:bookmarkStart w:id="35" w:name="_Toc470528510"/>
      <w:r w:rsidRPr="00AB28BB">
        <w:t>C. Informe de Consejeros.</w:t>
      </w:r>
      <w:bookmarkEnd w:id="35"/>
    </w:p>
    <w:p w:rsidR="00132EC1" w:rsidRPr="00AB28BB" w:rsidRDefault="00132EC1" w:rsidP="00132EC1">
      <w:pPr>
        <w:pStyle w:val="Ttulo1"/>
      </w:pPr>
      <w:bookmarkStart w:id="36" w:name="_Toc470528511"/>
      <w:r w:rsidRPr="00AB28BB">
        <w:t>D. Informe de Funcionarios.</w:t>
      </w:r>
      <w:bookmarkEnd w:id="36"/>
    </w:p>
    <w:p w:rsidR="00132EC1" w:rsidRPr="00AB28BB" w:rsidRDefault="00132EC1" w:rsidP="00132EC1">
      <w:pPr>
        <w:pStyle w:val="Ttulo1"/>
        <w:ind w:firstLine="708"/>
      </w:pPr>
      <w:bookmarkStart w:id="37" w:name="_Toc470528512"/>
      <w:r w:rsidRPr="00AB28BB">
        <w:t>Sr. Administrador General</w:t>
      </w:r>
      <w:bookmarkEnd w:id="37"/>
    </w:p>
    <w:p w:rsidR="00132EC1" w:rsidRPr="00AB28BB" w:rsidRDefault="00132EC1" w:rsidP="00132EC1">
      <w:pPr>
        <w:pStyle w:val="Ttulo1"/>
        <w:ind w:firstLine="708"/>
      </w:pPr>
      <w:bookmarkStart w:id="38" w:name="_Toc470528513"/>
      <w:r w:rsidRPr="00AB28BB">
        <w:t>Sr. Secretario de Apoyo Administrativo Jurisdiccional</w:t>
      </w:r>
      <w:bookmarkEnd w:id="38"/>
    </w:p>
    <w:p w:rsidR="00132EC1" w:rsidRPr="00AB28BB" w:rsidRDefault="00132EC1" w:rsidP="00132EC1">
      <w:pPr>
        <w:pStyle w:val="Ttulo1"/>
        <w:ind w:firstLine="708"/>
      </w:pPr>
      <w:bookmarkStart w:id="39" w:name="_Toc470528514"/>
      <w:r w:rsidRPr="00AB28BB">
        <w:t>Sr. Secretario Ejecutivo</w:t>
      </w:r>
      <w:bookmarkEnd w:id="39"/>
    </w:p>
    <w:p w:rsidR="00132EC1" w:rsidRPr="00AB28BB" w:rsidRDefault="00132EC1" w:rsidP="00132EC1">
      <w:pPr>
        <w:pStyle w:val="Ttulo1"/>
        <w:ind w:firstLine="708"/>
      </w:pPr>
      <w:bookmarkStart w:id="40" w:name="_Toc470528515"/>
      <w:r w:rsidRPr="00AB28BB">
        <w:t>Sr. Secretario de Planificación</w:t>
      </w:r>
      <w:bookmarkEnd w:id="40"/>
    </w:p>
    <w:p w:rsidR="00132EC1" w:rsidRPr="00AB28BB" w:rsidRDefault="00132EC1" w:rsidP="00132EC1">
      <w:pPr>
        <w:pStyle w:val="Ttulo1"/>
        <w:ind w:firstLine="708"/>
      </w:pPr>
      <w:bookmarkStart w:id="41" w:name="_Toc470528516"/>
      <w:r w:rsidRPr="00AB28BB">
        <w:t>Sra. Secretaria de Coordinación de Políticas Judiciales</w:t>
      </w:r>
      <w:bookmarkEnd w:id="41"/>
    </w:p>
    <w:p w:rsidR="00132EC1" w:rsidRPr="00AB28BB" w:rsidRDefault="00132EC1" w:rsidP="00132EC1">
      <w:pPr>
        <w:pStyle w:val="Ttulo1"/>
        <w:ind w:firstLine="708"/>
      </w:pPr>
      <w:bookmarkStart w:id="42" w:name="_Toc470528517"/>
      <w:r w:rsidRPr="00AB28BB">
        <w:t>Sra. Secretaria Legal y Técnica</w:t>
      </w:r>
      <w:bookmarkEnd w:id="42"/>
    </w:p>
    <w:p w:rsidR="00132EC1" w:rsidRPr="00AB28BB" w:rsidRDefault="00132EC1" w:rsidP="00132EC1">
      <w:pPr>
        <w:pStyle w:val="Ttulo1"/>
        <w:ind w:firstLine="708"/>
      </w:pPr>
      <w:bookmarkStart w:id="43" w:name="_Toc470528518"/>
      <w:r w:rsidRPr="00AB28BB">
        <w:t>Sra. Secretaria de Innovación</w:t>
      </w:r>
      <w:bookmarkEnd w:id="43"/>
    </w:p>
    <w:p w:rsidR="00132EC1" w:rsidRPr="00AB28BB" w:rsidRDefault="00132EC1" w:rsidP="00132EC1">
      <w:pPr>
        <w:pStyle w:val="Ttulo1"/>
        <w:ind w:firstLine="708"/>
      </w:pPr>
      <w:bookmarkStart w:id="44" w:name="_Toc470528519"/>
      <w:r w:rsidRPr="00AB28BB">
        <w:t>Sra. Secretaria de Asuntos Institucionales</w:t>
      </w:r>
      <w:bookmarkEnd w:id="44"/>
    </w:p>
    <w:p w:rsidR="005F18FF" w:rsidRPr="00132EC1" w:rsidRDefault="005F18FF" w:rsidP="005F18FF">
      <w:pPr>
        <w:rPr>
          <w:rFonts w:cs="Times New Roman"/>
          <w:bCs/>
          <w:lang w:val="pt-PT"/>
        </w:rPr>
      </w:pPr>
    </w:p>
    <w:p w:rsidR="005F18FF" w:rsidRDefault="005F18FF" w:rsidP="005F18FF">
      <w:pPr>
        <w:rPr>
          <w:rFonts w:cs="Times New Roman"/>
          <w:bCs/>
        </w:rPr>
      </w:pPr>
      <w:r w:rsidRPr="00A70DE4">
        <w:rPr>
          <w:rFonts w:cs="Times New Roman"/>
          <w:b/>
          <w:bCs/>
        </w:rPr>
        <w:lastRenderedPageBreak/>
        <w:t>Sr. Presidente (Dr. Pagani).-</w:t>
      </w:r>
      <w:r>
        <w:rPr>
          <w:rFonts w:cs="Times New Roman"/>
          <w:bCs/>
        </w:rPr>
        <w:t xml:space="preserve"> No haciéndose uso de la palabra, continuamos con el Orden del Día.</w:t>
      </w:r>
    </w:p>
    <w:p w:rsidR="005F18FF" w:rsidRDefault="005F18FF" w:rsidP="005F18FF">
      <w:pPr>
        <w:rPr>
          <w:rFonts w:cs="Times New Roman"/>
          <w:bCs/>
        </w:rPr>
      </w:pPr>
    </w:p>
    <w:p w:rsidR="005F18FF" w:rsidRDefault="005F18FF" w:rsidP="00577195">
      <w:pPr>
        <w:pStyle w:val="Ttulo1"/>
      </w:pPr>
      <w:bookmarkStart w:id="45" w:name="_Toc454834669"/>
      <w:bookmarkStart w:id="46" w:name="_Toc459475691"/>
      <w:bookmarkStart w:id="47" w:name="_Toc470528520"/>
      <w:r>
        <w:t>3) Asuntos a despacho y decisión de Plenario</w:t>
      </w:r>
      <w:bookmarkEnd w:id="45"/>
      <w:bookmarkEnd w:id="46"/>
      <w:bookmarkEnd w:id="47"/>
    </w:p>
    <w:p w:rsidR="005F18FF" w:rsidRDefault="005F18FF" w:rsidP="005F18FF">
      <w:pPr>
        <w:rPr>
          <w:rFonts w:cs="Times New Roman"/>
        </w:rPr>
      </w:pPr>
    </w:p>
    <w:p w:rsidR="005F18FF" w:rsidRDefault="005F18FF" w:rsidP="005F18FF">
      <w:pPr>
        <w:rPr>
          <w:rFonts w:cs="Times New Roman"/>
        </w:rPr>
      </w:pPr>
      <w:r w:rsidRPr="00D87D3C">
        <w:rPr>
          <w:rFonts w:cs="Times New Roman"/>
          <w:b/>
        </w:rPr>
        <w:t>Sr. Presidente (Dr. Pagani).-</w:t>
      </w:r>
      <w:r>
        <w:rPr>
          <w:rFonts w:cs="Times New Roman"/>
        </w:rPr>
        <w:t xml:space="preserve"> Pasamos entonces al punto 3), que es Asuntos a despacho y decisión del Plenario.</w:t>
      </w:r>
    </w:p>
    <w:p w:rsidR="005F18FF" w:rsidRDefault="005F18FF" w:rsidP="005F18FF">
      <w:pPr>
        <w:rPr>
          <w:rFonts w:cs="Times New Roman"/>
          <w:bCs/>
        </w:rPr>
      </w:pPr>
    </w:p>
    <w:p w:rsidR="005F18FF" w:rsidRDefault="005F18FF" w:rsidP="00577195">
      <w:pPr>
        <w:pStyle w:val="Ttulo1"/>
      </w:pPr>
      <w:bookmarkStart w:id="48" w:name="_Toc470528521"/>
      <w:r>
        <w:t>3.1.) Incorporación Dr. Javier Roncero s/Integración de las Comisiones Permanentes y designación de representante en el Centro de Formación Judicial.</w:t>
      </w:r>
      <w:bookmarkEnd w:id="48"/>
    </w:p>
    <w:p w:rsidR="005F18FF" w:rsidRDefault="005F18FF" w:rsidP="005F18FF">
      <w:pPr>
        <w:pStyle w:val="Plenario"/>
        <w:rPr>
          <w:lang w:val="es-AR" w:eastAsia="en-US"/>
        </w:rPr>
      </w:pPr>
    </w:p>
    <w:p w:rsidR="005F18FF" w:rsidRDefault="005F18FF" w:rsidP="005F18FF">
      <w:pPr>
        <w:suppressAutoHyphens/>
        <w:rPr>
          <w:rFonts w:cs="Times New Roman"/>
          <w:lang w:val="es-AR" w:eastAsia="en-US"/>
        </w:rPr>
      </w:pPr>
      <w:r w:rsidRPr="006B06BF">
        <w:rPr>
          <w:rFonts w:cs="Times New Roman"/>
          <w:b/>
          <w:lang w:val="es-AR" w:eastAsia="en-US"/>
        </w:rPr>
        <w:t>Sr. Presidente (Dr. Pagani).-</w:t>
      </w:r>
      <w:r w:rsidRPr="006B06BF">
        <w:rPr>
          <w:lang w:val="es-AR" w:eastAsia="en-US"/>
        </w:rPr>
        <w:t xml:space="preserve"> </w:t>
      </w:r>
      <w:r w:rsidRPr="006B06BF">
        <w:rPr>
          <w:rFonts w:cs="Times New Roman"/>
          <w:lang w:val="es-AR" w:eastAsia="en-US"/>
        </w:rPr>
        <w:t xml:space="preserve">Dando inicio al tratamiento de los asuntos ingresados al Orden del Día, lo primero que debemos considerar, como consecuencia </w:t>
      </w:r>
      <w:r w:rsidR="00702915">
        <w:rPr>
          <w:rFonts w:cs="Times New Roman"/>
          <w:lang w:val="es-AR" w:eastAsia="en-US"/>
        </w:rPr>
        <w:t>de la renuncia del Dr. Carlos Ma</w:t>
      </w:r>
      <w:r w:rsidRPr="006B06BF">
        <w:rPr>
          <w:rFonts w:cs="Times New Roman"/>
          <w:lang w:val="es-AR" w:eastAsia="en-US"/>
        </w:rPr>
        <w:t>s Velez y la asunción de funciones de</w:t>
      </w:r>
      <w:r>
        <w:rPr>
          <w:rFonts w:cs="Times New Roman"/>
          <w:lang w:val="es-AR" w:eastAsia="en-US"/>
        </w:rPr>
        <w:t>l Dr. Roncero, a quien le damos, por supuesto, la bienvenida a este</w:t>
      </w:r>
      <w:r w:rsidRPr="006B06BF">
        <w:rPr>
          <w:rFonts w:cs="Times New Roman"/>
          <w:lang w:val="es-AR" w:eastAsia="en-US"/>
        </w:rPr>
        <w:t xml:space="preserve"> Plenario, es su </w:t>
      </w:r>
      <w:r>
        <w:rPr>
          <w:rFonts w:cs="Times New Roman"/>
          <w:lang w:val="es-AR" w:eastAsia="en-US"/>
        </w:rPr>
        <w:t xml:space="preserve">respectiva </w:t>
      </w:r>
      <w:r w:rsidRPr="006B06BF">
        <w:rPr>
          <w:rFonts w:cs="Times New Roman"/>
          <w:lang w:val="es-AR" w:eastAsia="en-US"/>
        </w:rPr>
        <w:t xml:space="preserve">incorporación a las comisiones permanentes que hasta ahora integraba </w:t>
      </w:r>
      <w:r w:rsidR="00702915">
        <w:rPr>
          <w:rFonts w:cs="Times New Roman"/>
          <w:lang w:val="es-AR" w:eastAsia="en-US"/>
        </w:rPr>
        <w:t>el consejero Ma</w:t>
      </w:r>
      <w:r>
        <w:rPr>
          <w:rFonts w:cs="Times New Roman"/>
          <w:lang w:val="es-AR" w:eastAsia="en-US"/>
        </w:rPr>
        <w:t>s Velez.</w:t>
      </w:r>
    </w:p>
    <w:p w:rsidR="005F18FF" w:rsidRDefault="005F18FF" w:rsidP="005F18FF">
      <w:pPr>
        <w:suppressAutoHyphens/>
        <w:rPr>
          <w:rFonts w:cs="Times New Roman"/>
          <w:lang w:val="es-AR" w:eastAsia="en-US"/>
        </w:rPr>
      </w:pPr>
      <w:r>
        <w:rPr>
          <w:rFonts w:cs="Times New Roman"/>
          <w:lang w:val="es-AR" w:eastAsia="en-US"/>
        </w:rPr>
        <w:tab/>
        <w:t xml:space="preserve">Pasamos a votar la propuesta para que el doctor Javier Roncero integre </w:t>
      </w:r>
      <w:smartTag w:uri="urn:schemas-microsoft-com:office:smarttags" w:element="PersonName">
        <w:smartTagPr>
          <w:attr w:name="ProductID" w:val="la Comisión"/>
        </w:smartTagPr>
        <w:r>
          <w:rPr>
            <w:rFonts w:cs="Times New Roman"/>
            <w:lang w:val="es-AR" w:eastAsia="en-US"/>
          </w:rPr>
          <w:t>la Comisión</w:t>
        </w:r>
      </w:smartTag>
      <w:r>
        <w:rPr>
          <w:rFonts w:cs="Times New Roman"/>
          <w:lang w:val="es-AR" w:eastAsia="en-US"/>
        </w:rPr>
        <w:t xml:space="preserve"> de Selección de Jueces, Juezas e Integrantes del Ministerio Público y </w:t>
      </w:r>
      <w:smartTag w:uri="urn:schemas-microsoft-com:office:smarttags" w:element="PersonName">
        <w:smartTagPr>
          <w:attr w:name="ProductID" w:val="la Comisión"/>
        </w:smartTagPr>
        <w:r>
          <w:rPr>
            <w:rFonts w:cs="Times New Roman"/>
            <w:lang w:val="es-AR" w:eastAsia="en-US"/>
          </w:rPr>
          <w:t>la Comisión</w:t>
        </w:r>
      </w:smartTag>
      <w:r>
        <w:rPr>
          <w:rFonts w:cs="Times New Roman"/>
          <w:lang w:val="es-AR" w:eastAsia="en-US"/>
        </w:rPr>
        <w:t xml:space="preserve"> de Transferencia del Poder Judicial de </w:t>
      </w:r>
      <w:smartTag w:uri="urn:schemas-microsoft-com:office:smarttags" w:element="PersonName">
        <w:smartTagPr>
          <w:attr w:name="ProductID" w:val="la Nación"/>
        </w:smartTagPr>
        <w:r>
          <w:rPr>
            <w:rFonts w:cs="Times New Roman"/>
            <w:lang w:val="es-AR" w:eastAsia="en-US"/>
          </w:rPr>
          <w:t>la Nación</w:t>
        </w:r>
      </w:smartTag>
      <w:r>
        <w:rPr>
          <w:rFonts w:cs="Times New Roman"/>
          <w:lang w:val="es-AR" w:eastAsia="en-US"/>
        </w:rPr>
        <w:t xml:space="preserve"> y del Ministerio Público. </w:t>
      </w:r>
    </w:p>
    <w:p w:rsidR="005F18FF" w:rsidRDefault="005F18FF" w:rsidP="005F18FF">
      <w:pPr>
        <w:suppressAutoHyphens/>
        <w:rPr>
          <w:rFonts w:cs="Times New Roman"/>
          <w:lang w:val="es-AR" w:eastAsia="en-US"/>
        </w:rPr>
      </w:pPr>
      <w:r>
        <w:rPr>
          <w:rFonts w:cs="Times New Roman"/>
          <w:lang w:val="es-AR" w:eastAsia="en-US"/>
        </w:rPr>
        <w:tab/>
        <w:t xml:space="preserve">En consideración. </w:t>
      </w:r>
    </w:p>
    <w:p w:rsidR="005F18FF" w:rsidRDefault="005F18FF" w:rsidP="005F18FF">
      <w:pPr>
        <w:suppressAutoHyphens/>
        <w:rPr>
          <w:rFonts w:cs="Times New Roman"/>
          <w:lang w:val="es-AR" w:eastAsia="en-US"/>
        </w:rPr>
      </w:pPr>
      <w:r>
        <w:rPr>
          <w:rFonts w:cs="Times New Roman"/>
          <w:lang w:val="es-AR" w:eastAsia="en-US"/>
        </w:rPr>
        <w:tab/>
        <w:t xml:space="preserve">Se vota. </w:t>
      </w:r>
    </w:p>
    <w:p w:rsidR="005F18FF" w:rsidRDefault="005F18FF" w:rsidP="005F18FF">
      <w:pPr>
        <w:suppressAutoHyphens/>
        <w:rPr>
          <w:rFonts w:cs="Times New Roman"/>
          <w:lang w:val="es-AR" w:eastAsia="en-US"/>
        </w:rPr>
      </w:pPr>
      <w:r>
        <w:rPr>
          <w:rFonts w:cs="Times New Roman"/>
          <w:lang w:val="es-AR" w:eastAsia="en-US"/>
        </w:rPr>
        <w:tab/>
        <w:t>Aprobado.</w:t>
      </w:r>
    </w:p>
    <w:p w:rsidR="005F18FF" w:rsidRDefault="005F18FF" w:rsidP="005F18FF">
      <w:pPr>
        <w:suppressAutoHyphens/>
        <w:rPr>
          <w:rFonts w:cs="Times New Roman"/>
          <w:lang w:val="es-AR" w:eastAsia="en-US"/>
        </w:rPr>
      </w:pPr>
      <w:r>
        <w:rPr>
          <w:rFonts w:cs="Times New Roman"/>
          <w:lang w:val="es-AR" w:eastAsia="en-US"/>
        </w:rPr>
        <w:tab/>
        <w:t xml:space="preserve">Asimismo, teniendo en cuenta que el doctor </w:t>
      </w:r>
      <w:r w:rsidR="00702915">
        <w:rPr>
          <w:rFonts w:cs="Times New Roman"/>
          <w:lang w:val="es-AR" w:eastAsia="en-US"/>
        </w:rPr>
        <w:t>Mas Velez</w:t>
      </w:r>
      <w:r>
        <w:rPr>
          <w:rFonts w:cs="Times New Roman"/>
          <w:lang w:val="es-AR" w:eastAsia="en-US"/>
        </w:rPr>
        <w:t xml:space="preserve"> había sido designado mediante Resolución de este Consejo N° 224/2015 como representante del Consejo de </w:t>
      </w:r>
      <w:smartTag w:uri="urn:schemas-microsoft-com:office:smarttags" w:element="PersonName">
        <w:smartTagPr>
          <w:attr w:name="ProductID" w:val="la Magistratura"/>
        </w:smartTagPr>
        <w:r>
          <w:rPr>
            <w:rFonts w:cs="Times New Roman"/>
            <w:lang w:val="es-AR" w:eastAsia="en-US"/>
          </w:rPr>
          <w:t>la Magistratura</w:t>
        </w:r>
      </w:smartTag>
      <w:r>
        <w:rPr>
          <w:rFonts w:cs="Times New Roman"/>
          <w:lang w:val="es-AR" w:eastAsia="en-US"/>
        </w:rPr>
        <w:t xml:space="preserve"> ante el Consejo Académico del Centro de Formación Judicial, vamos a votar que a partir de ahora dicha representación sea ejercida por el doctor Ronero. </w:t>
      </w:r>
    </w:p>
    <w:p w:rsidR="005F18FF" w:rsidRDefault="005F18FF" w:rsidP="005F18FF">
      <w:pPr>
        <w:suppressAutoHyphens/>
        <w:rPr>
          <w:rFonts w:cs="Times New Roman"/>
          <w:lang w:val="es-AR" w:eastAsia="en-US"/>
        </w:rPr>
      </w:pPr>
      <w:r>
        <w:rPr>
          <w:rFonts w:cs="Times New Roman"/>
          <w:lang w:val="es-AR" w:eastAsia="en-US"/>
        </w:rPr>
        <w:tab/>
        <w:t xml:space="preserve">Se vota. </w:t>
      </w:r>
    </w:p>
    <w:p w:rsidR="005F18FF" w:rsidRDefault="005F18FF" w:rsidP="005F18FF">
      <w:pPr>
        <w:suppressAutoHyphens/>
        <w:rPr>
          <w:rFonts w:cs="Times New Roman"/>
          <w:lang w:val="es-AR" w:eastAsia="en-US"/>
        </w:rPr>
      </w:pPr>
      <w:r>
        <w:rPr>
          <w:rFonts w:cs="Times New Roman"/>
          <w:lang w:val="es-AR" w:eastAsia="en-US"/>
        </w:rPr>
        <w:tab/>
        <w:t xml:space="preserve">Aprobado. </w:t>
      </w:r>
    </w:p>
    <w:p w:rsidR="005F18FF" w:rsidRDefault="005F18FF" w:rsidP="005F18FF">
      <w:pPr>
        <w:suppressAutoHyphens/>
        <w:rPr>
          <w:rFonts w:cs="Times New Roman"/>
          <w:lang w:val="es-AR" w:eastAsia="en-US"/>
        </w:rPr>
      </w:pPr>
      <w:r>
        <w:rPr>
          <w:rFonts w:cs="Times New Roman"/>
          <w:lang w:val="es-AR" w:eastAsia="en-US"/>
        </w:rPr>
        <w:tab/>
        <w:t>Tiene la palabra el doctor Roncero.</w:t>
      </w:r>
    </w:p>
    <w:p w:rsidR="005F18FF" w:rsidRDefault="005F18FF" w:rsidP="005F18FF">
      <w:pPr>
        <w:suppressAutoHyphens/>
        <w:rPr>
          <w:rFonts w:cs="Times New Roman"/>
          <w:lang w:val="es-AR" w:eastAsia="en-US"/>
        </w:rPr>
      </w:pPr>
    </w:p>
    <w:p w:rsidR="005F18FF" w:rsidRDefault="005F18FF" w:rsidP="005F18FF">
      <w:pPr>
        <w:suppressAutoHyphens/>
        <w:rPr>
          <w:rFonts w:cs="Times New Roman"/>
          <w:lang w:val="es-AR" w:eastAsia="en-US"/>
        </w:rPr>
      </w:pPr>
      <w:r>
        <w:rPr>
          <w:rFonts w:cs="Times New Roman"/>
          <w:b/>
          <w:lang w:val="es-AR" w:eastAsia="en-US"/>
        </w:rPr>
        <w:t xml:space="preserve">Dr. Roncero.- </w:t>
      </w:r>
      <w:r>
        <w:rPr>
          <w:rFonts w:cs="Times New Roman"/>
          <w:lang w:val="es-AR" w:eastAsia="en-US"/>
        </w:rPr>
        <w:t>Le agradezco mucho</w:t>
      </w:r>
      <w:r w:rsidR="00702915">
        <w:rPr>
          <w:rFonts w:cs="Times New Roman"/>
          <w:lang w:val="es-AR" w:eastAsia="en-US"/>
        </w:rPr>
        <w:t>,</w:t>
      </w:r>
      <w:r>
        <w:rPr>
          <w:rFonts w:cs="Times New Roman"/>
          <w:lang w:val="es-AR" w:eastAsia="en-US"/>
        </w:rPr>
        <w:t xml:space="preserve"> señor presidente. </w:t>
      </w:r>
    </w:p>
    <w:p w:rsidR="005F18FF" w:rsidRDefault="005F18FF" w:rsidP="005F18FF">
      <w:pPr>
        <w:suppressAutoHyphens/>
        <w:ind w:firstLine="708"/>
        <w:rPr>
          <w:rFonts w:cs="Times New Roman"/>
          <w:lang w:val="es-AR" w:eastAsia="en-US"/>
        </w:rPr>
      </w:pPr>
      <w:r>
        <w:rPr>
          <w:rFonts w:cs="Times New Roman"/>
          <w:lang w:val="es-AR" w:eastAsia="en-US"/>
        </w:rPr>
        <w:t xml:space="preserve">En realidad, agradezco a todos mis compañeros del Consejo Directivo, al personal, a los funcionarios y a los magistrados de esta casa porque en estos cuatro días me han hecho sentir muy cómodo. Espero estar a la altura de las circunstancias en representación del estamento y decir algo que dije el otro día. Agradezco a Carlos </w:t>
      </w:r>
      <w:r w:rsidR="00702915">
        <w:rPr>
          <w:rFonts w:cs="Times New Roman"/>
          <w:lang w:val="es-AR" w:eastAsia="en-US"/>
        </w:rPr>
        <w:t>Mas Velez</w:t>
      </w:r>
      <w:r>
        <w:rPr>
          <w:rFonts w:cs="Times New Roman"/>
          <w:lang w:val="es-AR" w:eastAsia="en-US"/>
        </w:rPr>
        <w:t xml:space="preserve"> y espero concluir este mandato de cuatro años en representación de los abogados en la misma dirección en que lo había hecho Carlos. Estuve leyendo la versión taquigráfica y fueron todos muy elogiosos. Con la mitad de esos elogios me conformaría para cuando termine mi gestión.</w:t>
      </w:r>
    </w:p>
    <w:p w:rsidR="005F18FF" w:rsidRDefault="005F18FF" w:rsidP="005F18FF">
      <w:pPr>
        <w:suppressAutoHyphens/>
        <w:rPr>
          <w:rFonts w:cs="Times New Roman"/>
          <w:lang w:val="es-AR" w:eastAsia="en-US"/>
        </w:rPr>
      </w:pPr>
      <w:r>
        <w:rPr>
          <w:rFonts w:cs="Times New Roman"/>
          <w:lang w:val="es-AR" w:eastAsia="en-US"/>
        </w:rPr>
        <w:tab/>
        <w:t xml:space="preserve">Muchas gracias. </w:t>
      </w:r>
      <w:r>
        <w:rPr>
          <w:rFonts w:cs="Times New Roman"/>
          <w:i/>
          <w:lang w:val="es-AR" w:eastAsia="en-US"/>
        </w:rPr>
        <w:t xml:space="preserve">(Aplausos.) </w:t>
      </w:r>
    </w:p>
    <w:p w:rsidR="005F18FF" w:rsidRDefault="005F18FF" w:rsidP="005F18FF">
      <w:pPr>
        <w:suppressAutoHyphens/>
        <w:rPr>
          <w:rFonts w:cs="Times New Roman"/>
          <w:lang w:val="es-AR" w:eastAsia="en-US"/>
        </w:rPr>
      </w:pPr>
    </w:p>
    <w:p w:rsidR="005F18FF" w:rsidRDefault="005F18FF" w:rsidP="005F18FF">
      <w:pPr>
        <w:suppressAutoHyphens/>
        <w:rPr>
          <w:rFonts w:cs="Times New Roman"/>
          <w:lang w:val="es-AR" w:eastAsia="en-US"/>
        </w:rPr>
      </w:pPr>
      <w:r w:rsidRPr="00C46580">
        <w:rPr>
          <w:rFonts w:cs="Times New Roman"/>
          <w:b/>
          <w:lang w:val="es-AR" w:eastAsia="en-US"/>
        </w:rPr>
        <w:t>Sr. Presidente (Dr. Pagani).-</w:t>
      </w:r>
      <w:r>
        <w:rPr>
          <w:rFonts w:cs="Times New Roman"/>
          <w:lang w:val="es-AR" w:eastAsia="en-US"/>
        </w:rPr>
        <w:t xml:space="preserve"> Gracias a usted, doctor Roncero. </w:t>
      </w:r>
    </w:p>
    <w:p w:rsidR="005F18FF" w:rsidRDefault="005F18FF" w:rsidP="005F18FF">
      <w:pPr>
        <w:suppressAutoHyphens/>
        <w:rPr>
          <w:rFonts w:cs="Times New Roman"/>
          <w:lang w:val="es-AR" w:eastAsia="en-US"/>
        </w:rPr>
      </w:pPr>
    </w:p>
    <w:p w:rsidR="005F18FF" w:rsidRPr="00AB28BB" w:rsidRDefault="005F18FF" w:rsidP="00577195">
      <w:pPr>
        <w:pStyle w:val="Ttulo1"/>
      </w:pPr>
      <w:bookmarkStart w:id="49" w:name="_Toc470528522"/>
      <w:r>
        <w:t>4</w:t>
      </w:r>
      <w:r w:rsidRPr="00AB28BB">
        <w:t>) Proyectos de Resolución de las Comisiones permanentes</w:t>
      </w:r>
      <w:bookmarkEnd w:id="49"/>
    </w:p>
    <w:p w:rsidR="005F18FF" w:rsidRPr="00AB28BB" w:rsidRDefault="005F18FF" w:rsidP="005F18FF">
      <w:pPr>
        <w:pStyle w:val="Plenario"/>
        <w:rPr>
          <w:lang w:val="es-AR" w:eastAsia="en-US"/>
        </w:rPr>
      </w:pPr>
    </w:p>
    <w:p w:rsidR="005F18FF" w:rsidRDefault="005F18FF" w:rsidP="00577195">
      <w:pPr>
        <w:pStyle w:val="Ttulo1"/>
      </w:pPr>
      <w:bookmarkStart w:id="50" w:name="_Toc470528523"/>
      <w:r>
        <w:rPr>
          <w:lang w:val="es-AR" w:eastAsia="ar-SA"/>
        </w:rPr>
        <w:lastRenderedPageBreak/>
        <w:t>4</w:t>
      </w:r>
      <w:r w:rsidRPr="00AB28BB">
        <w:rPr>
          <w:lang w:val="es-AR"/>
        </w:rPr>
        <w:t>.</w:t>
      </w:r>
      <w:r>
        <w:rPr>
          <w:lang w:val="es-AR"/>
        </w:rPr>
        <w:t>1</w:t>
      </w:r>
      <w:r w:rsidRPr="00AB28BB">
        <w:rPr>
          <w:lang w:val="es-AR"/>
        </w:rPr>
        <w:t xml:space="preserve">) </w:t>
      </w:r>
      <w:r w:rsidRPr="00AB28BB">
        <w:t>COMISIÓN DE FORTALECIMIENTO INSTITUCIONAL Y PLANIFICACIÓN ESTRATÉGICA.</w:t>
      </w:r>
      <w:bookmarkEnd w:id="50"/>
    </w:p>
    <w:p w:rsidR="005F18FF" w:rsidRDefault="005F18FF" w:rsidP="005F18FF">
      <w:pPr>
        <w:pStyle w:val="Plenario"/>
        <w:rPr>
          <w:lang w:val="es-AR"/>
        </w:rPr>
      </w:pPr>
    </w:p>
    <w:p w:rsidR="005F18FF" w:rsidRDefault="005F18FF" w:rsidP="00577195">
      <w:pPr>
        <w:pStyle w:val="Ttulo1"/>
      </w:pPr>
      <w:bookmarkStart w:id="51" w:name="_Toc470528524"/>
      <w:r>
        <w:t>4</w:t>
      </w:r>
      <w:r w:rsidRPr="0015027A">
        <w:t>.</w:t>
      </w:r>
      <w:r>
        <w:t>1</w:t>
      </w:r>
      <w:r w:rsidRPr="0015027A">
        <w:t>.</w:t>
      </w:r>
      <w:r>
        <w:t>1</w:t>
      </w:r>
      <w:r w:rsidRPr="0015027A">
        <w:t xml:space="preserve">) Actuación N° </w:t>
      </w:r>
      <w:r>
        <w:t xml:space="preserve">26793/16 “s/Convenio Marco de Colaboración con </w:t>
      </w:r>
      <w:smartTag w:uri="urn:schemas-microsoft-com:office:smarttags" w:element="PersonName">
        <w:smartTagPr>
          <w:attr w:name="ProductID" w:val="la Universidad Abierta"/>
        </w:smartTagPr>
        <w:r>
          <w:t>la Universidad Abierta</w:t>
        </w:r>
      </w:smartTag>
      <w:r>
        <w:t xml:space="preserve"> Interamericana (UAI)”.</w:t>
      </w:r>
      <w:bookmarkEnd w:id="51"/>
    </w:p>
    <w:p w:rsidR="005F18FF" w:rsidRPr="000515A5" w:rsidRDefault="005F18FF" w:rsidP="005F18FF">
      <w:pPr>
        <w:rPr>
          <w:rFonts w:cs="Times New Roman"/>
          <w:lang w:val="es-AR"/>
        </w:rPr>
      </w:pPr>
    </w:p>
    <w:p w:rsidR="005F18FF" w:rsidRDefault="005F18FF" w:rsidP="005F18FF">
      <w:pPr>
        <w:suppressAutoHyphens/>
        <w:rPr>
          <w:rFonts w:cs="Times New Roman"/>
          <w:lang w:eastAsia="en-US"/>
        </w:rPr>
      </w:pPr>
      <w:r w:rsidRPr="00792A96">
        <w:rPr>
          <w:rFonts w:cs="Times New Roman"/>
          <w:b/>
          <w:lang w:eastAsia="en-US"/>
        </w:rPr>
        <w:t>Sr. Presidente (Dr. Pagani).-</w:t>
      </w:r>
      <w:r>
        <w:rPr>
          <w:rFonts w:cs="Times New Roman"/>
          <w:lang w:eastAsia="en-US"/>
        </w:rPr>
        <w:t xml:space="preserve"> En consideración la aprobación de este convenio marco de cooperación encomendando la coordinación de las acciones tendientes a la firma del mismo en la presidencia de </w:t>
      </w:r>
      <w:smartTag w:uri="urn:schemas-microsoft-com:office:smarttags" w:element="PersonName">
        <w:smartTagPr>
          <w:attr w:name="ProductID" w:val="la Comisión"/>
        </w:smartTagPr>
        <w:r>
          <w:rPr>
            <w:rFonts w:cs="Times New Roman"/>
            <w:lang w:eastAsia="en-US"/>
          </w:rPr>
          <w:t>la Comisión</w:t>
        </w:r>
      </w:smartTag>
      <w:r>
        <w:rPr>
          <w:rFonts w:cs="Times New Roman"/>
          <w:lang w:eastAsia="en-US"/>
        </w:rPr>
        <w:t xml:space="preserve">, como así también la designación en calidad de autoridad de aplicación del convenio por parte de este Consejo del señor secretario de Planificación, doctor Mariano Heller, tal como fue propuesto por el dictamen de comisión N° 83 del año en curso. </w:t>
      </w:r>
    </w:p>
    <w:p w:rsidR="005F18FF" w:rsidRDefault="005F18FF" w:rsidP="005F18FF">
      <w:pPr>
        <w:suppressAutoHyphens/>
        <w:rPr>
          <w:rFonts w:cs="Times New Roman"/>
          <w:lang w:eastAsia="en-US"/>
        </w:rPr>
      </w:pPr>
      <w:r>
        <w:rPr>
          <w:rFonts w:cs="Times New Roman"/>
          <w:lang w:eastAsia="en-US"/>
        </w:rPr>
        <w:tab/>
        <w:t>Se vota.</w:t>
      </w:r>
    </w:p>
    <w:p w:rsidR="005F18FF" w:rsidRDefault="005F18FF" w:rsidP="005F18FF">
      <w:pPr>
        <w:suppressAutoHyphens/>
        <w:rPr>
          <w:rFonts w:cs="Times New Roman"/>
          <w:lang w:eastAsia="en-US"/>
        </w:rPr>
      </w:pPr>
      <w:r>
        <w:rPr>
          <w:rFonts w:cs="Times New Roman"/>
          <w:lang w:eastAsia="en-US"/>
        </w:rPr>
        <w:tab/>
        <w:t>Aprobado.</w:t>
      </w:r>
    </w:p>
    <w:p w:rsidR="005F18FF" w:rsidRDefault="005F18FF" w:rsidP="005F18FF">
      <w:pPr>
        <w:suppressAutoHyphens/>
        <w:rPr>
          <w:rFonts w:cs="Times New Roman"/>
          <w:lang w:eastAsia="en-US"/>
        </w:rPr>
      </w:pPr>
    </w:p>
    <w:p w:rsidR="005F18FF" w:rsidRDefault="00CA4F7C" w:rsidP="00CA4F7C">
      <w:pPr>
        <w:pStyle w:val="Ttulo1"/>
      </w:pPr>
      <w:bookmarkStart w:id="52" w:name="_Toc470528525"/>
      <w:r>
        <w:t>4.1.2) Actuación N° 28386/16 “s/Convenio de Cooperación Académica con el Departamento de Derecho de la Universidad de Pisa, Italia”.</w:t>
      </w:r>
      <w:bookmarkEnd w:id="52"/>
    </w:p>
    <w:p w:rsidR="00CA4F7C" w:rsidRPr="00577195" w:rsidRDefault="00CA4F7C" w:rsidP="00CA4F7C">
      <w:pPr>
        <w:rPr>
          <w:lang w:val="pt-PT"/>
        </w:rPr>
      </w:pPr>
    </w:p>
    <w:p w:rsidR="008806A5" w:rsidRDefault="006D7C89" w:rsidP="00B60F47">
      <w:pPr>
        <w:contextualSpacing/>
        <w:rPr>
          <w:lang w:val="es-AR"/>
        </w:rPr>
      </w:pPr>
      <w:r>
        <w:rPr>
          <w:b/>
          <w:lang w:val="es-AR"/>
        </w:rPr>
        <w:t xml:space="preserve">Sr. Presidente (Dr. Pagani).- </w:t>
      </w:r>
      <w:r w:rsidR="008806A5">
        <w:rPr>
          <w:lang w:val="es-AR"/>
        </w:rPr>
        <w:t>Tratamos ahora la aprobación de este convenio marco de cooperación académica, encomendando la coordinación de las acciones tendientes a la firma</w:t>
      </w:r>
      <w:r w:rsidR="00B60F47">
        <w:rPr>
          <w:lang w:val="es-AR"/>
        </w:rPr>
        <w:t xml:space="preserve"> </w:t>
      </w:r>
      <w:r w:rsidR="008806A5">
        <w:rPr>
          <w:lang w:val="es-AR"/>
        </w:rPr>
        <w:t>a la Presidencia de la Comisión,</w:t>
      </w:r>
      <w:r w:rsidR="00B60F47">
        <w:rPr>
          <w:lang w:val="es-AR"/>
        </w:rPr>
        <w:t xml:space="preserve"> conforme dictamen de esta </w:t>
      </w:r>
      <w:r w:rsidR="00DF0379">
        <w:rPr>
          <w:lang w:val="es-AR"/>
        </w:rPr>
        <w:t>última N°</w:t>
      </w:r>
      <w:r w:rsidR="00B60F47">
        <w:rPr>
          <w:lang w:val="es-AR"/>
        </w:rPr>
        <w:t xml:space="preserve"> 84/2016.</w:t>
      </w:r>
    </w:p>
    <w:p w:rsidR="008E22AF" w:rsidRDefault="008E22AF" w:rsidP="008E22AF">
      <w:pPr>
        <w:suppressAutoHyphens/>
        <w:rPr>
          <w:rFonts w:cs="Times New Roman"/>
          <w:lang w:eastAsia="en-US"/>
        </w:rPr>
      </w:pPr>
      <w:r>
        <w:rPr>
          <w:rFonts w:cs="Times New Roman"/>
          <w:lang w:eastAsia="en-US"/>
        </w:rPr>
        <w:tab/>
        <w:t>Se vota.</w:t>
      </w:r>
    </w:p>
    <w:p w:rsidR="008E22AF" w:rsidRDefault="008E22AF" w:rsidP="008E22AF">
      <w:pPr>
        <w:suppressAutoHyphens/>
        <w:rPr>
          <w:rFonts w:cs="Times New Roman"/>
          <w:lang w:eastAsia="en-US"/>
        </w:rPr>
      </w:pPr>
      <w:r>
        <w:rPr>
          <w:rFonts w:cs="Times New Roman"/>
          <w:lang w:eastAsia="en-US"/>
        </w:rPr>
        <w:tab/>
        <w:t>Aprobado.</w:t>
      </w:r>
    </w:p>
    <w:p w:rsidR="008E22AF" w:rsidRDefault="008E22AF" w:rsidP="008E22AF">
      <w:pPr>
        <w:suppressAutoHyphens/>
        <w:rPr>
          <w:rFonts w:cs="Times New Roman"/>
          <w:lang w:eastAsia="en-US"/>
        </w:rPr>
      </w:pPr>
    </w:p>
    <w:p w:rsidR="008E22AF" w:rsidRDefault="008E22AF" w:rsidP="008E22AF">
      <w:pPr>
        <w:pStyle w:val="Ttulo1"/>
      </w:pPr>
      <w:bookmarkStart w:id="53" w:name="_Toc470528526"/>
      <w:r>
        <w:t>4</w:t>
      </w:r>
      <w:r w:rsidRPr="00C32E1C">
        <w:t>.</w:t>
      </w:r>
      <w:r>
        <w:t>2</w:t>
      </w:r>
      <w:r w:rsidRPr="00C32E1C">
        <w:t>) COMISIÓN DE ADMINISTRACIÓN, GESTIÓN y MODERNIZACIÓN JUDICIAL.</w:t>
      </w:r>
      <w:bookmarkEnd w:id="53"/>
    </w:p>
    <w:p w:rsidR="008E22AF" w:rsidRPr="008E22AF" w:rsidRDefault="008E22AF" w:rsidP="008E22AF">
      <w:pPr>
        <w:rPr>
          <w:lang w:val="pt-PT" w:eastAsia="en-US"/>
        </w:rPr>
      </w:pPr>
    </w:p>
    <w:p w:rsidR="008E22AF" w:rsidRDefault="008E22AF" w:rsidP="008E22AF">
      <w:pPr>
        <w:pStyle w:val="Ttulo1"/>
      </w:pPr>
      <w:bookmarkStart w:id="54" w:name="_Toc470528527"/>
      <w:r>
        <w:t>4.2.1) Actuación N° 18138/16 “s/Recurso Jerárquico contra Res. CAGyMJ N° 47/2016”.</w:t>
      </w:r>
      <w:bookmarkEnd w:id="54"/>
    </w:p>
    <w:p w:rsidR="008E22AF" w:rsidRDefault="008E22AF" w:rsidP="008E22AF">
      <w:pPr>
        <w:suppressAutoHyphens/>
        <w:rPr>
          <w:rFonts w:cs="Times New Roman"/>
          <w:lang w:eastAsia="en-US"/>
        </w:rPr>
      </w:pPr>
    </w:p>
    <w:p w:rsidR="008E22AF" w:rsidRDefault="008E22AF" w:rsidP="008E22AF">
      <w:pPr>
        <w:rPr>
          <w:rFonts w:cs="Times New Roman"/>
        </w:rPr>
      </w:pPr>
      <w:r>
        <w:rPr>
          <w:rFonts w:cs="Times New Roman"/>
          <w:b/>
          <w:lang w:eastAsia="en-US"/>
        </w:rPr>
        <w:t>Sr. Presidente (Dr. Pagani).-</w:t>
      </w:r>
      <w:r w:rsidRPr="008E22AF">
        <w:rPr>
          <w:rFonts w:cs="Times New Roman"/>
        </w:rPr>
        <w:t xml:space="preserve"> </w:t>
      </w:r>
      <w:r>
        <w:rPr>
          <w:rFonts w:cs="Times New Roman"/>
        </w:rPr>
        <w:t xml:space="preserve">Tiene la palabra el consejero doctor Godoy Velez, presidente de la comisión. </w:t>
      </w:r>
    </w:p>
    <w:p w:rsidR="008E22AF" w:rsidRDefault="008E22AF" w:rsidP="008E22AF">
      <w:pPr>
        <w:rPr>
          <w:rFonts w:cs="Times New Roman"/>
        </w:rPr>
      </w:pPr>
    </w:p>
    <w:p w:rsidR="008E22AF" w:rsidRDefault="008E22AF" w:rsidP="008E22AF">
      <w:r>
        <w:rPr>
          <w:rFonts w:cs="Times New Roman"/>
          <w:b/>
        </w:rPr>
        <w:t>Dr. Godoy Velez.-</w:t>
      </w:r>
      <w:r w:rsidR="005950FA">
        <w:t xml:space="preserve"> Simplemente propongo que se difiera el tratamiento para la primera sesión del mes de febrero del año que viene.</w:t>
      </w:r>
    </w:p>
    <w:p w:rsidR="005950FA" w:rsidRDefault="005950FA" w:rsidP="008E22AF"/>
    <w:p w:rsidR="005950FA" w:rsidRDefault="005950FA" w:rsidP="008E22AF">
      <w:r>
        <w:rPr>
          <w:b/>
        </w:rPr>
        <w:t>Sr. Presidente (Dr. Pagani).-</w:t>
      </w:r>
      <w:r>
        <w:t xml:space="preserve"> Entonces, tomando en consideración la propuesta del consejero Godoy Velez, posponemos el tratamiento.</w:t>
      </w:r>
    </w:p>
    <w:p w:rsidR="005950FA" w:rsidRDefault="005950FA" w:rsidP="008E22AF"/>
    <w:p w:rsidR="005950FA" w:rsidRDefault="005950FA" w:rsidP="00DF0379">
      <w:pPr>
        <w:pStyle w:val="Ttulo1"/>
      </w:pPr>
      <w:bookmarkStart w:id="55" w:name="_Toc470528528"/>
      <w:r>
        <w:t>5</w:t>
      </w:r>
      <w:r w:rsidRPr="00163654">
        <w:t xml:space="preserve">) Proyectos </w:t>
      </w:r>
      <w:r>
        <w:t>sin</w:t>
      </w:r>
      <w:r w:rsidRPr="00163654">
        <w:t xml:space="preserve"> intervención de Comisiones</w:t>
      </w:r>
      <w:bookmarkEnd w:id="55"/>
    </w:p>
    <w:p w:rsidR="005950FA" w:rsidRDefault="005950FA" w:rsidP="005950FA">
      <w:pPr>
        <w:spacing w:line="312" w:lineRule="auto"/>
        <w:contextualSpacing/>
        <w:rPr>
          <w:b/>
        </w:rPr>
      </w:pPr>
    </w:p>
    <w:p w:rsidR="005950FA" w:rsidRDefault="005950FA" w:rsidP="00DF0379">
      <w:pPr>
        <w:pStyle w:val="Ttulo1"/>
      </w:pPr>
      <w:bookmarkStart w:id="56" w:name="_Toc470528529"/>
      <w:r>
        <w:t>5.1) Actuación N° 14120/16 “Memo UC Reynoso Nº 20/16 s/Subrogancias”.</w:t>
      </w:r>
      <w:bookmarkEnd w:id="56"/>
    </w:p>
    <w:p w:rsidR="005950FA" w:rsidRDefault="005950FA" w:rsidP="00DF0379">
      <w:pPr>
        <w:pStyle w:val="Ttulo1"/>
      </w:pPr>
    </w:p>
    <w:p w:rsidR="0072249B" w:rsidRDefault="0072249B" w:rsidP="0072249B">
      <w:r>
        <w:rPr>
          <w:b/>
        </w:rPr>
        <w:t>Sr. Presidente (Dr. Pagani).-</w:t>
      </w:r>
      <w:r>
        <w:t xml:space="preserve"> Tiene la palabra el consejero Reynoso por el tema subrogancias.</w:t>
      </w:r>
    </w:p>
    <w:p w:rsidR="0072249B" w:rsidRDefault="0072249B" w:rsidP="0072249B"/>
    <w:p w:rsidR="0072249B" w:rsidRDefault="0072249B" w:rsidP="004E7EF4">
      <w:r>
        <w:rPr>
          <w:b/>
        </w:rPr>
        <w:lastRenderedPageBreak/>
        <w:t>Sr. Reynoso.-</w:t>
      </w:r>
      <w:r>
        <w:t xml:space="preserve"> Respecto a los fundamentos del proyecto me remito </w:t>
      </w:r>
      <w:r w:rsidR="0054721B">
        <w:t>justamente al proyecto en sí.</w:t>
      </w:r>
    </w:p>
    <w:p w:rsidR="0054721B" w:rsidRDefault="0054721B" w:rsidP="004E7EF4">
      <w:r>
        <w:tab/>
        <w:t>Esto viene a subsanar de alguna manera, a partir del relevamiento que he podido hacer entre los colegas del fuero penal, tanto de primera como de segunda instancia, la posibilidad de que se establezca un adicional por subrogancia durante las ferias judiciales.</w:t>
      </w:r>
    </w:p>
    <w:p w:rsidR="00E126ED" w:rsidRDefault="0054721B" w:rsidP="00A4420C">
      <w:r>
        <w:tab/>
        <w:t>Insisto, la fundamentación está dada en el proyecto. Lo que s</w:t>
      </w:r>
      <w:r w:rsidR="00AF10EE">
        <w:t xml:space="preserve">í, luego </w:t>
      </w:r>
      <w:r>
        <w:t>de la charla y del intercambio de ideas con los restantes colegas, propongo u</w:t>
      </w:r>
      <w:r w:rsidR="00E126ED">
        <w:t>n cambio en la última parte, que paso a leer</w:t>
      </w:r>
      <w:r>
        <w:t xml:space="preserve">: Los magistrados de ambas instancias que subroguen </w:t>
      </w:r>
      <w:r w:rsidR="00A4420C">
        <w:t>durante las ferias judiciales tendrán derecho a una única gratificación en concepto de adicional por subrogancia, artícul</w:t>
      </w:r>
      <w:r w:rsidR="00E126ED">
        <w:t>o 22, inciso h)</w:t>
      </w:r>
      <w:r w:rsidR="00970861">
        <w:t xml:space="preserve">, </w:t>
      </w:r>
      <w:r w:rsidR="00A4420C">
        <w:t>resolución</w:t>
      </w:r>
      <w:r w:rsidR="008C2EF8">
        <w:t xml:space="preserve"> Consejo de la Magistratura</w:t>
      </w:r>
      <w:r w:rsidR="00A4420C">
        <w:t xml:space="preserve"> </w:t>
      </w:r>
      <w:r w:rsidR="00970861">
        <w:t xml:space="preserve">N° </w:t>
      </w:r>
      <w:r w:rsidR="00A4420C">
        <w:t>170/</w:t>
      </w:r>
      <w:r w:rsidR="008C2EF8">
        <w:t>20</w:t>
      </w:r>
      <w:r w:rsidR="00A4420C">
        <w:t>14.</w:t>
      </w:r>
      <w:r w:rsidR="00702915">
        <w:t xml:space="preserve"> </w:t>
      </w:r>
      <w:r w:rsidR="00A4420C">
        <w:t>A su vez, en el artículo 2° establecer la vigencia de la modificación dispuesta en el artículo 1° a p</w:t>
      </w:r>
      <w:r w:rsidR="00E126ED">
        <w:t xml:space="preserve">artir del 1 ° de enero de 2017. </w:t>
      </w:r>
      <w:r w:rsidR="00A4420C">
        <w:t>Estos serían los cambios que estoy proponiendo.</w:t>
      </w:r>
    </w:p>
    <w:p w:rsidR="00A4420C" w:rsidRDefault="005C5B2D" w:rsidP="005C5B2D">
      <w:pPr>
        <w:ind w:firstLine="708"/>
      </w:pPr>
      <w:r>
        <w:t>Para que resulte</w:t>
      </w:r>
      <w:r w:rsidR="00A4420C">
        <w:t xml:space="preserve"> más prolijo, leo cómo quedaría redactado el artículo 58 del Reglamento para la Jurisdicción Penal, Contravencional y de Faltas: </w:t>
      </w:r>
      <w:r w:rsidR="00970861">
        <w:t xml:space="preserve">Artículo 1°: </w:t>
      </w:r>
      <w:r w:rsidR="00A4420C">
        <w:t>Los magistrados de ambas instancias deberán informar al presidente de la Cámara hasta cinco días antes de la iniciación de la feria si es su interés permanecer en funciones durante el receso a los fines de establecer los magistrados, funcionarios y empleados necesarios para el funcionamiento de los tribunales y dependencias del fuero durante las mismas. Comunicará lo dispuesto al Consejo de la Magistratura a los efectos administrativos, sin perjuicio de que los magistrados o magistradas designados a cargo de los juzgados de turno que entenderán las nuevas causas durante las ferias judiciales, los jueces y juezas de primera instancia podr</w:t>
      </w:r>
      <w:r w:rsidR="00421E67">
        <w:t>án ser sustituidos o sustituida</w:t>
      </w:r>
      <w:r w:rsidR="00A4420C">
        <w:t>s por otros magistrados o magistradas mediante la designación del Consejo de la Magistratura a propuesta de la jueza a subrogar y pr</w:t>
      </w:r>
      <w:r w:rsidR="00421E67">
        <w:t>evia conformidad del magistrado</w:t>
      </w:r>
      <w:r w:rsidR="00A4420C">
        <w:t xml:space="preserve"> o m</w:t>
      </w:r>
      <w:r w:rsidR="00970861">
        <w:t>agistrada propuesto o propuesta, t</w:t>
      </w:r>
      <w:r w:rsidR="00A4420C">
        <w:t>eniendo</w:t>
      </w:r>
      <w:r w:rsidR="00421E67">
        <w:t xml:space="preserve"> en cuenta</w:t>
      </w:r>
      <w:r w:rsidR="00A4420C">
        <w:t xml:space="preserve"> la actual distribución física de los juzgados y para entender en las causas en trá</w:t>
      </w:r>
      <w:r w:rsidR="00970861">
        <w:t>mite del juzgado que subrogue. L</w:t>
      </w:r>
      <w:r w:rsidR="00A4420C">
        <w:t>os</w:t>
      </w:r>
      <w:r w:rsidR="008C2EF8">
        <w:t xml:space="preserve"> magistrados de ambas instancias que subroguen durante las ferias judiciales tendrán derecho a una única gratificación en concepto de adicional por subrogancia, artícul</w:t>
      </w:r>
      <w:r w:rsidR="00970861">
        <w:t xml:space="preserve">o 22, inciso h), </w:t>
      </w:r>
      <w:r w:rsidR="008C2EF8">
        <w:t xml:space="preserve">resolución Consejo de la Magistratura </w:t>
      </w:r>
      <w:r w:rsidR="00970861">
        <w:t xml:space="preserve">N° </w:t>
      </w:r>
      <w:r w:rsidR="008C2EF8">
        <w:t xml:space="preserve">170/2014. Artículo 2°: Establecer la modificación dispuesta en el artículo 1° a partir del 1° de enero de 2017. Artículo 3°: Dejar sin efecto la resolución </w:t>
      </w:r>
      <w:r w:rsidR="00970861">
        <w:t>del Consejo de la Magistratura N°</w:t>
      </w:r>
      <w:r w:rsidR="008C2EF8">
        <w:t xml:space="preserve"> 164/2014 Artículo 4°: De forma.</w:t>
      </w:r>
    </w:p>
    <w:p w:rsidR="00970861" w:rsidRDefault="00970861" w:rsidP="00E126ED">
      <w:pPr>
        <w:ind w:firstLine="708"/>
      </w:pPr>
    </w:p>
    <w:p w:rsidR="00970861" w:rsidRDefault="00970861" w:rsidP="00970861">
      <w:r>
        <w:rPr>
          <w:b/>
        </w:rPr>
        <w:t>Sr. Presidente (Dr. Pagani).-</w:t>
      </w:r>
      <w:r>
        <w:t xml:space="preserve"> Entonces, con las modificaciones propuestas por el consejero Reynoso, ponemos a consideración la modificación del Reglamento respecto del tema subrogancias.</w:t>
      </w:r>
    </w:p>
    <w:p w:rsidR="00970861" w:rsidRDefault="00970861" w:rsidP="00970861">
      <w:r>
        <w:tab/>
        <w:t>Se vota.</w:t>
      </w:r>
    </w:p>
    <w:p w:rsidR="00970861" w:rsidRDefault="00970861" w:rsidP="00970861">
      <w:r>
        <w:tab/>
        <w:t>Aprobado.</w:t>
      </w:r>
    </w:p>
    <w:p w:rsidR="00970861" w:rsidRDefault="00970861" w:rsidP="00970861"/>
    <w:p w:rsidR="00970861" w:rsidRDefault="00970861" w:rsidP="00970861">
      <w:r>
        <w:rPr>
          <w:b/>
        </w:rPr>
        <w:t>Dra. Lago.-</w:t>
      </w:r>
      <w:r>
        <w:t xml:space="preserve"> Señor presidente, me abstengo de votar.</w:t>
      </w:r>
    </w:p>
    <w:p w:rsidR="00970861" w:rsidRDefault="00970861" w:rsidP="00970861"/>
    <w:p w:rsidR="00970861" w:rsidRDefault="00970861" w:rsidP="00970861">
      <w:r>
        <w:rPr>
          <w:b/>
        </w:rPr>
        <w:t>Sr. Presidente (Dr. Pagani).-</w:t>
      </w:r>
      <w:r>
        <w:t xml:space="preserve"> Con la constancia de la abstención por parte de la consejera Lago, queda aprobado el proyecto.</w:t>
      </w:r>
    </w:p>
    <w:p w:rsidR="00970861" w:rsidRDefault="00970861" w:rsidP="00970861"/>
    <w:p w:rsidR="00970861" w:rsidRDefault="00970861" w:rsidP="00970861">
      <w:r>
        <w:rPr>
          <w:b/>
        </w:rPr>
        <w:t>Dr. Reynoso.-</w:t>
      </w:r>
      <w:r>
        <w:t xml:space="preserve"> Quisiera hacer un solo agregado.</w:t>
      </w:r>
    </w:p>
    <w:p w:rsidR="00E9455C" w:rsidRPr="005C5B2D" w:rsidRDefault="00970861" w:rsidP="005C5B2D">
      <w:r>
        <w:lastRenderedPageBreak/>
        <w:tab/>
        <w:t xml:space="preserve">Sin perjuicio </w:t>
      </w:r>
      <w:r w:rsidR="00E9455C">
        <w:t xml:space="preserve">de que ha sido un proyecto que he presentado en mayo, no quería </w:t>
      </w:r>
      <w:r w:rsidR="005C5B2D">
        <w:t xml:space="preserve">dejar de mencionar que quien </w:t>
      </w:r>
      <w:r w:rsidR="00E9455C">
        <w:t>había trabajado al tema fue</w:t>
      </w:r>
      <w:r w:rsidR="005C5B2D">
        <w:t>ron</w:t>
      </w:r>
      <w:r w:rsidR="00E9455C">
        <w:t xml:space="preserve"> la doctora Ferrazzuolo y el doctor Ricardo Baldomar durante su anterior gesti</w:t>
      </w:r>
      <w:r w:rsidR="005C5B2D">
        <w:t xml:space="preserve">ón. </w:t>
      </w:r>
      <w:r w:rsidR="005C5B2D">
        <w:rPr>
          <w:rFonts w:cs="Times New Roman"/>
          <w:lang w:eastAsia="en-US"/>
        </w:rPr>
        <w:t>V</w:t>
      </w:r>
      <w:r w:rsidR="00E9455C">
        <w:rPr>
          <w:rFonts w:cs="Times New Roman"/>
          <w:lang w:eastAsia="en-US"/>
        </w:rPr>
        <w:t xml:space="preserve">aya mi reconocimiento para los dos doctores que habían trabajado el tema. </w:t>
      </w:r>
    </w:p>
    <w:p w:rsidR="00E9455C" w:rsidRDefault="00E9455C" w:rsidP="00E9455C">
      <w:pPr>
        <w:suppressAutoHyphens/>
        <w:rPr>
          <w:rFonts w:cs="Times New Roman"/>
          <w:lang w:eastAsia="en-US"/>
        </w:rPr>
      </w:pPr>
    </w:p>
    <w:p w:rsidR="00E9455C" w:rsidRDefault="00E9455C" w:rsidP="00E9455C">
      <w:pPr>
        <w:suppressAutoHyphens/>
        <w:rPr>
          <w:rFonts w:cs="Times New Roman"/>
          <w:lang w:eastAsia="en-US"/>
        </w:rPr>
      </w:pPr>
      <w:r w:rsidRPr="00B406DF">
        <w:rPr>
          <w:rFonts w:cs="Times New Roman"/>
          <w:b/>
          <w:lang w:eastAsia="en-US"/>
        </w:rPr>
        <w:t>Sr. Presidente (Dr. Pagani).-</w:t>
      </w:r>
      <w:r>
        <w:rPr>
          <w:rFonts w:cs="Times New Roman"/>
          <w:lang w:eastAsia="en-US"/>
        </w:rPr>
        <w:t xml:space="preserve"> Le agradezco la mención porque en lo personal lo había omitido, y es cierto que, efectivamente, existía dicho compromiso de parte de todos nosotros. </w:t>
      </w:r>
    </w:p>
    <w:p w:rsidR="00E9455C" w:rsidRDefault="00E9455C" w:rsidP="00E9455C">
      <w:pPr>
        <w:suppressAutoHyphens/>
        <w:rPr>
          <w:rFonts w:cs="Times New Roman"/>
          <w:lang w:eastAsia="en-US"/>
        </w:rPr>
      </w:pPr>
    </w:p>
    <w:p w:rsidR="00E9455C" w:rsidRDefault="00E9455C" w:rsidP="006B3541">
      <w:pPr>
        <w:pStyle w:val="Ttulo1"/>
      </w:pPr>
      <w:bookmarkStart w:id="57" w:name="_Toc470528530"/>
      <w:r>
        <w:t>5.2) Actuación N° 26556/16 “s/Nota Dres. Lidia E. Lago y Marcelo P. Vázquez. Forma de liquidación de haberes”.</w:t>
      </w:r>
      <w:bookmarkEnd w:id="57"/>
    </w:p>
    <w:p w:rsidR="00E9455C" w:rsidRDefault="00E9455C" w:rsidP="00E9455C">
      <w:pPr>
        <w:rPr>
          <w:rFonts w:cs="Times New Roman"/>
          <w:lang w:eastAsia="en-US"/>
        </w:rPr>
      </w:pPr>
      <w:r>
        <w:rPr>
          <w:rFonts w:cs="Times New Roman"/>
          <w:lang w:eastAsia="en-US"/>
        </w:rPr>
        <w:t xml:space="preserve"> </w:t>
      </w:r>
    </w:p>
    <w:p w:rsidR="00E9455C" w:rsidRDefault="00E9455C" w:rsidP="00E9455C">
      <w:pPr>
        <w:rPr>
          <w:rFonts w:cs="Times New Roman"/>
          <w:lang w:eastAsia="en-US"/>
        </w:rPr>
      </w:pPr>
      <w:r w:rsidRPr="007241B4">
        <w:rPr>
          <w:rFonts w:cs="Times New Roman"/>
          <w:b/>
          <w:lang w:eastAsia="en-US"/>
        </w:rPr>
        <w:t>Sr. Presidente (Dr. Pagani).-</w:t>
      </w:r>
      <w:r>
        <w:rPr>
          <w:rFonts w:cs="Times New Roman"/>
          <w:lang w:eastAsia="en-US"/>
        </w:rPr>
        <w:t xml:space="preserve"> </w:t>
      </w:r>
      <w:r w:rsidRPr="007241B4">
        <w:rPr>
          <w:rFonts w:cs="Times New Roman"/>
          <w:lang w:eastAsia="en-US"/>
        </w:rPr>
        <w:t>Tiene la palabra el señor c</w:t>
      </w:r>
      <w:r>
        <w:rPr>
          <w:rFonts w:cs="Times New Roman"/>
          <w:lang w:eastAsia="en-US"/>
        </w:rPr>
        <w:t>onsejero Vázquez.</w:t>
      </w:r>
    </w:p>
    <w:p w:rsidR="00E9455C" w:rsidRDefault="00E9455C" w:rsidP="00E9455C">
      <w:pPr>
        <w:rPr>
          <w:rFonts w:cs="Times New Roman"/>
          <w:lang w:eastAsia="en-US"/>
        </w:rPr>
      </w:pPr>
    </w:p>
    <w:p w:rsidR="00E9455C" w:rsidRDefault="00E9455C" w:rsidP="00E9455C">
      <w:pPr>
        <w:rPr>
          <w:rFonts w:cs="Times New Roman"/>
          <w:lang w:eastAsia="en-US"/>
        </w:rPr>
      </w:pPr>
      <w:r>
        <w:rPr>
          <w:rFonts w:cs="Times New Roman"/>
          <w:b/>
          <w:lang w:eastAsia="en-US"/>
        </w:rPr>
        <w:t xml:space="preserve">Dr. Vázquez.- </w:t>
      </w:r>
      <w:r>
        <w:rPr>
          <w:rFonts w:cs="Times New Roman"/>
          <w:lang w:eastAsia="en-US"/>
        </w:rPr>
        <w:t xml:space="preserve">Con relación a este punto, que propone la equiparación de los sueldos básicos de magistrados, funcionarios y empleados del Poder Judicial de </w:t>
      </w:r>
      <w:smartTag w:uri="urn:schemas-microsoft-com:office:smarttags" w:element="PersonName">
        <w:smartTagPr>
          <w:attr w:name="ProductID" w:val="la Ciudad"/>
        </w:smartTagPr>
        <w:r>
          <w:rPr>
            <w:rFonts w:cs="Times New Roman"/>
            <w:lang w:eastAsia="en-US"/>
          </w:rPr>
          <w:t>la Ciudad</w:t>
        </w:r>
      </w:smartTag>
      <w:r>
        <w:rPr>
          <w:rFonts w:cs="Times New Roman"/>
          <w:lang w:eastAsia="en-US"/>
        </w:rPr>
        <w:t xml:space="preserve"> a los que rigen en el Poder Judicial de </w:t>
      </w:r>
      <w:smartTag w:uri="urn:schemas-microsoft-com:office:smarttags" w:element="PersonName">
        <w:smartTagPr>
          <w:attr w:name="ProductID" w:val="la Nación"/>
        </w:smartTagPr>
        <w:r>
          <w:rPr>
            <w:rFonts w:cs="Times New Roman"/>
            <w:lang w:eastAsia="en-US"/>
          </w:rPr>
          <w:t>la Nación</w:t>
        </w:r>
      </w:smartTag>
      <w:r>
        <w:rPr>
          <w:rFonts w:cs="Times New Roman"/>
          <w:lang w:eastAsia="en-US"/>
        </w:rPr>
        <w:t xml:space="preserve">, consideramos que es un objetivo a lograr, en el marco del proceso de traspaso de la justicia nacional a </w:t>
      </w:r>
      <w:smartTag w:uri="urn:schemas-microsoft-com:office:smarttags" w:element="PersonName">
        <w:smartTagPr>
          <w:attr w:name="ProductID" w:val="la Ciudad"/>
        </w:smartTagPr>
        <w:r>
          <w:rPr>
            <w:rFonts w:cs="Times New Roman"/>
            <w:lang w:eastAsia="en-US"/>
          </w:rPr>
          <w:t>la Ciudad</w:t>
        </w:r>
      </w:smartTag>
      <w:r>
        <w:rPr>
          <w:rFonts w:cs="Times New Roman"/>
          <w:lang w:eastAsia="en-US"/>
        </w:rPr>
        <w:t xml:space="preserve"> de la justicia nacional ordinaria durante el año 2017. </w:t>
      </w:r>
    </w:p>
    <w:p w:rsidR="00E9455C" w:rsidRDefault="00E9455C" w:rsidP="00E9455C">
      <w:pPr>
        <w:rPr>
          <w:rFonts w:cs="Times New Roman"/>
          <w:lang w:eastAsia="en-US"/>
        </w:rPr>
      </w:pPr>
      <w:r>
        <w:rPr>
          <w:rFonts w:cs="Times New Roman"/>
          <w:lang w:eastAsia="en-US"/>
        </w:rPr>
        <w:tab/>
        <w:t xml:space="preserve">Desde </w:t>
      </w:r>
      <w:smartTag w:uri="urn:schemas-microsoft-com:office:smarttags" w:element="PersonName">
        <w:smartTagPr>
          <w:attr w:name="ProductID" w:val="la Ciudad"/>
        </w:smartTagPr>
        <w:r>
          <w:rPr>
            <w:rFonts w:cs="Times New Roman"/>
            <w:lang w:eastAsia="en-US"/>
          </w:rPr>
          <w:t>la Ciudad</w:t>
        </w:r>
      </w:smartTag>
      <w:r>
        <w:rPr>
          <w:rFonts w:cs="Times New Roman"/>
          <w:lang w:eastAsia="en-US"/>
        </w:rPr>
        <w:t xml:space="preserve"> tenemos que allanar todos los obstáculos para que, efectivamente, durante 2017 este proceso concluya y esta cuestión de la equiparación salarial y la garantía de la intangibilidad a futuro es algo esencial para que prospere ese proceso. </w:t>
      </w:r>
    </w:p>
    <w:p w:rsidR="00E9455C" w:rsidRDefault="00E9455C" w:rsidP="00E9455C">
      <w:pPr>
        <w:rPr>
          <w:rFonts w:cs="Times New Roman"/>
          <w:lang w:eastAsia="en-US"/>
        </w:rPr>
      </w:pPr>
      <w:r>
        <w:rPr>
          <w:rFonts w:cs="Times New Roman"/>
          <w:lang w:eastAsia="en-US"/>
        </w:rPr>
        <w:tab/>
        <w:t xml:space="preserve">En consecuencia, lo que voy a proponer es postergar el tratamiento y trabajar en el logro de ese objetivo en el marco de ese proceso de traspaso. </w:t>
      </w:r>
    </w:p>
    <w:p w:rsidR="00E9455C" w:rsidRDefault="00E9455C" w:rsidP="00E9455C">
      <w:pPr>
        <w:rPr>
          <w:rFonts w:cs="Times New Roman"/>
          <w:lang w:eastAsia="en-US"/>
        </w:rPr>
      </w:pPr>
    </w:p>
    <w:p w:rsidR="00E9455C" w:rsidRDefault="00E9455C" w:rsidP="00E9455C">
      <w:pPr>
        <w:rPr>
          <w:rFonts w:cs="Times New Roman"/>
          <w:lang w:eastAsia="en-US"/>
        </w:rPr>
      </w:pPr>
      <w:r w:rsidRPr="000F21C0">
        <w:rPr>
          <w:rFonts w:cs="Times New Roman"/>
          <w:b/>
          <w:lang w:eastAsia="en-US"/>
        </w:rPr>
        <w:t>Sr. Presidente (Dr. Pagani).-</w:t>
      </w:r>
      <w:r>
        <w:rPr>
          <w:rFonts w:cs="Times New Roman"/>
          <w:lang w:eastAsia="en-US"/>
        </w:rPr>
        <w:t xml:space="preserve"> Compartiendo en líneas generales ese planteo y el sentido de oportunidad, si hay acuerdo se va a posponer el tratamiento de este punto para el normal desarrollo del proceso. </w:t>
      </w:r>
    </w:p>
    <w:p w:rsidR="00E9455C" w:rsidRDefault="00E9455C" w:rsidP="00E9455C">
      <w:pPr>
        <w:rPr>
          <w:rFonts w:cs="Times New Roman"/>
          <w:lang w:eastAsia="en-US"/>
        </w:rPr>
      </w:pPr>
      <w:r>
        <w:rPr>
          <w:rFonts w:cs="Times New Roman"/>
          <w:lang w:eastAsia="en-US"/>
        </w:rPr>
        <w:tab/>
        <w:t xml:space="preserve">Se posterga. </w:t>
      </w:r>
    </w:p>
    <w:p w:rsidR="00E9455C" w:rsidRDefault="00E9455C" w:rsidP="00E9455C">
      <w:pPr>
        <w:rPr>
          <w:rFonts w:cs="Times New Roman"/>
          <w:lang w:eastAsia="en-US"/>
        </w:rPr>
      </w:pPr>
    </w:p>
    <w:p w:rsidR="00E9455C" w:rsidRDefault="00E9455C" w:rsidP="006B3541">
      <w:pPr>
        <w:pStyle w:val="Ttulo1"/>
      </w:pPr>
      <w:bookmarkStart w:id="58" w:name="_Toc470528531"/>
      <w:r>
        <w:t>5.3) Expediente OAyF N° 180/16-0 “s/Búsqueda de Inmueble”.</w:t>
      </w:r>
      <w:bookmarkEnd w:id="58"/>
    </w:p>
    <w:p w:rsidR="00E9455C" w:rsidRDefault="00E9455C" w:rsidP="00E9455C">
      <w:pPr>
        <w:rPr>
          <w:rFonts w:cs="Times New Roman"/>
          <w:lang w:eastAsia="en-US"/>
        </w:rPr>
      </w:pPr>
    </w:p>
    <w:p w:rsidR="00E9455C" w:rsidRDefault="00E9455C" w:rsidP="00E9455C">
      <w:pPr>
        <w:rPr>
          <w:rFonts w:cs="Times New Roman"/>
          <w:lang w:eastAsia="en-US"/>
        </w:rPr>
      </w:pPr>
      <w:r w:rsidRPr="008B7F80">
        <w:rPr>
          <w:rFonts w:cs="Times New Roman"/>
          <w:b/>
          <w:lang w:eastAsia="en-US"/>
        </w:rPr>
        <w:t>Sr. Presidente (Dr. Pagani).-</w:t>
      </w:r>
      <w:r>
        <w:rPr>
          <w:rFonts w:cs="Times New Roman"/>
          <w:lang w:eastAsia="en-US"/>
        </w:rPr>
        <w:t xml:space="preserve"> En este punto pasamos a considerar la aprobación del procedimiento llevado a cabo mediante expediente en mención para la búsqueda de un inmueble con acceso propio a vía pública con una dimensión de entre 3 mil y 15 mil metros cuadrados ubicado en </w:t>
      </w:r>
      <w:smartTag w:uri="urn:schemas-microsoft-com:office:smarttags" w:element="PersonName">
        <w:smartTagPr>
          <w:attr w:name="ProductID" w:val="la Ciudad Autónoma"/>
        </w:smartTagPr>
        <w:smartTag w:uri="urn:schemas-microsoft-com:office:smarttags" w:element="PersonName">
          <w:smartTagPr>
            <w:attr w:name="ProductID" w:val="la Ciudad"/>
          </w:smartTagPr>
          <w:r>
            <w:rPr>
              <w:rFonts w:cs="Times New Roman"/>
              <w:lang w:eastAsia="en-US"/>
            </w:rPr>
            <w:t>la Ciudad</w:t>
          </w:r>
        </w:smartTag>
        <w:r>
          <w:rPr>
            <w:rFonts w:cs="Times New Roman"/>
            <w:lang w:eastAsia="en-US"/>
          </w:rPr>
          <w:t xml:space="preserve"> Autónoma</w:t>
        </w:r>
      </w:smartTag>
      <w:r>
        <w:rPr>
          <w:rFonts w:cs="Times New Roman"/>
          <w:lang w:eastAsia="en-US"/>
        </w:rPr>
        <w:t xml:space="preserve"> de Buenos Aires.</w:t>
      </w:r>
    </w:p>
    <w:p w:rsidR="00E9455C" w:rsidRDefault="00E9455C" w:rsidP="00E9455C">
      <w:pPr>
        <w:rPr>
          <w:rFonts w:cs="Times New Roman"/>
          <w:lang w:eastAsia="en-US"/>
        </w:rPr>
      </w:pPr>
      <w:r>
        <w:rPr>
          <w:rFonts w:cs="Times New Roman"/>
          <w:lang w:eastAsia="en-US"/>
        </w:rPr>
        <w:tab/>
        <w:t xml:space="preserve">En primer lugar, sometemos a votación la aceptación de la oferta presentada por el señor Carlos Fiks, en representación de SIFCO SACeI, y la autorización para compra del inmueble sito en la calle Suipacha 150/56/58/60 entre Bartolomé Mitre y Teniente General Juan Domingo Perón de esta Ciudad, por la suma de Dólares Estadounidenses Quince Millones Trescientos Sesenta y Cinco Mil Pesos… Perdón, dólares. </w:t>
      </w:r>
      <w:r>
        <w:rPr>
          <w:rFonts w:cs="Times New Roman"/>
          <w:i/>
          <w:lang w:eastAsia="en-US"/>
        </w:rPr>
        <w:t>(Risas.)</w:t>
      </w:r>
      <w:r>
        <w:rPr>
          <w:rFonts w:cs="Times New Roman"/>
          <w:lang w:eastAsia="en-US"/>
        </w:rPr>
        <w:t xml:space="preserve"> (U$S 15.365.000.-) pagaderos en pesos en la suma que resulte equivalente en pesos argentinos al tipo de cambio vendedor del Banco de </w:t>
      </w:r>
      <w:smartTag w:uri="urn:schemas-microsoft-com:office:smarttags" w:element="PersonName">
        <w:smartTagPr>
          <w:attr w:name="ProductID" w:val="la Nación Argentina"/>
        </w:smartTagPr>
        <w:smartTag w:uri="urn:schemas-microsoft-com:office:smarttags" w:element="PersonName">
          <w:smartTagPr>
            <w:attr w:name="ProductID" w:val="la Nación"/>
          </w:smartTagPr>
          <w:r>
            <w:rPr>
              <w:rFonts w:cs="Times New Roman"/>
              <w:lang w:eastAsia="en-US"/>
            </w:rPr>
            <w:t>la Nación</w:t>
          </w:r>
        </w:smartTag>
        <w:r>
          <w:rPr>
            <w:rFonts w:cs="Times New Roman"/>
            <w:lang w:eastAsia="en-US"/>
          </w:rPr>
          <w:t xml:space="preserve"> Argentina</w:t>
        </w:r>
      </w:smartTag>
      <w:r>
        <w:rPr>
          <w:rFonts w:cs="Times New Roman"/>
          <w:lang w:eastAsia="en-US"/>
        </w:rPr>
        <w:t xml:space="preserve"> del cierre del día anterior al pago al momento de la escrituración hasta la suma de Pesos Doscientos Cincuenta Millones ($ 250.000.000) más la comisión inmobiliaria del 3 por ciento.</w:t>
      </w:r>
    </w:p>
    <w:p w:rsidR="00E9455C" w:rsidRDefault="00E9455C" w:rsidP="00E9455C">
      <w:pPr>
        <w:ind w:firstLine="708"/>
        <w:rPr>
          <w:rFonts w:cs="Times New Roman"/>
          <w:lang w:eastAsia="en-US"/>
        </w:rPr>
      </w:pPr>
      <w:r>
        <w:rPr>
          <w:rFonts w:cs="Times New Roman"/>
          <w:lang w:eastAsia="en-US"/>
        </w:rPr>
        <w:lastRenderedPageBreak/>
        <w:t>Para aclarar, en virtud del error que he cometido, estamos aprobando dicha autorización de venta para la compra del inmueble, y votamos asimismo establecer que dicha autorización de compra se encuentra supeditada a la efectiva existencia de partidas presupuestarias durante el año 2017 para dicho efecto.</w:t>
      </w:r>
    </w:p>
    <w:p w:rsidR="00E9455C" w:rsidRDefault="00E9455C" w:rsidP="00E9455C">
      <w:pPr>
        <w:ind w:firstLine="708"/>
        <w:rPr>
          <w:rFonts w:cs="Times New Roman"/>
          <w:lang w:eastAsia="en-US"/>
        </w:rPr>
      </w:pPr>
      <w:r>
        <w:rPr>
          <w:rFonts w:cs="Times New Roman"/>
          <w:lang w:eastAsia="en-US"/>
        </w:rPr>
        <w:t>Por último, se pone a consideración la autorización a esta Presidencia a impulsar</w:t>
      </w:r>
      <w:r w:rsidR="00702915">
        <w:rPr>
          <w:rFonts w:cs="Times New Roman"/>
          <w:lang w:eastAsia="en-US"/>
        </w:rPr>
        <w:t xml:space="preserve"> </w:t>
      </w:r>
      <w:r>
        <w:rPr>
          <w:rFonts w:cs="Times New Roman"/>
          <w:lang w:eastAsia="en-US"/>
        </w:rPr>
        <w:t>y efectuar todos los trámites que resulten necesarios para perfeccionar la transferencia del dominio del inmueble ofrecido por SIFCO SACeI por el precio antes mencionado.</w:t>
      </w:r>
    </w:p>
    <w:p w:rsidR="00E9455C" w:rsidRDefault="00E9455C" w:rsidP="00E9455C">
      <w:pPr>
        <w:ind w:firstLine="708"/>
        <w:rPr>
          <w:rFonts w:cs="Times New Roman"/>
          <w:lang w:eastAsia="en-US"/>
        </w:rPr>
      </w:pPr>
      <w:r>
        <w:rPr>
          <w:rFonts w:cs="Times New Roman"/>
          <w:lang w:eastAsia="en-US"/>
        </w:rPr>
        <w:t>Se pone a consideración la autorización.</w:t>
      </w:r>
    </w:p>
    <w:p w:rsidR="00E9455C" w:rsidRDefault="00E9455C" w:rsidP="00E9455C">
      <w:pPr>
        <w:rPr>
          <w:rFonts w:cs="Times New Roman"/>
          <w:lang w:eastAsia="en-US"/>
        </w:rPr>
      </w:pPr>
      <w:r>
        <w:rPr>
          <w:rFonts w:cs="Times New Roman"/>
          <w:lang w:eastAsia="en-US"/>
        </w:rPr>
        <w:tab/>
      </w:r>
      <w:r w:rsidRPr="0013511A">
        <w:rPr>
          <w:rFonts w:cs="Times New Roman"/>
          <w:lang w:eastAsia="en-US"/>
        </w:rPr>
        <w:t>Tiene la palabra el señor co</w:t>
      </w:r>
      <w:r>
        <w:rPr>
          <w:rFonts w:cs="Times New Roman"/>
          <w:lang w:eastAsia="en-US"/>
        </w:rPr>
        <w:t>nsejero Reynoso.</w:t>
      </w:r>
    </w:p>
    <w:p w:rsidR="00E9455C" w:rsidRDefault="00E9455C" w:rsidP="00E9455C">
      <w:pPr>
        <w:rPr>
          <w:rFonts w:cs="Times New Roman"/>
          <w:lang w:eastAsia="en-US"/>
        </w:rPr>
      </w:pPr>
    </w:p>
    <w:p w:rsidR="00E9455C" w:rsidRDefault="00E9455C" w:rsidP="00E9455C">
      <w:pPr>
        <w:rPr>
          <w:rFonts w:cs="Times New Roman"/>
          <w:lang w:eastAsia="en-US"/>
        </w:rPr>
      </w:pPr>
      <w:r>
        <w:rPr>
          <w:rFonts w:cs="Times New Roman"/>
          <w:b/>
          <w:lang w:eastAsia="en-US"/>
        </w:rPr>
        <w:t xml:space="preserve">Dr. Reynoso.- </w:t>
      </w:r>
      <w:r>
        <w:rPr>
          <w:rFonts w:cs="Times New Roman"/>
          <w:lang w:eastAsia="en-US"/>
        </w:rPr>
        <w:t>Quería hacer una acotación.</w:t>
      </w:r>
    </w:p>
    <w:p w:rsidR="00E9455C" w:rsidRDefault="00E9455C" w:rsidP="00E9455C">
      <w:pPr>
        <w:rPr>
          <w:rFonts w:cs="Times New Roman"/>
          <w:lang w:eastAsia="en-US"/>
        </w:rPr>
      </w:pPr>
      <w:r>
        <w:rPr>
          <w:rFonts w:cs="Times New Roman"/>
          <w:lang w:eastAsia="en-US"/>
        </w:rPr>
        <w:tab/>
        <w:t xml:space="preserve">La autorización por parte del propietario a la inmobiliaria Fiks, según lo que consta en el expediente, habría vencido hace dos días. Pero consultado hace unos momentos el señor administrador nos informó acerca de la existencia de una prórroga de esa autorización. </w:t>
      </w:r>
    </w:p>
    <w:p w:rsidR="00E9455C" w:rsidRDefault="00E9455C" w:rsidP="00E9455C">
      <w:pPr>
        <w:rPr>
          <w:rFonts w:cs="Times New Roman"/>
          <w:lang w:eastAsia="en-US"/>
        </w:rPr>
      </w:pPr>
      <w:r>
        <w:rPr>
          <w:rFonts w:cs="Times New Roman"/>
          <w:lang w:eastAsia="en-US"/>
        </w:rPr>
        <w:tab/>
        <w:t>Con lo cual, quería dejar constancia de esto porque si no parecería como que, en realidad, en esta cuestión Fiks no estaría en condiciones de hacerlo, pero tenemos entendido que efectivamente eso se ha hecho.</w:t>
      </w:r>
    </w:p>
    <w:p w:rsidR="006B3541" w:rsidRDefault="00E9455C" w:rsidP="00CA4F7C">
      <w:r>
        <w:rPr>
          <w:rFonts w:cs="Times New Roman"/>
          <w:lang w:eastAsia="en-US"/>
        </w:rPr>
        <w:tab/>
        <w:t>Después quería señalar que, y es una propuesta que se puede charlar luego, aunque lo comenté en el preplenario, sería deseable que el contrato de locación de la antena de telefonía celular, en su momento, constara -porque es un contrato de locación firmado entre el actual propietario y la empresa Telefónica o Movistar, n</w:t>
      </w:r>
      <w:r w:rsidR="006B3541">
        <w:rPr>
          <w:rFonts w:cs="Times New Roman"/>
          <w:lang w:eastAsia="en-US"/>
        </w:rPr>
        <w:t xml:space="preserve">o recuerdo exactamente- que </w:t>
      </w:r>
      <w:r w:rsidR="00A87239">
        <w:t>el Poder Judicial de la Ciudad de Buenos Aires o el Consejo de la Magistratura, que va a ser el próximo propietario, eventualmente si se llega a firmar la escritura, ha recibido a modo de descuento del precio el saldo que ya fue abonado por parte del locatario respecto de esos 150.000 dólares, que sería la</w:t>
      </w:r>
      <w:r w:rsidR="006B3541">
        <w:t xml:space="preserve"> parte proporcional al momento.</w:t>
      </w:r>
    </w:p>
    <w:p w:rsidR="00A87239" w:rsidRPr="006B3541" w:rsidRDefault="006B3541" w:rsidP="006B3541">
      <w:pPr>
        <w:ind w:firstLine="708"/>
        <w:rPr>
          <w:rFonts w:cs="Times New Roman"/>
          <w:lang w:eastAsia="en-US"/>
        </w:rPr>
      </w:pPr>
      <w:r>
        <w:t xml:space="preserve">A su vez, hemos charlado </w:t>
      </w:r>
      <w:r w:rsidR="00A87239">
        <w:t>también con el doctor V</w:t>
      </w:r>
      <w:r>
        <w:t>ázquez en el preplenario que</w:t>
      </w:r>
      <w:r w:rsidR="00A87239">
        <w:t xml:space="preserve"> correspondería también un cambio en la cláusula de competencia, porque si el Poder Judicial o el </w:t>
      </w:r>
      <w:r w:rsidR="006F7A97">
        <w:t xml:space="preserve">Consejo de la Magistratura </w:t>
      </w:r>
      <w:r w:rsidR="00A87239">
        <w:t>va a ser el nuevo propietario, corresponde que justamente la competenc</w:t>
      </w:r>
      <w:r w:rsidR="006F7A97">
        <w:t xml:space="preserve">ia, </w:t>
      </w:r>
      <w:r w:rsidR="00A87239">
        <w:t>eventualmente si tenemos alguna cuestión judicial a dirimir</w:t>
      </w:r>
      <w:r w:rsidR="006F7A97">
        <w:t>,</w:t>
      </w:r>
      <w:r w:rsidR="00A87239">
        <w:t xml:space="preserve"> sea la que corresponde a la Ciudad de Buenos Aires y no a los tribunales federales.</w:t>
      </w:r>
    </w:p>
    <w:p w:rsidR="00A87239" w:rsidRDefault="00A87239" w:rsidP="00CA4F7C"/>
    <w:p w:rsidR="00A87239" w:rsidRDefault="00A87239" w:rsidP="00CA4F7C">
      <w:r>
        <w:rPr>
          <w:b/>
        </w:rPr>
        <w:t>Sr. Presidente (Dr. Pagani).-</w:t>
      </w:r>
      <w:r>
        <w:t>Tiene la palabra el administrador Alejandro Rabinovich para expedirse sobre estos temas.</w:t>
      </w:r>
    </w:p>
    <w:p w:rsidR="00A87239" w:rsidRDefault="00A87239" w:rsidP="00CA4F7C"/>
    <w:p w:rsidR="00A87239" w:rsidRDefault="00A87239" w:rsidP="00CA4F7C">
      <w:r>
        <w:rPr>
          <w:b/>
        </w:rPr>
        <w:t>Dr. Rabinovich.-</w:t>
      </w:r>
      <w:r>
        <w:t xml:space="preserve"> Efectivamente, el último</w:t>
      </w:r>
      <w:r w:rsidR="006F7A97">
        <w:t xml:space="preserve"> tema</w:t>
      </w:r>
      <w:r>
        <w:t xml:space="preserve"> lo hablamos en el preplenario. Con relación al otro tema, hay una prórroga </w:t>
      </w:r>
      <w:r w:rsidR="00094842">
        <w:t>de la autorización por parte de la inmobiliaria por un plazo de treinta días, con lo cual está venciendo en enero la autorización para poder of</w:t>
      </w:r>
      <w:r w:rsidR="006F7A97">
        <w:t xml:space="preserve">ertar. Con lo cual, entiendo que </w:t>
      </w:r>
      <w:r w:rsidR="00094842">
        <w:t>e</w:t>
      </w:r>
      <w:r w:rsidR="006F7A97">
        <w:t xml:space="preserve">sas dos cuestiones </w:t>
      </w:r>
      <w:r w:rsidR="00094842">
        <w:t>están resueltas para poder llevar adelante la votación.</w:t>
      </w:r>
    </w:p>
    <w:p w:rsidR="00094842" w:rsidRDefault="00094842" w:rsidP="00CA4F7C"/>
    <w:p w:rsidR="00094842" w:rsidRDefault="00094842" w:rsidP="00CA4F7C">
      <w:r>
        <w:rPr>
          <w:b/>
        </w:rPr>
        <w:t>Dr. Reynoso.-</w:t>
      </w:r>
      <w:r>
        <w:t xml:space="preserve"> Coincido. Justamente </w:t>
      </w:r>
      <w:r w:rsidR="006F7A97">
        <w:t xml:space="preserve">lo </w:t>
      </w:r>
      <w:r>
        <w:t>daba por hecho porque acá no figuraba que usted me había informado que estaba dada esta prórroga.</w:t>
      </w:r>
    </w:p>
    <w:p w:rsidR="00094842" w:rsidRDefault="00094842" w:rsidP="00CA4F7C"/>
    <w:p w:rsidR="00094842" w:rsidRDefault="00094842" w:rsidP="00CA4F7C">
      <w:r>
        <w:rPr>
          <w:b/>
        </w:rPr>
        <w:t>Sr. Presidente (Dr. Pagani).-</w:t>
      </w:r>
      <w:r>
        <w:t xml:space="preserve"> Entonces, con </w:t>
      </w:r>
      <w:r w:rsidR="006F7A97">
        <w:t>las aclaraciones efectuadas,</w:t>
      </w:r>
      <w:r>
        <w:t xml:space="preserve"> que constan en la versión taquigráfica, ponemos a consideración la autorización de compra pertinente.</w:t>
      </w:r>
    </w:p>
    <w:p w:rsidR="00094842" w:rsidRDefault="00094842" w:rsidP="00CA4F7C">
      <w:r>
        <w:lastRenderedPageBreak/>
        <w:tab/>
        <w:t>Se vota.</w:t>
      </w:r>
    </w:p>
    <w:p w:rsidR="00094842" w:rsidRDefault="00094842" w:rsidP="00CA4F7C">
      <w:r>
        <w:tab/>
        <w:t>Aprobado.</w:t>
      </w:r>
    </w:p>
    <w:p w:rsidR="00094842" w:rsidRDefault="00094842" w:rsidP="00CA4F7C"/>
    <w:p w:rsidR="00094842" w:rsidRDefault="00094842" w:rsidP="00CA4F7C">
      <w:r>
        <w:rPr>
          <w:b/>
        </w:rPr>
        <w:t>Dr. Roncero.-</w:t>
      </w:r>
      <w:r>
        <w:t xml:space="preserve"> Pido que conste mi abstención, señor presidente.</w:t>
      </w:r>
    </w:p>
    <w:p w:rsidR="00094842" w:rsidRDefault="00094842" w:rsidP="00CA4F7C"/>
    <w:p w:rsidR="00094842" w:rsidRDefault="00094842" w:rsidP="00CA4F7C">
      <w:r>
        <w:rPr>
          <w:b/>
        </w:rPr>
        <w:t>Sr. Presidente (Dr. Pagani).-</w:t>
      </w:r>
      <w:r>
        <w:t xml:space="preserve"> Dejamos constancia de la abstención del consejero Roncero. Con el resto de los votos positivos de este plenar</w:t>
      </w:r>
      <w:r w:rsidR="00BF68DA">
        <w:t>io queda aprobada la autorización.</w:t>
      </w:r>
    </w:p>
    <w:p w:rsidR="00BF68DA" w:rsidRDefault="00BF68DA" w:rsidP="00CA4F7C"/>
    <w:p w:rsidR="00BF68DA" w:rsidRDefault="00BF68DA" w:rsidP="006F7A97">
      <w:pPr>
        <w:pStyle w:val="Ttulo1"/>
      </w:pPr>
      <w:bookmarkStart w:id="59" w:name="_Toc470528532"/>
      <w:r>
        <w:t>5.4) Memo UC Ferrazuolo Nº 144/2016 s/”Decálogo de buenas prácticas para un ambiente sano de trabajo” en el marco del “Programa de Prevención de la Violencia Laboral”.</w:t>
      </w:r>
      <w:bookmarkEnd w:id="59"/>
    </w:p>
    <w:p w:rsidR="00BF68DA" w:rsidRDefault="00BF68DA" w:rsidP="00CA4F7C"/>
    <w:p w:rsidR="00BF68DA" w:rsidRDefault="00BF68DA" w:rsidP="00CA4F7C">
      <w:r>
        <w:rPr>
          <w:b/>
        </w:rPr>
        <w:t>Sr. Presidente (Dr. Pagani).-</w:t>
      </w:r>
      <w:r>
        <w:t xml:space="preserve"> Tiene la palabra la doctora Ferrazzuolo.</w:t>
      </w:r>
    </w:p>
    <w:p w:rsidR="00BF68DA" w:rsidRDefault="00BF68DA" w:rsidP="00CA4F7C"/>
    <w:p w:rsidR="00BF68DA" w:rsidRDefault="00BF68DA" w:rsidP="00CA4F7C">
      <w:r>
        <w:rPr>
          <w:b/>
        </w:rPr>
        <w:t xml:space="preserve">Dra. Ferrazzuolo.- </w:t>
      </w:r>
      <w:r>
        <w:t>El decálogo que se pone a consideración de este plenario es el resultado de tres encuentros que se llevaron adelante durante los meses de octubre, noviembre y diciembre</w:t>
      </w:r>
      <w:r w:rsidR="0018751C">
        <w:t xml:space="preserve">. </w:t>
      </w:r>
      <w:r>
        <w:t>El objetivo es comenzar con la difusión de las tareas de prevención.</w:t>
      </w:r>
      <w:r w:rsidR="006532DF">
        <w:t xml:space="preserve"> El programa fue aprobado en mayo de este año por resolución 60 de este plenario.</w:t>
      </w:r>
    </w:p>
    <w:p w:rsidR="006532DF" w:rsidRDefault="006532DF" w:rsidP="00CA4F7C">
      <w:r>
        <w:tab/>
        <w:t>Comenzamos con tres encuentros en el que estuvieron convocados todos los representantes</w:t>
      </w:r>
      <w:r w:rsidR="0018751C">
        <w:t xml:space="preserve"> del Consejo de la Magistratura y</w:t>
      </w:r>
      <w:r>
        <w:t xml:space="preserve"> del Ministerio Público. El objetivo fue plasmar en lo que terminó por llamarse “Dec</w:t>
      </w:r>
      <w:r w:rsidR="00FF1CB9">
        <w:t xml:space="preserve">álogo </w:t>
      </w:r>
      <w:r>
        <w:t>de Buenas Prácticas para un Ambiente Sano de Trabajo”</w:t>
      </w:r>
      <w:r w:rsidR="00FF1CB9">
        <w:t>, las máximas que nos permitan a todos una convivencia sana. Justamente apunta a mejorar el clima de trabajo en el que todos nos desarrollamos, en el convencimiento de que gozar de condiciones dignas y sanas de trabajo es un derecho de todos.</w:t>
      </w:r>
    </w:p>
    <w:p w:rsidR="00FF1CB9" w:rsidRDefault="00FF1CB9" w:rsidP="00CA4F7C">
      <w:r>
        <w:tab/>
        <w:t>Proponemos al plenario la aprobación de estas prácticas como prácticas del Consejo. Vamos a invitar a los ministerios públicos a adherirse porque ellos también participaron de las mesas de trabajo y estaban completamente de acuerdo con el resultado.</w:t>
      </w:r>
    </w:p>
    <w:p w:rsidR="00FF1CB9" w:rsidRDefault="00FF1CB9" w:rsidP="00CA4F7C">
      <w:r>
        <w:tab/>
        <w:t>Este es el proyecto que se propone.</w:t>
      </w:r>
    </w:p>
    <w:p w:rsidR="00FF1CB9" w:rsidRDefault="00FF1CB9" w:rsidP="00CA4F7C"/>
    <w:p w:rsidR="00FF1CB9" w:rsidRDefault="00FF1CB9" w:rsidP="00CA4F7C">
      <w:r>
        <w:rPr>
          <w:b/>
        </w:rPr>
        <w:t>Sr. Presidente (Dr. Pagani).-</w:t>
      </w:r>
      <w:r>
        <w:t>En consideración el proyecto impulsado por la doctora Ferrazzuolo.</w:t>
      </w:r>
    </w:p>
    <w:p w:rsidR="00FF1CB9" w:rsidRDefault="00FF1CB9" w:rsidP="00CA4F7C">
      <w:r>
        <w:tab/>
        <w:t>Se vota.</w:t>
      </w:r>
    </w:p>
    <w:p w:rsidR="00FF1CB9" w:rsidRDefault="00FF1CB9" w:rsidP="00CA4F7C">
      <w:r>
        <w:tab/>
        <w:t>Aprobado.</w:t>
      </w:r>
    </w:p>
    <w:p w:rsidR="00FF1CB9" w:rsidRDefault="00FF1CB9" w:rsidP="00CA4F7C"/>
    <w:p w:rsidR="00FD2F6D" w:rsidRPr="00AB28BB" w:rsidRDefault="00FD2F6D" w:rsidP="0018751C">
      <w:pPr>
        <w:pStyle w:val="Ttulo1"/>
      </w:pPr>
      <w:bookmarkStart w:id="60" w:name="_Toc470528533"/>
      <w:r>
        <w:t>6) Ratificación de Resolució</w:t>
      </w:r>
      <w:r w:rsidRPr="00AB28BB">
        <w:t>n</w:t>
      </w:r>
      <w:r>
        <w:t xml:space="preserve"> </w:t>
      </w:r>
      <w:r w:rsidRPr="00AB28BB">
        <w:t>de Presidencia Nro</w:t>
      </w:r>
      <w:r>
        <w:t>s</w:t>
      </w:r>
      <w:r w:rsidRPr="00AB28BB">
        <w:t xml:space="preserve">. </w:t>
      </w:r>
      <w:r>
        <w:t>1378/2016, 1435/2016, 1436/2016, 1437/2016 y 1444/2016.</w:t>
      </w:r>
      <w:bookmarkEnd w:id="60"/>
    </w:p>
    <w:p w:rsidR="00FF1CB9" w:rsidRDefault="00FF1CB9" w:rsidP="00CA4F7C"/>
    <w:p w:rsidR="00FD2F6D" w:rsidRDefault="00FD2F6D" w:rsidP="00CA4F7C">
      <w:r>
        <w:rPr>
          <w:b/>
        </w:rPr>
        <w:t>Sr. Presidente (Dr. Pagani).-</w:t>
      </w:r>
      <w:r>
        <w:t xml:space="preserve"> Corresponde en este segmento ratificas las resoluciones que han ingresado durante los últimos días, correspondiente a los n</w:t>
      </w:r>
      <w:r w:rsidR="002B53AF">
        <w:t xml:space="preserve">úmeros 1378, </w:t>
      </w:r>
      <w:r w:rsidR="0018751C">
        <w:t>1</w:t>
      </w:r>
      <w:r>
        <w:t>435, 1436, 1437 y 1444, todas del corriente año.</w:t>
      </w:r>
    </w:p>
    <w:p w:rsidR="00FD2F6D" w:rsidRDefault="00FD2F6D" w:rsidP="00CA4F7C">
      <w:r>
        <w:tab/>
        <w:t>Agrego una resolución que mencionamos en el preplenario, la 1450/2016.</w:t>
      </w:r>
    </w:p>
    <w:p w:rsidR="00FD2F6D" w:rsidRDefault="00FD2F6D" w:rsidP="00CA4F7C">
      <w:r>
        <w:tab/>
        <w:t>Se pone a consideración la ratificación.</w:t>
      </w:r>
    </w:p>
    <w:p w:rsidR="00FD2F6D" w:rsidRDefault="00FD2F6D" w:rsidP="00CA4F7C">
      <w:r>
        <w:tab/>
        <w:t>Se vota.</w:t>
      </w:r>
    </w:p>
    <w:p w:rsidR="00FD2F6D" w:rsidRDefault="00FD2F6D" w:rsidP="00CA4F7C">
      <w:r>
        <w:lastRenderedPageBreak/>
        <w:tab/>
        <w:t>Aprobado.</w:t>
      </w:r>
    </w:p>
    <w:p w:rsidR="00FD2F6D" w:rsidRDefault="00FD2F6D" w:rsidP="00CA4F7C">
      <w:r>
        <w:tab/>
        <w:t>Tiene la palabra el consejero Vázquez.</w:t>
      </w:r>
    </w:p>
    <w:p w:rsidR="00FD2F6D" w:rsidRDefault="00FD2F6D" w:rsidP="00CA4F7C"/>
    <w:p w:rsidR="00B97559" w:rsidRDefault="00B97559" w:rsidP="00B97559">
      <w:pPr>
        <w:rPr>
          <w:rFonts w:cs="Times New Roman"/>
          <w:lang w:eastAsia="en-US"/>
        </w:rPr>
      </w:pPr>
      <w:r>
        <w:rPr>
          <w:rFonts w:cs="Times New Roman"/>
          <w:b/>
          <w:lang w:eastAsia="en-US"/>
        </w:rPr>
        <w:t xml:space="preserve">Dr. Vázquez.- </w:t>
      </w:r>
      <w:r>
        <w:rPr>
          <w:rFonts w:cs="Times New Roman"/>
          <w:lang w:eastAsia="en-US"/>
        </w:rPr>
        <w:t xml:space="preserve">Con, relación a </w:t>
      </w:r>
      <w:smartTag w:uri="urn:schemas-microsoft-com:office:smarttags" w:element="PersonName">
        <w:smartTagPr>
          <w:attr w:name="ProductID" w:val="la Resolución N"/>
        </w:smartTagPr>
        <w:smartTag w:uri="urn:schemas-microsoft-com:office:smarttags" w:element="PersonName">
          <w:smartTagPr>
            <w:attr w:name="ProductID" w:val="la Resolución"/>
          </w:smartTagPr>
          <w:r>
            <w:rPr>
              <w:rFonts w:cs="Times New Roman"/>
              <w:lang w:eastAsia="en-US"/>
            </w:rPr>
            <w:t>la Resolución</w:t>
          </w:r>
        </w:smartTag>
        <w:r>
          <w:rPr>
            <w:rFonts w:cs="Times New Roman"/>
            <w:lang w:eastAsia="en-US"/>
          </w:rPr>
          <w:t xml:space="preserve"> N</w:t>
        </w:r>
      </w:smartTag>
      <w:r>
        <w:rPr>
          <w:rFonts w:cs="Times New Roman"/>
          <w:lang w:eastAsia="en-US"/>
        </w:rPr>
        <w:t xml:space="preserve">° 1436, por las razones que oportunamente fuimos expresando en cada propuesta en materia de actualización salarial, me abstengo de ratificar. </w:t>
      </w:r>
    </w:p>
    <w:p w:rsidR="00B97559" w:rsidRDefault="00B97559" w:rsidP="00B97559">
      <w:pPr>
        <w:rPr>
          <w:rFonts w:cs="Times New Roman"/>
          <w:lang w:eastAsia="en-US"/>
        </w:rPr>
      </w:pPr>
    </w:p>
    <w:p w:rsidR="00B97559" w:rsidRDefault="00B97559" w:rsidP="00B97559">
      <w:pPr>
        <w:rPr>
          <w:rFonts w:cs="Times New Roman"/>
          <w:lang w:eastAsia="en-US"/>
        </w:rPr>
      </w:pPr>
      <w:r w:rsidRPr="004B6249">
        <w:rPr>
          <w:rFonts w:cs="Times New Roman"/>
          <w:b/>
          <w:lang w:eastAsia="en-US"/>
        </w:rPr>
        <w:t>Sr. Presidente (Dr. Pagani).-</w:t>
      </w:r>
      <w:r>
        <w:rPr>
          <w:rFonts w:cs="Times New Roman"/>
          <w:lang w:eastAsia="en-US"/>
        </w:rPr>
        <w:t xml:space="preserve"> Para que quede claro para el resto del público presente, </w:t>
      </w:r>
      <w:smartTag w:uri="urn:schemas-microsoft-com:office:smarttags" w:element="PersonName">
        <w:smartTagPr>
          <w:attr w:name="ProductID" w:val="la Resolución N"/>
        </w:smartTagPr>
        <w:smartTag w:uri="urn:schemas-microsoft-com:office:smarttags" w:element="PersonName">
          <w:smartTagPr>
            <w:attr w:name="ProductID" w:val="la Resolución"/>
          </w:smartTagPr>
          <w:r>
            <w:rPr>
              <w:rFonts w:cs="Times New Roman"/>
              <w:lang w:eastAsia="en-US"/>
            </w:rPr>
            <w:t>la Resolución</w:t>
          </w:r>
        </w:smartTag>
        <w:r>
          <w:rPr>
            <w:rFonts w:cs="Times New Roman"/>
            <w:lang w:eastAsia="en-US"/>
          </w:rPr>
          <w:t xml:space="preserve"> N</w:t>
        </w:r>
      </w:smartTag>
      <w:r>
        <w:rPr>
          <w:rFonts w:cs="Times New Roman"/>
          <w:lang w:eastAsia="en-US"/>
        </w:rPr>
        <w:t xml:space="preserve">° 1436 es la ratificación de </w:t>
      </w:r>
      <w:smartTag w:uri="urn:schemas-microsoft-com:office:smarttags" w:element="PersonName">
        <w:smartTagPr>
          <w:attr w:name="ProductID" w:val="la Resolución"/>
        </w:smartTagPr>
        <w:r>
          <w:rPr>
            <w:rFonts w:cs="Times New Roman"/>
            <w:lang w:eastAsia="en-US"/>
          </w:rPr>
          <w:t>la Resolución</w:t>
        </w:r>
      </w:smartTag>
      <w:r>
        <w:rPr>
          <w:rFonts w:cs="Times New Roman"/>
          <w:lang w:eastAsia="en-US"/>
        </w:rPr>
        <w:t xml:space="preserve"> que se refiere al otorgamiento de suma fija de fin de año que fuera percibida en el día de la fecha. </w:t>
      </w:r>
    </w:p>
    <w:p w:rsidR="00B97559" w:rsidRDefault="00B97559" w:rsidP="00B97559">
      <w:pPr>
        <w:rPr>
          <w:rFonts w:cs="Times New Roman"/>
          <w:lang w:eastAsia="en-US"/>
        </w:rPr>
      </w:pPr>
      <w:r>
        <w:rPr>
          <w:rFonts w:cs="Times New Roman"/>
          <w:lang w:eastAsia="en-US"/>
        </w:rPr>
        <w:tab/>
        <w:t>Tiene la palabra la doctora Lago.</w:t>
      </w:r>
    </w:p>
    <w:p w:rsidR="00B97559" w:rsidRDefault="00B97559" w:rsidP="00B97559">
      <w:pPr>
        <w:rPr>
          <w:rFonts w:cs="Times New Roman"/>
          <w:lang w:eastAsia="en-US"/>
        </w:rPr>
      </w:pPr>
    </w:p>
    <w:p w:rsidR="00B97559" w:rsidRDefault="00B97559" w:rsidP="00B97559">
      <w:pPr>
        <w:rPr>
          <w:rFonts w:cs="Times New Roman"/>
          <w:lang w:eastAsia="en-US"/>
        </w:rPr>
      </w:pPr>
      <w:r>
        <w:rPr>
          <w:rFonts w:cs="Times New Roman"/>
          <w:b/>
          <w:lang w:eastAsia="en-US"/>
        </w:rPr>
        <w:t xml:space="preserve">Dra. Lago.- </w:t>
      </w:r>
      <w:r>
        <w:rPr>
          <w:rFonts w:cs="Times New Roman"/>
          <w:lang w:eastAsia="en-US"/>
        </w:rPr>
        <w:t xml:space="preserve">Por las mismas razones, yo también me abstengo. </w:t>
      </w:r>
    </w:p>
    <w:p w:rsidR="00B97559" w:rsidRDefault="00B97559" w:rsidP="00B97559">
      <w:pPr>
        <w:rPr>
          <w:rFonts w:cs="Times New Roman"/>
          <w:lang w:eastAsia="en-US"/>
        </w:rPr>
      </w:pPr>
    </w:p>
    <w:p w:rsidR="00B97559" w:rsidRDefault="00B97559" w:rsidP="00B97559">
      <w:pPr>
        <w:rPr>
          <w:rFonts w:cs="Times New Roman"/>
          <w:lang w:eastAsia="en-US"/>
        </w:rPr>
      </w:pPr>
      <w:r w:rsidRPr="006854DA">
        <w:rPr>
          <w:rFonts w:cs="Times New Roman"/>
          <w:b/>
          <w:lang w:eastAsia="en-US"/>
        </w:rPr>
        <w:t>Sr. Presidente (Dr. Pagani).-</w:t>
      </w:r>
      <w:r>
        <w:rPr>
          <w:rFonts w:cs="Times New Roman"/>
          <w:lang w:eastAsia="en-US"/>
        </w:rPr>
        <w:t xml:space="preserve"> Tiene la palabra el doctor Reynoso.</w:t>
      </w:r>
    </w:p>
    <w:p w:rsidR="00B97559" w:rsidRDefault="00B97559" w:rsidP="00B97559">
      <w:pPr>
        <w:rPr>
          <w:rFonts w:cs="Times New Roman"/>
          <w:lang w:eastAsia="en-US"/>
        </w:rPr>
      </w:pPr>
    </w:p>
    <w:p w:rsidR="00B97559" w:rsidRDefault="00B97559" w:rsidP="00B97559">
      <w:pPr>
        <w:rPr>
          <w:rFonts w:cs="Times New Roman"/>
          <w:lang w:eastAsia="en-US"/>
        </w:rPr>
      </w:pPr>
      <w:r>
        <w:rPr>
          <w:rFonts w:cs="Times New Roman"/>
          <w:b/>
          <w:lang w:eastAsia="en-US"/>
        </w:rPr>
        <w:t xml:space="preserve">Dr. Reynoso.- </w:t>
      </w:r>
      <w:r>
        <w:rPr>
          <w:rFonts w:cs="Times New Roman"/>
          <w:lang w:eastAsia="en-US"/>
        </w:rPr>
        <w:t xml:space="preserve">Si bien me abstengo, señor presidente, quería dejar a salvo mi opinión respecto de que, en esta circunstancia particular –e insisto en que me abstengo por lo que venimos expresando durante el transcurso del año acerca de las sumas fijas y bonos que entendemos que rompe con la porcentualidad–, rescato la posibilidad de que exista durante ese mes de diciembre que pueda mejorarse, de alguna manera, el ingreso de las categorías que menos perciben en el Poder Judicial. </w:t>
      </w:r>
    </w:p>
    <w:p w:rsidR="00B97559" w:rsidRDefault="00B97559" w:rsidP="00B97559">
      <w:pPr>
        <w:rPr>
          <w:rFonts w:cs="Times New Roman"/>
          <w:lang w:eastAsia="en-US"/>
        </w:rPr>
      </w:pPr>
    </w:p>
    <w:p w:rsidR="00B97559" w:rsidRDefault="00B97559" w:rsidP="00B97559">
      <w:pPr>
        <w:rPr>
          <w:rFonts w:cs="Times New Roman"/>
          <w:lang w:eastAsia="en-US"/>
        </w:rPr>
      </w:pPr>
      <w:r w:rsidRPr="00B54519">
        <w:rPr>
          <w:rFonts w:cs="Times New Roman"/>
          <w:b/>
          <w:lang w:eastAsia="en-US"/>
        </w:rPr>
        <w:t>Sr. Presidente (Dr. Pagani).-</w:t>
      </w:r>
      <w:r>
        <w:rPr>
          <w:rFonts w:cs="Times New Roman"/>
          <w:lang w:eastAsia="en-US"/>
        </w:rPr>
        <w:t xml:space="preserve"> Muy bien. Tomando constancia de dichas abstenciones…</w:t>
      </w:r>
    </w:p>
    <w:p w:rsidR="00B97559" w:rsidRDefault="00B97559" w:rsidP="00B97559">
      <w:pPr>
        <w:rPr>
          <w:rFonts w:cs="Times New Roman"/>
          <w:lang w:eastAsia="en-US"/>
        </w:rPr>
      </w:pPr>
    </w:p>
    <w:p w:rsidR="00B97559" w:rsidRDefault="00B97559" w:rsidP="00B97559">
      <w:pPr>
        <w:rPr>
          <w:rFonts w:cs="Times New Roman"/>
          <w:lang w:eastAsia="en-US"/>
        </w:rPr>
      </w:pPr>
      <w:r>
        <w:rPr>
          <w:rFonts w:cs="Times New Roman"/>
          <w:b/>
          <w:lang w:eastAsia="en-US"/>
        </w:rPr>
        <w:t xml:space="preserve">Dr. Vázquez.- </w:t>
      </w:r>
      <w:r>
        <w:rPr>
          <w:rFonts w:cs="Times New Roman"/>
          <w:lang w:eastAsia="en-US"/>
        </w:rPr>
        <w:t>Perdón, a los efectos de transmitir una inquietud y sin que implique ser contradictorio con el sentido del voto, hacemos saber de presentaciones, que entiendo que deberían estar ingresadas al Consejo, si no, ocurrirá el día lunes, supongo, de secretarios de Cámara y del Colegio de Magistrados y Funcionarios que los representan en virtud de entender que no existen razones para encontrarse excluidos de la suma no remunerativa que fuera otorgada al resto de las categorías.</w:t>
      </w:r>
    </w:p>
    <w:p w:rsidR="00B97559" w:rsidRDefault="00B97559" w:rsidP="00B97559">
      <w:pPr>
        <w:rPr>
          <w:rFonts w:cs="Times New Roman"/>
          <w:lang w:eastAsia="en-US"/>
        </w:rPr>
      </w:pPr>
    </w:p>
    <w:p w:rsidR="00B97559" w:rsidRDefault="00B97559" w:rsidP="00B97559">
      <w:pPr>
        <w:rPr>
          <w:rFonts w:cs="Times New Roman"/>
          <w:lang w:eastAsia="en-US"/>
        </w:rPr>
      </w:pPr>
      <w:r w:rsidRPr="009526FA">
        <w:rPr>
          <w:rFonts w:cs="Times New Roman"/>
          <w:b/>
          <w:lang w:eastAsia="en-US"/>
        </w:rPr>
        <w:t>Sr. Presidente (Dr. Pagani).-</w:t>
      </w:r>
      <w:r>
        <w:rPr>
          <w:rFonts w:cs="Times New Roman"/>
          <w:lang w:eastAsia="en-US"/>
        </w:rPr>
        <w:t xml:space="preserve"> Por lo menos, hasta el comienzo de este Plenario nosotros no hemos recibido ninguna comunicación formal. Queda constancia de lo manifestado por el señor consejero Vázquez.</w:t>
      </w:r>
    </w:p>
    <w:p w:rsidR="00B97559" w:rsidRDefault="00B97559" w:rsidP="00B97559">
      <w:pPr>
        <w:rPr>
          <w:rFonts w:cs="Times New Roman"/>
          <w:lang w:eastAsia="en-US"/>
        </w:rPr>
      </w:pPr>
      <w:r>
        <w:rPr>
          <w:rFonts w:cs="Times New Roman"/>
          <w:lang w:eastAsia="en-US"/>
        </w:rPr>
        <w:tab/>
        <w:t>¿Alguien más quiere expedirse respecto de estos temas?</w:t>
      </w:r>
    </w:p>
    <w:p w:rsidR="00B97559" w:rsidRDefault="00B97559" w:rsidP="00B97559">
      <w:pPr>
        <w:rPr>
          <w:rFonts w:cs="Times New Roman"/>
          <w:lang w:eastAsia="en-US"/>
        </w:rPr>
      </w:pPr>
    </w:p>
    <w:p w:rsidR="00B97559" w:rsidRDefault="00B97559" w:rsidP="00B97559">
      <w:pPr>
        <w:rPr>
          <w:rFonts w:cs="Times New Roman"/>
          <w:lang w:eastAsia="en-US"/>
        </w:rPr>
      </w:pPr>
      <w:r>
        <w:rPr>
          <w:rFonts w:cs="Times New Roman"/>
          <w:b/>
          <w:lang w:eastAsia="en-US"/>
        </w:rPr>
        <w:t xml:space="preserve">Dr. Reynoso. </w:t>
      </w:r>
      <w:r>
        <w:rPr>
          <w:rFonts w:cs="Times New Roman"/>
          <w:lang w:eastAsia="en-US"/>
        </w:rPr>
        <w:t xml:space="preserve">Sí, yo quiero expedirme concretamente respecto de </w:t>
      </w:r>
      <w:smartTag w:uri="urn:schemas-microsoft-com:office:smarttags" w:element="PersonName">
        <w:smartTagPr>
          <w:attr w:name="ProductID" w:val="la Resolución N"/>
        </w:smartTagPr>
        <w:smartTag w:uri="urn:schemas-microsoft-com:office:smarttags" w:element="PersonName">
          <w:smartTagPr>
            <w:attr w:name="ProductID" w:val="la Resolución"/>
          </w:smartTagPr>
          <w:r>
            <w:rPr>
              <w:rFonts w:cs="Times New Roman"/>
              <w:lang w:eastAsia="en-US"/>
            </w:rPr>
            <w:t>la Resolución</w:t>
          </w:r>
        </w:smartTag>
        <w:r>
          <w:rPr>
            <w:rFonts w:cs="Times New Roman"/>
            <w:lang w:eastAsia="en-US"/>
          </w:rPr>
          <w:t xml:space="preserve"> N</w:t>
        </w:r>
      </w:smartTag>
      <w:r>
        <w:rPr>
          <w:rFonts w:cs="Times New Roman"/>
          <w:lang w:eastAsia="en-US"/>
        </w:rPr>
        <w:t xml:space="preserve">° 1435 que, justamente, lo que hace es establecer a partir del 1° de enero del próximo año que se calcule el adicional por título previsto en el artículo 22, inciso b) de </w:t>
      </w:r>
      <w:smartTag w:uri="urn:schemas-microsoft-com:office:smarttags" w:element="PersonName">
        <w:smartTagPr>
          <w:attr w:name="ProductID" w:val="la Resolución N"/>
        </w:smartTagPr>
        <w:smartTag w:uri="urn:schemas-microsoft-com:office:smarttags" w:element="PersonName">
          <w:smartTagPr>
            <w:attr w:name="ProductID" w:val="la Resolución"/>
          </w:smartTagPr>
          <w:r>
            <w:rPr>
              <w:rFonts w:cs="Times New Roman"/>
              <w:lang w:eastAsia="en-US"/>
            </w:rPr>
            <w:t>la Resolución</w:t>
          </w:r>
        </w:smartTag>
        <w:r>
          <w:rPr>
            <w:rFonts w:cs="Times New Roman"/>
            <w:lang w:eastAsia="en-US"/>
          </w:rPr>
          <w:t xml:space="preserve"> N</w:t>
        </w:r>
      </w:smartTag>
      <w:r>
        <w:rPr>
          <w:rFonts w:cs="Times New Roman"/>
          <w:lang w:eastAsia="en-US"/>
        </w:rPr>
        <w:t>° 170/2014 sobre la suma resultante del sueldo básico conformado y el adicional por antigüedad; lo que comúnmente conocemos entre nosotros como la equiparación con el Tribunal Superior de Justicia.</w:t>
      </w:r>
    </w:p>
    <w:p w:rsidR="00B97559" w:rsidRDefault="00B97559" w:rsidP="00B97559">
      <w:pPr>
        <w:rPr>
          <w:rFonts w:cs="Times New Roman"/>
          <w:lang w:eastAsia="en-US"/>
        </w:rPr>
      </w:pPr>
      <w:r>
        <w:rPr>
          <w:rFonts w:cs="Times New Roman"/>
          <w:lang w:eastAsia="en-US"/>
        </w:rPr>
        <w:tab/>
        <w:t xml:space="preserve">Celebramos esta Resolución de Presidencia que en este momento se considera su ratificación. Nos parece –en esto creo que nos incluye a todos, más allá de que cada uno después podrá dar los fundamentos o hablar por sí mismo– que viene a subsanar una injusticia que ocurría dentro del propio ámbito del Poder Judicial de </w:t>
      </w:r>
      <w:smartTag w:uri="urn:schemas-microsoft-com:office:smarttags" w:element="PersonName">
        <w:smartTagPr>
          <w:attr w:name="ProductID" w:val="la Ciudad"/>
        </w:smartTagPr>
        <w:r>
          <w:rPr>
            <w:rFonts w:cs="Times New Roman"/>
            <w:lang w:eastAsia="en-US"/>
          </w:rPr>
          <w:t>la Ciudad</w:t>
        </w:r>
      </w:smartTag>
      <w:r>
        <w:rPr>
          <w:rFonts w:cs="Times New Roman"/>
          <w:lang w:eastAsia="en-US"/>
        </w:rPr>
        <w:t xml:space="preserve"> de </w:t>
      </w:r>
      <w:r>
        <w:rPr>
          <w:rFonts w:cs="Times New Roman"/>
          <w:lang w:eastAsia="en-US"/>
        </w:rPr>
        <w:lastRenderedPageBreak/>
        <w:t xml:space="preserve">Buenos Aires acerca del cálculo diferenciado entre el Tribunal Superior de Justicia y el Consejo de </w:t>
      </w:r>
      <w:smartTag w:uri="urn:schemas-microsoft-com:office:smarttags" w:element="PersonName">
        <w:smartTagPr>
          <w:attr w:name="ProductID" w:val="la Magistratura"/>
        </w:smartTagPr>
        <w:r>
          <w:rPr>
            <w:rFonts w:cs="Times New Roman"/>
            <w:lang w:eastAsia="en-US"/>
          </w:rPr>
          <w:t>la Magistratura</w:t>
        </w:r>
      </w:smartTag>
      <w:r>
        <w:rPr>
          <w:rFonts w:cs="Times New Roman"/>
          <w:lang w:eastAsia="en-US"/>
        </w:rPr>
        <w:t xml:space="preserve"> y los fueros penal y contencioso administrativo y el personal, obviamente, del propio Consejo de </w:t>
      </w:r>
      <w:smartTag w:uri="urn:schemas-microsoft-com:office:smarttags" w:element="PersonName">
        <w:smartTagPr>
          <w:attr w:name="ProductID" w:val="la Magistratura"/>
        </w:smartTagPr>
        <w:r>
          <w:rPr>
            <w:rFonts w:cs="Times New Roman"/>
            <w:lang w:eastAsia="en-US"/>
          </w:rPr>
          <w:t>la Magistratura</w:t>
        </w:r>
      </w:smartTag>
      <w:r>
        <w:rPr>
          <w:rFonts w:cs="Times New Roman"/>
          <w:lang w:eastAsia="en-US"/>
        </w:rPr>
        <w:t xml:space="preserve"> y de los Ministerios Públicos. </w:t>
      </w:r>
    </w:p>
    <w:p w:rsidR="00B97559" w:rsidRDefault="00B97559" w:rsidP="00B97559">
      <w:pPr>
        <w:rPr>
          <w:rFonts w:cs="Times New Roman"/>
          <w:lang w:eastAsia="en-US"/>
        </w:rPr>
      </w:pPr>
      <w:r>
        <w:rPr>
          <w:rFonts w:cs="Times New Roman"/>
          <w:lang w:eastAsia="en-US"/>
        </w:rPr>
        <w:tab/>
        <w:t>En este contexto, tanto las asociaciones de magistrados como estos tres consejeros que asumimos a partir de mayo hemos venido tratando el tema, pero no quiero dejar de mencionar también los proyectos</w:t>
      </w:r>
      <w:r w:rsidR="002C2B1E">
        <w:rPr>
          <w:rFonts w:cs="Times New Roman"/>
          <w:lang w:eastAsia="en-US"/>
        </w:rPr>
        <w:t xml:space="preserve"> que en su momento presentó</w:t>
      </w:r>
      <w:r>
        <w:rPr>
          <w:rFonts w:cs="Times New Roman"/>
          <w:lang w:eastAsia="en-US"/>
        </w:rPr>
        <w:t xml:space="preserve"> la ex consejera doctora Alejandra Petrella, que se remontan al año 2014 y que ha batallado durante </w:t>
      </w:r>
      <w:r w:rsidR="002C2B1E">
        <w:rPr>
          <w:rFonts w:cs="Times New Roman"/>
          <w:lang w:eastAsia="en-US"/>
        </w:rPr>
        <w:t>su mandato</w:t>
      </w:r>
      <w:r>
        <w:rPr>
          <w:rFonts w:cs="Times New Roman"/>
          <w:lang w:eastAsia="en-US"/>
        </w:rPr>
        <w:t>. No sé si por las circunstancias políticas, podría decir, se ha dado la posibilidad de que haya madurado la decisión de poder liquidar a partir del 1° de enero. Pero no fue, justamente, porque esta consejera y otros consejeros del estamento, y probablemente también otros consejeros de otros estamentos que estaban de acuerdo con esta posibilidad de equiparar la forma de liquidar el título, no se hayan preocupado lo suficiente.</w:t>
      </w:r>
    </w:p>
    <w:p w:rsidR="00B97559" w:rsidRDefault="00B97559" w:rsidP="00B97559">
      <w:pPr>
        <w:rPr>
          <w:rFonts w:cs="Times New Roman"/>
          <w:lang w:eastAsia="en-US"/>
        </w:rPr>
      </w:pPr>
      <w:r>
        <w:rPr>
          <w:rFonts w:cs="Times New Roman"/>
          <w:lang w:eastAsia="en-US"/>
        </w:rPr>
        <w:tab/>
        <w:t xml:space="preserve">En ese contexto –reitero– celebramos esta posibilidad que, además, me interesa recalcar no es algo que beneficia solamente a magistrados y funcionarios sino a cualquier empleado judicial que tenga no solamente título universitario sino también secundario. </w:t>
      </w:r>
    </w:p>
    <w:p w:rsidR="00014C36" w:rsidRDefault="00014C36" w:rsidP="00CA4F7C">
      <w:r>
        <w:tab/>
        <w:t xml:space="preserve">Considero que es un avance muy importante. Si bien no terminamos de equiparar, por las razones que hemos explicado –recién el consejero Vázquez señaló que vamos a seguir adelante durante el transcurso del año que viene con la posibilidad de equiparar definitivamente nuestros sueldos con el Poder Judicial de la Nación-, nos sitúa en una situación de avance en la requerida equiparación con el Poder Judicial de la Nación. También sirve como para de alguna manera sortear algunos impedimentos que se esgrimen desde la justicia nacional para el tan ansiado traspaso </w:t>
      </w:r>
      <w:r w:rsidR="00B15EAC">
        <w:t xml:space="preserve">para completar </w:t>
      </w:r>
      <w:r>
        <w:t>la autonomía de nuestra ciudad de Buenos Aires.</w:t>
      </w:r>
    </w:p>
    <w:p w:rsidR="00014C36" w:rsidRDefault="00014C36" w:rsidP="00CA4F7C">
      <w:r>
        <w:tab/>
        <w:t>Desde</w:t>
      </w:r>
      <w:r w:rsidR="0018751C">
        <w:t xml:space="preserve"> este</w:t>
      </w:r>
      <w:r>
        <w:t xml:space="preserve"> contexto celebro que se haya podido dictar esta resolución, que ha sido una reivindicación de todos, y con mucho orgullo y alegría procedemos a ratificar.</w:t>
      </w:r>
    </w:p>
    <w:p w:rsidR="00014C36" w:rsidRDefault="00014C36" w:rsidP="00CA4F7C"/>
    <w:p w:rsidR="00014C36" w:rsidRDefault="00014C36" w:rsidP="00CA4F7C">
      <w:r>
        <w:rPr>
          <w:b/>
        </w:rPr>
        <w:t>Sr. Presidente (Dr. Pagani).-</w:t>
      </w:r>
      <w:r>
        <w:t xml:space="preserve"> Queda claro </w:t>
      </w:r>
      <w:r w:rsidR="00FC59D2">
        <w:t>que este ha sido una de las preocupaciones centrales para este Consejo a lo largo del año en curso. Vale destacar también la presencia de los señores magistrados, que así como algunas semanas atrás estuvieron aquí reclamando por sus derechos, están también hoy presentes acompañándonos. Vale agradecer dicho gesto.</w:t>
      </w:r>
    </w:p>
    <w:p w:rsidR="00FC59D2" w:rsidRDefault="00FC59D2" w:rsidP="00CA4F7C">
      <w:r>
        <w:tab/>
        <w:t>Qued</w:t>
      </w:r>
      <w:r w:rsidR="00B23FA9">
        <w:t>ó muy claro, l</w:t>
      </w:r>
      <w:r>
        <w:t>ógicamente a partir del planteo que hacen los representantes del estamento judicial</w:t>
      </w:r>
      <w:r w:rsidR="006F155F">
        <w:t>. T</w:t>
      </w:r>
      <w:r>
        <w:t>ambién vale destacar que tanto desde el estamento de los abogados como de la pr</w:t>
      </w:r>
      <w:r w:rsidR="00B23FA9">
        <w:t xml:space="preserve">opia Legislatura, es decir del conjunto, porque es </w:t>
      </w:r>
      <w:r>
        <w:t>una decisión que hemos compartido plenamente, se ha podido dar esta batalla hasta último momento, y como bien se señaló, termina con un final feliz para todo nuestro Poder Judicial, que es lo más importante.</w:t>
      </w:r>
    </w:p>
    <w:p w:rsidR="00FC59D2" w:rsidRDefault="00FC59D2" w:rsidP="00CA4F7C">
      <w:r>
        <w:tab/>
        <w:t>Queda seguir trabajando todos juntos a partir del año próximo.</w:t>
      </w:r>
    </w:p>
    <w:p w:rsidR="00FC59D2" w:rsidRDefault="00FC59D2" w:rsidP="00CA4F7C">
      <w:r>
        <w:tab/>
        <w:t>Entonces, ponemos a ratificación las resoluciones</w:t>
      </w:r>
      <w:r w:rsidR="002B53AF">
        <w:t xml:space="preserve"> 1378, 1435, 1436, 1437, 1444 y 1450.</w:t>
      </w:r>
    </w:p>
    <w:p w:rsidR="002B53AF" w:rsidRDefault="002B53AF" w:rsidP="00CA4F7C">
      <w:r>
        <w:tab/>
        <w:t>En consideración.</w:t>
      </w:r>
    </w:p>
    <w:p w:rsidR="002B53AF" w:rsidRDefault="002B53AF" w:rsidP="00CA4F7C">
      <w:r>
        <w:tab/>
        <w:t>Se vota.</w:t>
      </w:r>
    </w:p>
    <w:p w:rsidR="002B53AF" w:rsidRDefault="002B53AF" w:rsidP="00CA4F7C">
      <w:r>
        <w:tab/>
        <w:t>Quedan ratificadas, con la constancia de las abstenciones respecto de la resolución 14</w:t>
      </w:r>
      <w:r w:rsidR="004D6166">
        <w:t>36.</w:t>
      </w:r>
    </w:p>
    <w:p w:rsidR="00FC59D2" w:rsidRDefault="00FC59D2" w:rsidP="00CA4F7C">
      <w:r>
        <w:lastRenderedPageBreak/>
        <w:tab/>
      </w:r>
      <w:r w:rsidR="004D6166">
        <w:t>Si me permiten, cambiando un segundo el clima en el final, quiero hacer una pequeña mención a dos circunstancias tristes que se produjeron esta semana. Por un lado el fallecimiento de la diputada Cecilia de la Torre.</w:t>
      </w:r>
      <w:r w:rsidR="003222F6">
        <w:t xml:space="preserve"> Más allá de lamentar su pérdida, quiero señalar que ha tenido mucha participación desde su formación e identificación con el ámbito de la justicia. Fue una de las autoras y participantes de la </w:t>
      </w:r>
      <w:r w:rsidR="003222F6">
        <w:rPr>
          <w:i/>
        </w:rPr>
        <w:t>Constitución comentada</w:t>
      </w:r>
      <w:r w:rsidR="003222F6">
        <w:t xml:space="preserve"> que la doctora Basterra y el doctor Fernández promovieron desde este Consejo y que presentamos recientemente en la Facultad de Derecho. Lamentablemente, a raíz de una complicación de una operación perdió su vida ayer.</w:t>
      </w:r>
    </w:p>
    <w:p w:rsidR="003222F6" w:rsidRDefault="003222F6" w:rsidP="00CA4F7C">
      <w:r>
        <w:tab/>
        <w:t xml:space="preserve">También lamentamos la pérdida del señor Miguel Angel Aldao, empleado de este Consejo, que también falleció en el día de ayer. Revestía funciones en la Dirección General de Obras. </w:t>
      </w:r>
    </w:p>
    <w:p w:rsidR="003222F6" w:rsidRDefault="003222F6" w:rsidP="00CA4F7C">
      <w:r>
        <w:tab/>
        <w:t>Vaya para ellos nuestro recuerdo y nuestro homenaje.</w:t>
      </w:r>
    </w:p>
    <w:p w:rsidR="003222F6" w:rsidRDefault="003222F6" w:rsidP="00CA4F7C">
      <w:r>
        <w:tab/>
        <w:t>Cambiando nuevamente el clima, y tratando de superar este momento, corresponde desearnos a todos muchas felicidades al término de este año conjunto de trabajo. En lo personal quiero agradecerles a todos y cada uno de ustedes por el apoyo y el acompañamiento en esta tarea. Creo que ha sido un año de aprendizaje para todos</w:t>
      </w:r>
      <w:r w:rsidR="00B27F9D">
        <w:t>. Hemos logrado generar un equipo de trabajo y estamos aprendiendo entre todos a perfeccionarlo y llevarlo adelante.</w:t>
      </w:r>
    </w:p>
    <w:p w:rsidR="00B27F9D" w:rsidRDefault="00B27F9D" w:rsidP="00CA4F7C">
      <w:r>
        <w:tab/>
        <w:t>A todos ustedes que nos acompañan día a día en la gestión, a todo el equipo de este Consejo y de este Poder Judicial, mis mejores deseos en estas fiestas y a descansar para cargar las pilas para el año 2017, que seguramente nos va a tener tan atareados como el año que se va.</w:t>
      </w:r>
    </w:p>
    <w:p w:rsidR="00B27F9D" w:rsidRPr="00B27F9D" w:rsidRDefault="00B27F9D" w:rsidP="00CA4F7C">
      <w:r>
        <w:tab/>
        <w:t xml:space="preserve">Muchas gracias y felicidades para todos. </w:t>
      </w:r>
      <w:r>
        <w:rPr>
          <w:i/>
        </w:rPr>
        <w:t>(Aplausos.)</w:t>
      </w:r>
    </w:p>
    <w:p w:rsidR="00B27F9D" w:rsidRDefault="00B27F9D" w:rsidP="00CA4F7C"/>
    <w:p w:rsidR="00B27F9D" w:rsidRPr="00B27F9D" w:rsidRDefault="00B27F9D" w:rsidP="00CA4F7C">
      <w:pPr>
        <w:rPr>
          <w:i/>
        </w:rPr>
      </w:pPr>
      <w:r>
        <w:tab/>
        <w:t>-</w:t>
      </w:r>
      <w:r>
        <w:rPr>
          <w:i/>
        </w:rPr>
        <w:t>Son las 19:02</w:t>
      </w:r>
      <w:r w:rsidR="004D2E86">
        <w:rPr>
          <w:i/>
        </w:rPr>
        <w:t xml:space="preserve">. </w:t>
      </w:r>
    </w:p>
    <w:p w:rsidR="005F18FF" w:rsidRPr="005F18FF" w:rsidRDefault="005F18FF" w:rsidP="00CA4F7C">
      <w:pPr>
        <w:rPr>
          <w:lang w:eastAsia="en-US"/>
        </w:rPr>
      </w:pPr>
    </w:p>
    <w:p w:rsidR="005F18FF" w:rsidRDefault="005F18FF" w:rsidP="00CA4F7C">
      <w:pPr>
        <w:rPr>
          <w:lang w:eastAsia="en-US"/>
        </w:rPr>
      </w:pPr>
    </w:p>
    <w:p w:rsidR="00CA4F7C" w:rsidRDefault="00CA4F7C">
      <w:pPr>
        <w:rPr>
          <w:lang w:eastAsia="en-US"/>
        </w:rPr>
      </w:pPr>
    </w:p>
    <w:sectPr w:rsidR="00CA4F7C" w:rsidSect="00AD07A8">
      <w:headerReference w:type="default" r:id="rId9"/>
      <w:footerReference w:type="default" r:id="rId10"/>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94F" w:rsidRDefault="00BB394F" w:rsidP="00E84C3C">
      <w:r>
        <w:separator/>
      </w:r>
    </w:p>
  </w:endnote>
  <w:endnote w:type="continuationSeparator" w:id="0">
    <w:p w:rsidR="00BB394F" w:rsidRDefault="00BB394F" w:rsidP="00E8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218775"/>
      <w:docPartObj>
        <w:docPartGallery w:val="Page Numbers (Bottom of Page)"/>
        <w:docPartUnique/>
      </w:docPartObj>
    </w:sdtPr>
    <w:sdtEndPr/>
    <w:sdtContent>
      <w:p w:rsidR="006F155F" w:rsidRDefault="006F155F">
        <w:pPr>
          <w:pStyle w:val="Piedepgina"/>
          <w:jc w:val="right"/>
        </w:pPr>
        <w:r>
          <w:fldChar w:fldCharType="begin"/>
        </w:r>
        <w:r>
          <w:instrText>PAGE   \* MERGEFORMAT</w:instrText>
        </w:r>
        <w:r>
          <w:fldChar w:fldCharType="separate"/>
        </w:r>
        <w:r w:rsidR="00E56734">
          <w:rPr>
            <w:noProof/>
          </w:rPr>
          <w:t>1</w:t>
        </w:r>
        <w:r>
          <w:fldChar w:fldCharType="end"/>
        </w:r>
      </w:p>
    </w:sdtContent>
  </w:sdt>
  <w:p w:rsidR="006F155F" w:rsidRDefault="006F155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94F" w:rsidRDefault="00BB394F" w:rsidP="00E84C3C">
      <w:r>
        <w:separator/>
      </w:r>
    </w:p>
  </w:footnote>
  <w:footnote w:type="continuationSeparator" w:id="0">
    <w:p w:rsidR="00BB394F" w:rsidRDefault="00BB394F" w:rsidP="00E84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5D0" w:rsidRDefault="006F155F">
    <w:pPr>
      <w:pStyle w:val="Encabezado"/>
      <w:rPr>
        <w:rFonts w:cs="Times New Roman"/>
        <w:sz w:val="20"/>
        <w:szCs w:val="20"/>
        <w:lang w:val="es-ES_tradnl"/>
      </w:rPr>
    </w:pPr>
    <w:r w:rsidRPr="002D2DBF">
      <w:rPr>
        <w:rFonts w:cs="Times New Roman"/>
        <w:sz w:val="20"/>
        <w:szCs w:val="20"/>
        <w:lang w:val="es-ES_tradnl"/>
      </w:rPr>
      <w:ptab w:relativeTo="margin" w:alignment="center" w:leader="none"/>
    </w:r>
    <w:r>
      <w:rPr>
        <w:noProof/>
      </w:rPr>
      <w:drawing>
        <wp:inline distT="0" distB="0" distL="0" distR="0" wp14:anchorId="10671051" wp14:editId="5CE9BE6D">
          <wp:extent cx="2694305" cy="894715"/>
          <wp:effectExtent l="0" t="0" r="0" b="635"/>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305" cy="894715"/>
                  </a:xfrm>
                  <a:prstGeom prst="rect">
                    <a:avLst/>
                  </a:prstGeom>
                  <a:noFill/>
                  <a:ln>
                    <a:noFill/>
                  </a:ln>
                </pic:spPr>
              </pic:pic>
            </a:graphicData>
          </a:graphic>
        </wp:inline>
      </w:drawing>
    </w:r>
  </w:p>
  <w:p w:rsidR="006F155F" w:rsidRDefault="006F155F">
    <w:pPr>
      <w:pStyle w:val="Encabezado"/>
    </w:pPr>
    <w:r w:rsidRPr="002D2DBF">
      <w:rPr>
        <w:rFonts w:cs="Times New Roman"/>
        <w:sz w:val="20"/>
        <w:szCs w:val="20"/>
        <w:lang w:val="es-ES_tradnl"/>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5F39"/>
    <w:multiLevelType w:val="hybridMultilevel"/>
    <w:tmpl w:val="CCD23062"/>
    <w:lvl w:ilvl="0" w:tplc="DF544538">
      <w:start w:val="2"/>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
    <w:nsid w:val="45FF0228"/>
    <w:multiLevelType w:val="hybridMultilevel"/>
    <w:tmpl w:val="3AF66A5A"/>
    <w:lvl w:ilvl="0" w:tplc="FE9664D2">
      <w:numFmt w:val="bullet"/>
      <w:lvlText w:val="-"/>
      <w:lvlJc w:val="left"/>
      <w:pPr>
        <w:tabs>
          <w:tab w:val="num" w:pos="720"/>
        </w:tabs>
        <w:ind w:left="720" w:hanging="360"/>
      </w:pPr>
      <w:rPr>
        <w:rFonts w:ascii="Arial" w:eastAsia="Times New Roman" w:hAnsi="Arial" w:cs="Arial" w:hint="default"/>
        <w:i w:val="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586848CD"/>
    <w:multiLevelType w:val="hybridMultilevel"/>
    <w:tmpl w:val="4648C44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5DAC57B6"/>
    <w:multiLevelType w:val="hybridMultilevel"/>
    <w:tmpl w:val="512C7FD2"/>
    <w:lvl w:ilvl="0" w:tplc="16262212">
      <w:start w:val="3"/>
      <w:numFmt w:val="bullet"/>
      <w:lvlText w:val="-"/>
      <w:lvlJc w:val="left"/>
      <w:pPr>
        <w:ind w:left="2493" w:hanging="360"/>
      </w:pPr>
      <w:rPr>
        <w:rFonts w:ascii="Times New Roman" w:eastAsia="Times New Roman" w:hAnsi="Times New Roman" w:cs="Times New Roman" w:hint="default"/>
        <w:i w:val="0"/>
      </w:rPr>
    </w:lvl>
    <w:lvl w:ilvl="1" w:tplc="2C0A0003" w:tentative="1">
      <w:start w:val="1"/>
      <w:numFmt w:val="bullet"/>
      <w:lvlText w:val="o"/>
      <w:lvlJc w:val="left"/>
      <w:pPr>
        <w:ind w:left="3213" w:hanging="360"/>
      </w:pPr>
      <w:rPr>
        <w:rFonts w:ascii="Courier New" w:hAnsi="Courier New" w:cs="Courier New" w:hint="default"/>
      </w:rPr>
    </w:lvl>
    <w:lvl w:ilvl="2" w:tplc="2C0A0005" w:tentative="1">
      <w:start w:val="1"/>
      <w:numFmt w:val="bullet"/>
      <w:lvlText w:val=""/>
      <w:lvlJc w:val="left"/>
      <w:pPr>
        <w:ind w:left="3933" w:hanging="360"/>
      </w:pPr>
      <w:rPr>
        <w:rFonts w:ascii="Wingdings" w:hAnsi="Wingdings" w:hint="default"/>
      </w:rPr>
    </w:lvl>
    <w:lvl w:ilvl="3" w:tplc="2C0A0001" w:tentative="1">
      <w:start w:val="1"/>
      <w:numFmt w:val="bullet"/>
      <w:lvlText w:val=""/>
      <w:lvlJc w:val="left"/>
      <w:pPr>
        <w:ind w:left="4653" w:hanging="360"/>
      </w:pPr>
      <w:rPr>
        <w:rFonts w:ascii="Symbol" w:hAnsi="Symbol" w:hint="default"/>
      </w:rPr>
    </w:lvl>
    <w:lvl w:ilvl="4" w:tplc="2C0A0003" w:tentative="1">
      <w:start w:val="1"/>
      <w:numFmt w:val="bullet"/>
      <w:lvlText w:val="o"/>
      <w:lvlJc w:val="left"/>
      <w:pPr>
        <w:ind w:left="5373" w:hanging="360"/>
      </w:pPr>
      <w:rPr>
        <w:rFonts w:ascii="Courier New" w:hAnsi="Courier New" w:cs="Courier New" w:hint="default"/>
      </w:rPr>
    </w:lvl>
    <w:lvl w:ilvl="5" w:tplc="2C0A0005" w:tentative="1">
      <w:start w:val="1"/>
      <w:numFmt w:val="bullet"/>
      <w:lvlText w:val=""/>
      <w:lvlJc w:val="left"/>
      <w:pPr>
        <w:ind w:left="6093" w:hanging="360"/>
      </w:pPr>
      <w:rPr>
        <w:rFonts w:ascii="Wingdings" w:hAnsi="Wingdings" w:hint="default"/>
      </w:rPr>
    </w:lvl>
    <w:lvl w:ilvl="6" w:tplc="2C0A0001" w:tentative="1">
      <w:start w:val="1"/>
      <w:numFmt w:val="bullet"/>
      <w:lvlText w:val=""/>
      <w:lvlJc w:val="left"/>
      <w:pPr>
        <w:ind w:left="6813" w:hanging="360"/>
      </w:pPr>
      <w:rPr>
        <w:rFonts w:ascii="Symbol" w:hAnsi="Symbol" w:hint="default"/>
      </w:rPr>
    </w:lvl>
    <w:lvl w:ilvl="7" w:tplc="2C0A0003" w:tentative="1">
      <w:start w:val="1"/>
      <w:numFmt w:val="bullet"/>
      <w:lvlText w:val="o"/>
      <w:lvlJc w:val="left"/>
      <w:pPr>
        <w:ind w:left="7533" w:hanging="360"/>
      </w:pPr>
      <w:rPr>
        <w:rFonts w:ascii="Courier New" w:hAnsi="Courier New" w:cs="Courier New" w:hint="default"/>
      </w:rPr>
    </w:lvl>
    <w:lvl w:ilvl="8" w:tplc="2C0A0005" w:tentative="1">
      <w:start w:val="1"/>
      <w:numFmt w:val="bullet"/>
      <w:lvlText w:val=""/>
      <w:lvlJc w:val="left"/>
      <w:pPr>
        <w:ind w:left="8253" w:hanging="360"/>
      </w:pPr>
      <w:rPr>
        <w:rFonts w:ascii="Wingdings" w:hAnsi="Wingdings" w:hint="default"/>
      </w:rPr>
    </w:lvl>
  </w:abstractNum>
  <w:abstractNum w:abstractNumId="4">
    <w:nsid w:val="63726901"/>
    <w:multiLevelType w:val="hybridMultilevel"/>
    <w:tmpl w:val="09C296EA"/>
    <w:lvl w:ilvl="0" w:tplc="14EE4D3A">
      <w:start w:val="4"/>
      <w:numFmt w:val="bullet"/>
      <w:lvlText w:val="-"/>
      <w:lvlJc w:val="left"/>
      <w:pPr>
        <w:tabs>
          <w:tab w:val="num" w:pos="1068"/>
        </w:tabs>
        <w:ind w:left="1068" w:hanging="360"/>
      </w:pPr>
      <w:rPr>
        <w:rFonts w:ascii="Arial" w:eastAsia="SimSu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5">
    <w:nsid w:val="6C96121F"/>
    <w:multiLevelType w:val="hybridMultilevel"/>
    <w:tmpl w:val="36082D8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77F4309B"/>
    <w:multiLevelType w:val="hybridMultilevel"/>
    <w:tmpl w:val="2E20D778"/>
    <w:lvl w:ilvl="0" w:tplc="EE50298C">
      <w:start w:val="5"/>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6"/>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131078" w:nlCheck="1" w:checkStyle="0"/>
  <w:activeWritingStyle w:appName="MSWord" w:lang="es-AR"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C3C"/>
    <w:rsid w:val="00014C36"/>
    <w:rsid w:val="00014F70"/>
    <w:rsid w:val="00042B65"/>
    <w:rsid w:val="00094842"/>
    <w:rsid w:val="000B3767"/>
    <w:rsid w:val="000B698F"/>
    <w:rsid w:val="000B73C5"/>
    <w:rsid w:val="000B7F36"/>
    <w:rsid w:val="000F79A6"/>
    <w:rsid w:val="000F7AE1"/>
    <w:rsid w:val="00106FFE"/>
    <w:rsid w:val="00120950"/>
    <w:rsid w:val="00126909"/>
    <w:rsid w:val="00132EC1"/>
    <w:rsid w:val="00162516"/>
    <w:rsid w:val="001800EA"/>
    <w:rsid w:val="00183D09"/>
    <w:rsid w:val="0018751C"/>
    <w:rsid w:val="001876C0"/>
    <w:rsid w:val="00191235"/>
    <w:rsid w:val="001951B5"/>
    <w:rsid w:val="001E2143"/>
    <w:rsid w:val="001E45BE"/>
    <w:rsid w:val="001F3565"/>
    <w:rsid w:val="002139A3"/>
    <w:rsid w:val="00216CE2"/>
    <w:rsid w:val="002476B4"/>
    <w:rsid w:val="00254DBC"/>
    <w:rsid w:val="0025578B"/>
    <w:rsid w:val="00265395"/>
    <w:rsid w:val="00267478"/>
    <w:rsid w:val="0027384F"/>
    <w:rsid w:val="0028499B"/>
    <w:rsid w:val="002B53AF"/>
    <w:rsid w:val="002C1D81"/>
    <w:rsid w:val="002C2B1E"/>
    <w:rsid w:val="002D2DBF"/>
    <w:rsid w:val="002F21F0"/>
    <w:rsid w:val="002F2AB0"/>
    <w:rsid w:val="002F34D7"/>
    <w:rsid w:val="002F67B6"/>
    <w:rsid w:val="002F6BA5"/>
    <w:rsid w:val="00307BA5"/>
    <w:rsid w:val="00321575"/>
    <w:rsid w:val="003222F6"/>
    <w:rsid w:val="00353534"/>
    <w:rsid w:val="003665B7"/>
    <w:rsid w:val="0037617A"/>
    <w:rsid w:val="0038413A"/>
    <w:rsid w:val="00384310"/>
    <w:rsid w:val="0038479E"/>
    <w:rsid w:val="003910D4"/>
    <w:rsid w:val="003B49AF"/>
    <w:rsid w:val="003D2B0B"/>
    <w:rsid w:val="003E06F1"/>
    <w:rsid w:val="00421E67"/>
    <w:rsid w:val="00425FB9"/>
    <w:rsid w:val="00463DE6"/>
    <w:rsid w:val="00464F2A"/>
    <w:rsid w:val="004725DE"/>
    <w:rsid w:val="004A2A61"/>
    <w:rsid w:val="004A5D91"/>
    <w:rsid w:val="004D2E86"/>
    <w:rsid w:val="004D6166"/>
    <w:rsid w:val="004D63B1"/>
    <w:rsid w:val="004E147A"/>
    <w:rsid w:val="004E7EF4"/>
    <w:rsid w:val="0054721B"/>
    <w:rsid w:val="005573F9"/>
    <w:rsid w:val="00565CC8"/>
    <w:rsid w:val="00571E57"/>
    <w:rsid w:val="00577195"/>
    <w:rsid w:val="00577CBC"/>
    <w:rsid w:val="00577DA9"/>
    <w:rsid w:val="00592B71"/>
    <w:rsid w:val="005950FA"/>
    <w:rsid w:val="005A55D0"/>
    <w:rsid w:val="005B5416"/>
    <w:rsid w:val="005C5B2D"/>
    <w:rsid w:val="005D0BB6"/>
    <w:rsid w:val="005D7604"/>
    <w:rsid w:val="005D7FE6"/>
    <w:rsid w:val="005F18FF"/>
    <w:rsid w:val="00615B0D"/>
    <w:rsid w:val="00626E11"/>
    <w:rsid w:val="00645BC4"/>
    <w:rsid w:val="00652FA0"/>
    <w:rsid w:val="006532DF"/>
    <w:rsid w:val="00670B8A"/>
    <w:rsid w:val="00672360"/>
    <w:rsid w:val="00674F8F"/>
    <w:rsid w:val="00684650"/>
    <w:rsid w:val="00691898"/>
    <w:rsid w:val="00697541"/>
    <w:rsid w:val="006B3541"/>
    <w:rsid w:val="006C28AB"/>
    <w:rsid w:val="006C3B89"/>
    <w:rsid w:val="006D3D71"/>
    <w:rsid w:val="006D7C89"/>
    <w:rsid w:val="006E1808"/>
    <w:rsid w:val="006F155F"/>
    <w:rsid w:val="006F7A97"/>
    <w:rsid w:val="00701AAB"/>
    <w:rsid w:val="00702915"/>
    <w:rsid w:val="00711751"/>
    <w:rsid w:val="0071582B"/>
    <w:rsid w:val="0072249B"/>
    <w:rsid w:val="0074329C"/>
    <w:rsid w:val="007556B9"/>
    <w:rsid w:val="00760DDE"/>
    <w:rsid w:val="00761202"/>
    <w:rsid w:val="007749D1"/>
    <w:rsid w:val="0079559E"/>
    <w:rsid w:val="007A0556"/>
    <w:rsid w:val="007A63B8"/>
    <w:rsid w:val="007B7062"/>
    <w:rsid w:val="007D213D"/>
    <w:rsid w:val="007E2350"/>
    <w:rsid w:val="007F5698"/>
    <w:rsid w:val="00800290"/>
    <w:rsid w:val="00801903"/>
    <w:rsid w:val="008253EF"/>
    <w:rsid w:val="00853AEB"/>
    <w:rsid w:val="00863C43"/>
    <w:rsid w:val="00876C2C"/>
    <w:rsid w:val="0088039F"/>
    <w:rsid w:val="008806A5"/>
    <w:rsid w:val="008821DE"/>
    <w:rsid w:val="008A73C1"/>
    <w:rsid w:val="008C2EF8"/>
    <w:rsid w:val="008E22AF"/>
    <w:rsid w:val="008E25DF"/>
    <w:rsid w:val="00912CE5"/>
    <w:rsid w:val="00925C95"/>
    <w:rsid w:val="009305D8"/>
    <w:rsid w:val="0093797F"/>
    <w:rsid w:val="00942BA4"/>
    <w:rsid w:val="00947075"/>
    <w:rsid w:val="0094797F"/>
    <w:rsid w:val="009621F2"/>
    <w:rsid w:val="00967927"/>
    <w:rsid w:val="00970861"/>
    <w:rsid w:val="009837DA"/>
    <w:rsid w:val="00987CC5"/>
    <w:rsid w:val="00991B10"/>
    <w:rsid w:val="00993DF6"/>
    <w:rsid w:val="009A2626"/>
    <w:rsid w:val="009B7F6B"/>
    <w:rsid w:val="009C182C"/>
    <w:rsid w:val="009C2B07"/>
    <w:rsid w:val="009D2E06"/>
    <w:rsid w:val="009D679F"/>
    <w:rsid w:val="009F4270"/>
    <w:rsid w:val="00A0194A"/>
    <w:rsid w:val="00A15600"/>
    <w:rsid w:val="00A15691"/>
    <w:rsid w:val="00A358C1"/>
    <w:rsid w:val="00A3672E"/>
    <w:rsid w:val="00A41875"/>
    <w:rsid w:val="00A43F2F"/>
    <w:rsid w:val="00A4420C"/>
    <w:rsid w:val="00A46A20"/>
    <w:rsid w:val="00A835AE"/>
    <w:rsid w:val="00A84688"/>
    <w:rsid w:val="00A87239"/>
    <w:rsid w:val="00A921E3"/>
    <w:rsid w:val="00A97EA9"/>
    <w:rsid w:val="00AB71F2"/>
    <w:rsid w:val="00AC61EA"/>
    <w:rsid w:val="00AD07A8"/>
    <w:rsid w:val="00AE7FC3"/>
    <w:rsid w:val="00AF10EE"/>
    <w:rsid w:val="00AF4F9B"/>
    <w:rsid w:val="00AF6755"/>
    <w:rsid w:val="00AF67CE"/>
    <w:rsid w:val="00AF7F02"/>
    <w:rsid w:val="00B03AB6"/>
    <w:rsid w:val="00B047D1"/>
    <w:rsid w:val="00B1134C"/>
    <w:rsid w:val="00B15EAC"/>
    <w:rsid w:val="00B15F68"/>
    <w:rsid w:val="00B2377B"/>
    <w:rsid w:val="00B23FA9"/>
    <w:rsid w:val="00B27F9D"/>
    <w:rsid w:val="00B35627"/>
    <w:rsid w:val="00B359D4"/>
    <w:rsid w:val="00B36F5E"/>
    <w:rsid w:val="00B41A79"/>
    <w:rsid w:val="00B42E0C"/>
    <w:rsid w:val="00B56D6C"/>
    <w:rsid w:val="00B60F47"/>
    <w:rsid w:val="00B822A1"/>
    <w:rsid w:val="00B82EB9"/>
    <w:rsid w:val="00B8474A"/>
    <w:rsid w:val="00B94BF3"/>
    <w:rsid w:val="00B97559"/>
    <w:rsid w:val="00BA6EF3"/>
    <w:rsid w:val="00BB394F"/>
    <w:rsid w:val="00BD67CF"/>
    <w:rsid w:val="00BE29B4"/>
    <w:rsid w:val="00BE2EFA"/>
    <w:rsid w:val="00BF0BDD"/>
    <w:rsid w:val="00BF68DA"/>
    <w:rsid w:val="00C249CC"/>
    <w:rsid w:val="00C541DD"/>
    <w:rsid w:val="00C66C4E"/>
    <w:rsid w:val="00C7117D"/>
    <w:rsid w:val="00C8792C"/>
    <w:rsid w:val="00C964A0"/>
    <w:rsid w:val="00CA4F7C"/>
    <w:rsid w:val="00CC0CF6"/>
    <w:rsid w:val="00CC3DC4"/>
    <w:rsid w:val="00CD1F1E"/>
    <w:rsid w:val="00CE1F38"/>
    <w:rsid w:val="00CE69C5"/>
    <w:rsid w:val="00D01CBE"/>
    <w:rsid w:val="00D234DB"/>
    <w:rsid w:val="00D314C7"/>
    <w:rsid w:val="00D36BAD"/>
    <w:rsid w:val="00D37F6B"/>
    <w:rsid w:val="00D60E67"/>
    <w:rsid w:val="00D6503D"/>
    <w:rsid w:val="00D76A5B"/>
    <w:rsid w:val="00D94334"/>
    <w:rsid w:val="00D9777F"/>
    <w:rsid w:val="00DB0FB0"/>
    <w:rsid w:val="00DB2D24"/>
    <w:rsid w:val="00DC19B3"/>
    <w:rsid w:val="00DC74F3"/>
    <w:rsid w:val="00DD1FB3"/>
    <w:rsid w:val="00DE0108"/>
    <w:rsid w:val="00DE3B1D"/>
    <w:rsid w:val="00DF0379"/>
    <w:rsid w:val="00E126ED"/>
    <w:rsid w:val="00E208A4"/>
    <w:rsid w:val="00E22CE0"/>
    <w:rsid w:val="00E40D6C"/>
    <w:rsid w:val="00E50E5E"/>
    <w:rsid w:val="00E56734"/>
    <w:rsid w:val="00E61640"/>
    <w:rsid w:val="00E66A77"/>
    <w:rsid w:val="00E81B5C"/>
    <w:rsid w:val="00E84C3C"/>
    <w:rsid w:val="00E9455C"/>
    <w:rsid w:val="00EC52C9"/>
    <w:rsid w:val="00ED7EC1"/>
    <w:rsid w:val="00EE5655"/>
    <w:rsid w:val="00EE6F00"/>
    <w:rsid w:val="00EF0409"/>
    <w:rsid w:val="00F81E1A"/>
    <w:rsid w:val="00F9342F"/>
    <w:rsid w:val="00FB2172"/>
    <w:rsid w:val="00FB404E"/>
    <w:rsid w:val="00FC59D2"/>
    <w:rsid w:val="00FD2F6D"/>
    <w:rsid w:val="00FF16A1"/>
    <w:rsid w:val="00FF1CB9"/>
    <w:rsid w:val="00FF2217"/>
    <w:rsid w:val="00FF7C0A"/>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F7C"/>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132EC1"/>
    <w:pPr>
      <w:keepNext/>
      <w:keepLines/>
      <w:outlineLvl w:val="0"/>
    </w:pPr>
    <w:rPr>
      <w:rFonts w:eastAsiaTheme="majorEastAsia" w:cs="Times New Roman"/>
      <w:b/>
      <w:bCs/>
      <w:color w:val="000000" w:themeColor="text1"/>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32EC1"/>
    <w:rPr>
      <w:rFonts w:ascii="Times New Roman" w:eastAsiaTheme="majorEastAsia" w:hAnsi="Times New Roman" w:cs="Times New Roman"/>
      <w:b/>
      <w:bCs/>
      <w:color w:val="000000" w:themeColor="text1"/>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863C43"/>
    <w:pPr>
      <w:tabs>
        <w:tab w:val="right" w:leader="dot" w:pos="8495"/>
      </w:tabs>
    </w:pPr>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99"/>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rsid w:val="00E61640"/>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E61640"/>
    <w:rPr>
      <w:rFonts w:ascii="Calibri" w:eastAsia="Times New Roman" w:hAnsi="Calibri" w:cs="Calibri"/>
      <w:b/>
      <w:bCs/>
      <w:sz w:val="24"/>
      <w:szCs w:val="24"/>
    </w:rPr>
  </w:style>
  <w:style w:type="paragraph" w:customStyle="1" w:styleId="Plenario">
    <w:name w:val="Plenario"/>
    <w:basedOn w:val="Normal"/>
    <w:rsid w:val="005F18FF"/>
    <w:rPr>
      <w:rFonts w:eastAsia="Calibri"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F7C"/>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132EC1"/>
    <w:pPr>
      <w:keepNext/>
      <w:keepLines/>
      <w:outlineLvl w:val="0"/>
    </w:pPr>
    <w:rPr>
      <w:rFonts w:eastAsiaTheme="majorEastAsia" w:cs="Times New Roman"/>
      <w:b/>
      <w:bCs/>
      <w:color w:val="000000" w:themeColor="text1"/>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32EC1"/>
    <w:rPr>
      <w:rFonts w:ascii="Times New Roman" w:eastAsiaTheme="majorEastAsia" w:hAnsi="Times New Roman" w:cs="Times New Roman"/>
      <w:b/>
      <w:bCs/>
      <w:color w:val="000000" w:themeColor="text1"/>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863C43"/>
    <w:pPr>
      <w:tabs>
        <w:tab w:val="right" w:leader="dot" w:pos="8495"/>
      </w:tabs>
    </w:pPr>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99"/>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rsid w:val="00E61640"/>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E61640"/>
    <w:rPr>
      <w:rFonts w:ascii="Calibri" w:eastAsia="Times New Roman" w:hAnsi="Calibri" w:cs="Calibri"/>
      <w:b/>
      <w:bCs/>
      <w:sz w:val="24"/>
      <w:szCs w:val="24"/>
    </w:rPr>
  </w:style>
  <w:style w:type="paragraph" w:customStyle="1" w:styleId="Plenario">
    <w:name w:val="Plenario"/>
    <w:basedOn w:val="Normal"/>
    <w:rsid w:val="005F18FF"/>
    <w:rPr>
      <w:rFonts w:eastAsia="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14815-8E94-4B4D-A9B7-F0DF5AB4D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4455</Words>
  <Characters>24505</Characters>
  <Application>Microsoft Office Word</Application>
  <DocSecurity>4</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28903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asalvatelli</cp:lastModifiedBy>
  <cp:revision>2</cp:revision>
  <cp:lastPrinted>2016-12-27T20:31:00Z</cp:lastPrinted>
  <dcterms:created xsi:type="dcterms:W3CDTF">2016-12-27T20:52:00Z</dcterms:created>
  <dcterms:modified xsi:type="dcterms:W3CDTF">2016-12-27T20:52:00Z</dcterms:modified>
</cp:coreProperties>
</file>