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5B" w:rsidRPr="000264D6" w:rsidRDefault="0056325B" w:rsidP="0056325B">
      <w:pPr>
        <w:widowControl w:val="0"/>
        <w:tabs>
          <w:tab w:val="center" w:pos="4419"/>
          <w:tab w:val="right" w:pos="88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napToGrid w:val="0"/>
          <w:lang w:val="es-AR" w:eastAsia="es-ES"/>
        </w:rPr>
      </w:pPr>
    </w:p>
    <w:p w:rsidR="0056325B" w:rsidRPr="000264D6" w:rsidRDefault="0056325B" w:rsidP="0056325B">
      <w:pPr>
        <w:widowControl w:val="0"/>
        <w:tabs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lang w:val="es-AR" w:eastAsia="es-ES"/>
        </w:rPr>
      </w:pPr>
    </w:p>
    <w:p w:rsidR="0056325B" w:rsidRPr="000264D6" w:rsidRDefault="0056325B" w:rsidP="0056325B">
      <w:pPr>
        <w:pBdr>
          <w:bottom w:val="single" w:sz="4" w:space="1" w:color="auto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val="es-AR" w:eastAsia="es-ES"/>
        </w:rPr>
      </w:pPr>
    </w:p>
    <w:p w:rsidR="0056325B" w:rsidRPr="000264D6" w:rsidRDefault="0056325B" w:rsidP="0056325B">
      <w:pPr>
        <w:pBdr>
          <w:bottom w:val="single" w:sz="4" w:space="1" w:color="auto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s-AR" w:eastAsia="es-ES"/>
        </w:rPr>
      </w:pPr>
      <w:r w:rsidRPr="000264D6">
        <w:rPr>
          <w:rFonts w:ascii="Times New Roman" w:eastAsia="Arial Unicode MS" w:hAnsi="Times New Roman" w:cs="Times New Roman"/>
          <w:b/>
          <w:sz w:val="24"/>
          <w:szCs w:val="24"/>
          <w:lang w:val="es-AR" w:eastAsia="es-ES"/>
        </w:rPr>
        <w:t>Fecha:</w:t>
      </w:r>
      <w:r w:rsidRPr="000264D6">
        <w:rPr>
          <w:rFonts w:ascii="Times New Roman" w:eastAsia="Arial Unicode MS" w:hAnsi="Times New Roman" w:cs="Times New Roman"/>
          <w:sz w:val="24"/>
          <w:szCs w:val="24"/>
          <w:lang w:val="es-AR" w:eastAsia="es-ES"/>
        </w:rPr>
        <w:t xml:space="preserve"> </w:t>
      </w:r>
      <w:r w:rsidRPr="000264D6">
        <w:rPr>
          <w:rFonts w:ascii="Times New Roman" w:eastAsia="Arial Unicode MS" w:hAnsi="Times New Roman" w:cs="Times New Roman"/>
          <w:i/>
          <w:sz w:val="24"/>
          <w:szCs w:val="24"/>
          <w:lang w:val="es-AR" w:eastAsia="es-ES"/>
        </w:rPr>
        <w:t>05 de agosto de 2015</w:t>
      </w:r>
    </w:p>
    <w:p w:rsidR="0056325B" w:rsidRPr="000264D6" w:rsidRDefault="0056325B" w:rsidP="0056325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es-AR" w:eastAsia="es-ES"/>
        </w:rPr>
      </w:pPr>
    </w:p>
    <w:p w:rsidR="0056325B" w:rsidRPr="000264D6" w:rsidRDefault="0056325B" w:rsidP="00563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</w:p>
    <w:p w:rsidR="0056325B" w:rsidRPr="000264D6" w:rsidRDefault="0056325B" w:rsidP="00563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DISP.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 </w:t>
      </w:r>
      <w:proofErr w:type="spellStart"/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DIyT</w:t>
      </w:r>
      <w:proofErr w:type="spellEnd"/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Nº</w:t>
      </w:r>
      <w:r w:rsidR="00B5072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2</w:t>
      </w:r>
      <w:r w:rsidR="001A47E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/2015 </w:t>
      </w:r>
    </w:p>
    <w:p w:rsidR="0056325B" w:rsidRPr="000264D6" w:rsidRDefault="0056325B" w:rsidP="0056325B">
      <w:pPr>
        <w:widowControl w:val="0"/>
        <w:tabs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lang w:eastAsia="es-ES"/>
        </w:rPr>
      </w:pPr>
      <w:r w:rsidRPr="000264D6">
        <w:rPr>
          <w:rFonts w:ascii="Verdana" w:hAnsi="Verdana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CA236" wp14:editId="3E47CCE1">
                <wp:simplePos x="0" y="0"/>
                <wp:positionH relativeFrom="column">
                  <wp:posOffset>-22308</wp:posOffset>
                </wp:positionH>
                <wp:positionV relativeFrom="paragraph">
                  <wp:posOffset>80838</wp:posOffset>
                </wp:positionV>
                <wp:extent cx="5439189" cy="0"/>
                <wp:effectExtent l="0" t="19050" r="9525" b="3810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9189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.35pt" to="426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" strokecolor="#3f3f3f" strokeweight="4pt"/>
            </w:pict>
          </mc:Fallback>
        </mc:AlternateContent>
      </w:r>
    </w:p>
    <w:p w:rsidR="0056325B" w:rsidRPr="000264D6" w:rsidRDefault="0056325B" w:rsidP="0056325B">
      <w:pPr>
        <w:widowControl w:val="0"/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lang w:val="es-AR" w:eastAsia="es-ES"/>
        </w:rPr>
      </w:pPr>
    </w:p>
    <w:p w:rsidR="0056325B" w:rsidRPr="000264D6" w:rsidRDefault="0056325B" w:rsidP="0056325B">
      <w:pPr>
        <w:widowControl w:val="0"/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s-AR" w:eastAsia="es-ES"/>
        </w:rPr>
      </w:pPr>
      <w:r w:rsidRPr="000264D6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s-AR" w:eastAsia="es-ES"/>
        </w:rPr>
        <w:t xml:space="preserve">VISTO: </w:t>
      </w:r>
    </w:p>
    <w:p w:rsidR="0056325B" w:rsidRPr="000264D6" w:rsidRDefault="0056325B" w:rsidP="0056325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56325B">
      <w:pPr>
        <w:widowControl w:val="0"/>
        <w:tabs>
          <w:tab w:val="left" w:pos="2268"/>
          <w:tab w:val="center" w:pos="4419"/>
          <w:tab w:val="right" w:pos="883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</w:pPr>
      <w:r w:rsidRPr="000264D6"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  <w:t xml:space="preserve">                           El expediente DIyT-172/15-0, caratulado “s/Caja Chica Especial: s/ Adquisición </w:t>
      </w:r>
      <w:proofErr w:type="spellStart"/>
      <w:r w:rsidRPr="000264D6"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  <w:t>Pendrive</w:t>
      </w:r>
      <w:proofErr w:type="spellEnd"/>
      <w:r w:rsidRPr="000264D6"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  <w:t xml:space="preserve"> Formato Tarjeta 16 GB”; iniciado conforme Res. CM Nº 104/2011 y;</w:t>
      </w:r>
    </w:p>
    <w:p w:rsidR="0056325B" w:rsidRPr="000264D6" w:rsidRDefault="0056325B" w:rsidP="005632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563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CONSIDERANDO:</w:t>
      </w:r>
    </w:p>
    <w:p w:rsidR="0056325B" w:rsidRPr="000264D6" w:rsidRDefault="0056325B" w:rsidP="00563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                                    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Que, tratan estos actuados en atención a la solicitud impulsada a través del escrito adjuntado a fs.1 por el Sr. Mariano </w:t>
      </w:r>
      <w:proofErr w:type="spellStart"/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Dopazo</w:t>
      </w:r>
      <w:proofErr w:type="spellEnd"/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responsable de la Oficina de </w:t>
      </w:r>
      <w:r w:rsidR="00FB78AA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Administración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Bienes e Insumos,  y del Informe elaborado a –fs-2-, donde se plantea la necesidad de contar con un stock de 200 </w:t>
      </w:r>
      <w:proofErr w:type="spellStart"/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pendrives</w:t>
      </w:r>
      <w:proofErr w:type="spellEnd"/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formato de 16 GB para suministrar a las distintas </w:t>
      </w:r>
      <w:r w:rsidR="00F50562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dependencias del Poder Judicial;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B78AA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razón de </w:t>
      </w:r>
      <w:r w:rsidR="00F50562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ello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 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Dirección de Informática y Tecnología Juzga Necesario la creación de un fondo de Caja Chica Especial a los fines de cubrir este requerimiento.-</w:t>
      </w: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</w:t>
      </w:r>
      <w:r w:rsidR="00F50562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Que, según el curso de las actuaciones, esta Dirección de Informática y Tecnología estima conducente encuadrar dichas actuaciones en el marco normativo de la Res. Nº 104/2011 Anexo I Cap. II </w:t>
      </w:r>
      <w:r w:rsidRPr="003A21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 </w:t>
      </w:r>
      <w:r w:rsidR="003A2123" w:rsidRPr="003A2123">
        <w:rPr>
          <w:rFonts w:ascii="Times New Roman" w:eastAsia="Times New Roman" w:hAnsi="Times New Roman" w:cs="Times New Roman"/>
          <w:sz w:val="24"/>
          <w:szCs w:val="24"/>
          <w:lang w:eastAsia="es-ES"/>
        </w:rPr>
        <w:t>6</w:t>
      </w:r>
      <w:r w:rsidRPr="003A2123">
        <w:rPr>
          <w:rFonts w:ascii="Times New Roman" w:eastAsia="Times New Roman" w:hAnsi="Times New Roman" w:cs="Times New Roman"/>
          <w:sz w:val="24"/>
          <w:szCs w:val="24"/>
          <w:lang w:eastAsia="es-ES"/>
        </w:rPr>
        <w:t>º</w:t>
      </w:r>
      <w:r w:rsidR="003A21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</w:t>
      </w:r>
      <w:proofErr w:type="spellStart"/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modif</w:t>
      </w:r>
      <w:proofErr w:type="spellEnd"/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y proceder  consecuentemente conforme a lo regulado por el art. 5 del Cap. II del Anexo I de ese cuerpo normativo, la formación del expediente en cuestión.-</w:t>
      </w:r>
    </w:p>
    <w:p w:rsidR="0056325B" w:rsidRPr="000264D6" w:rsidRDefault="0056325B" w:rsidP="00F50562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F50562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</w:t>
      </w:r>
      <w:r w:rsidR="00F50562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Que, acto seguido, a fs.5 se procede a comunicar de lo actuado, vía correo electrónico, a la Dirección de General de Control y Auditoría Interna en cumplimiento del último párrafo de la mentada Resolución.-                 </w:t>
      </w: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4512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</w:t>
      </w:r>
    </w:p>
    <w:p w:rsidR="006D4512" w:rsidRPr="000264D6" w:rsidRDefault="006D4512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4512" w:rsidRPr="000264D6" w:rsidRDefault="006D4512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6D4512" w:rsidP="006D4512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</w:t>
      </w:r>
      <w:r w:rsidR="0056325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Que, en </w:t>
      </w:r>
      <w:r w:rsidR="003A2123">
        <w:rPr>
          <w:rFonts w:ascii="Times New Roman" w:eastAsia="Times New Roman" w:hAnsi="Times New Roman" w:cs="Times New Roman"/>
          <w:sz w:val="24"/>
          <w:szCs w:val="24"/>
          <w:lang w:eastAsia="es-ES"/>
        </w:rPr>
        <w:t>concordancia</w:t>
      </w:r>
      <w:r w:rsidR="003A2123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6325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lo referido, esta Dirección de Informática y Tecnología procedió a solicitar los correspondientes presupuestos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firmas destacadas del rubro, </w:t>
      </w:r>
      <w:r w:rsidR="0056325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D311D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D&amp;D</w:t>
      </w:r>
      <w:r w:rsidR="0019634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MERCHANDISING</w:t>
      </w:r>
      <w:r w:rsidR="009A4946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, MASTER IMPORT y MILPENDRIVE</w:t>
      </w:r>
      <w:r w:rsidR="0056325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), tal como consta en el expediente de mención.- fs.6/1</w:t>
      </w:r>
      <w:r w:rsidR="009A4946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56325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6D4512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Que la Empresa </w:t>
      </w:r>
      <w:r w:rsidR="0019634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MASTER IMPORT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, acredita su presupuesto a fs.</w:t>
      </w:r>
      <w:r w:rsidR="0019634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12/13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424A9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doscientos (200) </w:t>
      </w:r>
      <w:proofErr w:type="spellStart"/>
      <w:r w:rsidR="00424A9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pendrives</w:t>
      </w:r>
      <w:proofErr w:type="spellEnd"/>
      <w:r w:rsidR="00424A9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tarjeta 16 GB FULL COLOR en ambas caras, con un precio por unidad de </w:t>
      </w:r>
      <w:r w:rsidR="00424A94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pesos doscientos cuarenta y ocho con 05/100 ($248.05) IVA INCLUIDO</w:t>
      </w:r>
      <w:r w:rsidR="00424A9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haciendo una sumatoria </w:t>
      </w:r>
      <w:r w:rsidR="00633667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Total </w:t>
      </w:r>
      <w:r w:rsidR="00424A9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este Renglón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pesos </w:t>
      </w:r>
      <w:r w:rsidR="00633667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cuarenta y nueve mil seiscientos diez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 ($</w:t>
      </w:r>
      <w:r w:rsidR="00633667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49.610</w:t>
      </w:r>
      <w:r w:rsidR="00FD0964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,00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.-) IVA INCLUIDO,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atención a las especificaciones técnicas detalladas oportunamente.-</w:t>
      </w: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Que la firma </w:t>
      </w:r>
      <w:r w:rsidR="00FD096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D&amp;D MERCHANDISING y D&amp;D MARKETING PROMOCIONAL se trata de la misma entidad y acredita su propuesta económica a fs.</w:t>
      </w:r>
      <w:r w:rsidR="00B50726">
        <w:rPr>
          <w:rFonts w:ascii="Times New Roman" w:eastAsia="Times New Roman" w:hAnsi="Times New Roman" w:cs="Times New Roman"/>
          <w:sz w:val="24"/>
          <w:szCs w:val="24"/>
          <w:lang w:eastAsia="es-ES"/>
        </w:rPr>
        <w:t>15/17</w:t>
      </w:r>
      <w:r w:rsidR="00FD096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032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doscientos (200) pen tarjeta plástica 16 GB con diseño FULL COLOR pleno dos (2) caras </w:t>
      </w:r>
      <w:proofErr w:type="spellStart"/>
      <w:r w:rsidR="005032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Bordeux</w:t>
      </w:r>
      <w:proofErr w:type="spellEnd"/>
      <w:r w:rsidR="005032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A03A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un precio por unidad de </w:t>
      </w:r>
      <w:r w:rsidR="00A03A68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pesos doscientos treinta y  uno con 11/100 ($231.11) IVA INCLUIDO</w:t>
      </w:r>
      <w:r w:rsidR="00A03A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haciendo</w:t>
      </w:r>
      <w:r w:rsidR="00FD096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valor Total </w:t>
      </w:r>
      <w:r w:rsidR="00A03A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este Renglón </w:t>
      </w:r>
      <w:r w:rsidR="00FD0964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FD0964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pesos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2648F5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cuarenta y seis mil doscientos veintidós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($</w:t>
      </w:r>
      <w:r w:rsidR="00FD0964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46.222,00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) IVA INCLUIDO,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atento a los detalles técnicos definidos en su oportunidad</w:t>
      </w:r>
      <w:r w:rsidR="00296915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cuadro comparativo de precios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.-</w:t>
      </w: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6D4512">
      <w:pPr>
        <w:tabs>
          <w:tab w:val="left" w:pos="2268"/>
          <w:tab w:val="left" w:pos="39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Que la Empresa </w:t>
      </w:r>
      <w:r w:rsidR="00B018F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MILPENDRIVE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, acredita su presupuesto a fs.</w:t>
      </w:r>
      <w:r w:rsidR="00B50726">
        <w:rPr>
          <w:rFonts w:ascii="Times New Roman" w:eastAsia="Times New Roman" w:hAnsi="Times New Roman" w:cs="Times New Roman"/>
          <w:sz w:val="24"/>
          <w:szCs w:val="24"/>
          <w:lang w:eastAsia="es-ES"/>
        </w:rPr>
        <w:t>14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C64375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doscientos (200) </w:t>
      </w:r>
      <w:proofErr w:type="spellStart"/>
      <w:r w:rsidR="00C64375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pendrives</w:t>
      </w:r>
      <w:proofErr w:type="spellEnd"/>
      <w:r w:rsidR="00C64375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tarjeta 16 GB FULL COLOR dos (2) caras con un precio por unidad de </w:t>
      </w:r>
      <w:r w:rsidR="00C64375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pesos doscientos cuarenta y tres con 21/100 ($24</w:t>
      </w:r>
      <w:r w:rsidR="003A212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</w:t>
      </w:r>
      <w:r w:rsidR="00C64375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,21)</w:t>
      </w:r>
      <w:r w:rsidR="00C64375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64375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IVA INCLUIDO</w:t>
      </w:r>
      <w:r w:rsidR="00C64375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resultando en un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costo </w:t>
      </w:r>
      <w:r w:rsidR="00B018F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Total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64375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este Renglón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pesos </w:t>
      </w:r>
      <w:r w:rsidR="00496621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cuarenta y ocho mil seiscientos cuarenta y dos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 ($</w:t>
      </w:r>
      <w:r w:rsidR="00496621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48.642,00 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-) IVA INCLUIDO,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atención a las especificaciones técnicas detalladas oportunamente.-</w:t>
      </w: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85743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Que en esta inteligencia, de acuerdo a los lineamientos detallados por esta Dirección, las necesidades emergentes en el transcurso del presente procedimiento y en vista de las valoraciones económicas acreditadas resulta la más adecuada a los estándares buscados por sus antecedentes, y propuesta más económica, la de la Empresa </w:t>
      </w:r>
      <w:r w:rsidR="00496621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D&amp;D MERCHANDISING y/o D&amp;D MARKETING PROMOCIONAL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 </w:t>
      </w:r>
    </w:p>
    <w:p w:rsidR="00785743" w:rsidRDefault="00785743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85743" w:rsidRDefault="00785743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85743" w:rsidRDefault="00785743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56325B">
      <w:pPr>
        <w:tabs>
          <w:tab w:val="left" w:pos="2268"/>
          <w:tab w:val="left" w:pos="3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proofErr w:type="gramStart"/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presupuesto</w:t>
      </w:r>
      <w:proofErr w:type="gramEnd"/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asciende a costo </w:t>
      </w:r>
      <w:r w:rsidR="00496621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Total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496621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pesos</w:t>
      </w:r>
      <w:r w:rsidR="00496621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648F5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cuarenta y seis mil doscientos veintidós</w:t>
      </w:r>
      <w:r w:rsidR="00496621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($46.222,00-) IVA INCLUIDO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.-</w:t>
      </w:r>
    </w:p>
    <w:p w:rsidR="0056325B" w:rsidRPr="000264D6" w:rsidRDefault="0056325B" w:rsidP="0056325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6D4512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Que, valorando el precio, la calidad, la idoneidad, del oferente, los costos asociados de uso y mantenimiento presentes y futuros, y demás condiciones, conforme surge del presupuesto presentado a fs.</w:t>
      </w:r>
      <w:r w:rsidR="00B50726">
        <w:rPr>
          <w:rFonts w:ascii="Times New Roman" w:eastAsia="Times New Roman" w:hAnsi="Times New Roman" w:cs="Times New Roman"/>
          <w:sz w:val="24"/>
          <w:szCs w:val="24"/>
          <w:lang w:eastAsia="es-ES"/>
        </w:rPr>
        <w:t>15/17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70011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en congruencia con el cuadro comparativo de precios de fs.18; en vista de ello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corresponde autorizar el gasto para la </w:t>
      </w:r>
      <w:r w:rsidR="0070011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Adquisición de doscientos (200) pen tarjeta plástica 16 GB con diseño FULL COLOR pleno dos (2) caras </w:t>
      </w:r>
      <w:proofErr w:type="spellStart"/>
      <w:r w:rsidR="0070011B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Bordeux</w:t>
      </w:r>
      <w:proofErr w:type="spellEnd"/>
      <w:r w:rsidRPr="000264D6"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  <w:t xml:space="preserve">, según cotización,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la firma </w:t>
      </w:r>
      <w:r w:rsidR="00496621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D&amp;D MERCHANDISING y/o D&amp;D MARKETING PROMOCIONAL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detallados en su oportunidad tal como surge del expediente en curso; toda vez que cumplen con las especificaciones técnicas requeridas conforme de las necesidades solicitadas, por la suma </w:t>
      </w:r>
      <w:r w:rsidR="005032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Total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equivalente en </w:t>
      </w:r>
      <w:r w:rsidR="00496621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pesos</w:t>
      </w:r>
      <w:r w:rsidR="002648F5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cuarenta y seis mil doscientos veintidós</w:t>
      </w:r>
      <w:r w:rsidR="00496621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($46.222,00-)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IVA INCLUIDO,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en atención a las especificaciones técnicas detalladas oportunamente, por ser la oferta más conveniente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.-</w:t>
      </w:r>
    </w:p>
    <w:p w:rsidR="0056325B" w:rsidRPr="000264D6" w:rsidRDefault="0056325B" w:rsidP="0056325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325B" w:rsidRPr="000264D6" w:rsidRDefault="0056325B" w:rsidP="0056325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Por lo expuesto y en ejercicio de las atribuciones conferidas por 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Res. 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Pres. CAFITIT N°, 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104/2011,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proofErr w:type="gramStart"/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modif</w:t>
      </w:r>
      <w:proofErr w:type="spellEnd"/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.;</w:t>
      </w:r>
      <w:proofErr w:type="gramEnd"/>
    </w:p>
    <w:p w:rsidR="0056325B" w:rsidRPr="000264D6" w:rsidRDefault="0056325B" w:rsidP="00563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503268" w:rsidRPr="000264D6" w:rsidRDefault="00503268" w:rsidP="00563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56325B" w:rsidRPr="000264D6" w:rsidRDefault="0056325B" w:rsidP="00563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264D6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EL DIRECTOR DE LA DIRECCION DE INFORMÁTICA Y TECNOLOGÍA  DEL CONSEJO DE LA MAGISTRATURA</w:t>
      </w:r>
    </w:p>
    <w:p w:rsidR="0056325B" w:rsidRPr="000264D6" w:rsidRDefault="0056325B" w:rsidP="00563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264D6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DISPONE:</w:t>
      </w:r>
    </w:p>
    <w:p w:rsidR="0056325B" w:rsidRPr="000264D6" w:rsidRDefault="0056325B" w:rsidP="00563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56325B" w:rsidRPr="000264D6" w:rsidRDefault="0056325B" w:rsidP="00563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1º: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Autorizar el gasto para la </w:t>
      </w:r>
      <w:r w:rsidR="00A03A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Adquisición</w:t>
      </w:r>
      <w:r w:rsidR="00DE279D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doscientos (200) pen tarjeta plástica 16 GB con diseño FULL COLOR pleno dos (2) caras </w:t>
      </w:r>
      <w:proofErr w:type="spellStart"/>
      <w:r w:rsidR="00DE279D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Bordeux</w:t>
      </w:r>
      <w:proofErr w:type="spellEnd"/>
      <w:r w:rsidRPr="000264D6"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  <w:t xml:space="preserve">,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la firma </w:t>
      </w:r>
      <w:r w:rsidR="00503268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D&amp;D MERCHANDISING y/o D&amp;D MARKETING PROMOCIONAL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E279D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suma Total equivalente en </w:t>
      </w:r>
      <w:r w:rsidR="00DE279D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pesos</w:t>
      </w:r>
      <w:r w:rsidR="00DE279D"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648F5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cuarenta y seis mil doscientos veintidós </w:t>
      </w:r>
      <w:r w:rsidR="00DE279D"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($46.222,00) IVA INCLUIDO,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0264D6">
        <w:rPr>
          <w:rFonts w:ascii="Times New Roman" w:eastAsia="Times New Roman" w:hAnsi="Times New Roman"/>
          <w:sz w:val="24"/>
          <w:szCs w:val="24"/>
          <w:lang w:eastAsia="es-ES"/>
        </w:rPr>
        <w:t>tal como surge del expediente en curso; toda vez que cumplen con las especificaciones técnicas requeridas por el monto ya señalado.-</w:t>
      </w:r>
    </w:p>
    <w:p w:rsidR="0056325B" w:rsidRPr="000264D6" w:rsidRDefault="0056325B" w:rsidP="00563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D4512" w:rsidRPr="000264D6" w:rsidRDefault="006D4512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D4512" w:rsidRPr="000264D6" w:rsidRDefault="006D4512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D4512" w:rsidRPr="000264D6" w:rsidRDefault="006D4512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6D4512" w:rsidRPr="000264D6" w:rsidRDefault="006D4512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C64375" w:rsidRPr="000264D6" w:rsidRDefault="00C64375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0264D6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Artículo 2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 Librar Orden de Compra a la firma  Notificando a la firma adjudicataria y a la Dirección de Programación y Administración Contable a los efectos correspondientes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conformidad al presupuesto adjuntado a fs.14/15, la que por cuestiones de celeridad se comunicará mediante correo electrónico.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-</w:t>
      </w:r>
    </w:p>
    <w:p w:rsidR="00C64375" w:rsidRPr="000264D6" w:rsidRDefault="00C64375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C64375" w:rsidRPr="000264D6" w:rsidRDefault="00C64375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Artículo 3: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Comuníquese a la Oficina de Administración y Financiera y por su intermedio  a la </w:t>
      </w:r>
      <w:proofErr w:type="spellStart"/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CAGyMJ</w:t>
      </w:r>
      <w:proofErr w:type="spellEnd"/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(Comisión de Administración, Gestión y Modernización judicial) conforme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, vía correo electrónico (conf. Res. CM Nº 280/2009).-</w:t>
      </w:r>
    </w:p>
    <w:p w:rsidR="00C64375" w:rsidRPr="000264D6" w:rsidRDefault="00C64375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64375" w:rsidRPr="000264D6" w:rsidRDefault="00C64375" w:rsidP="00C643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64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 w:eastAsia="es-ES"/>
        </w:rPr>
        <w:t>Artículo 4º</w:t>
      </w:r>
      <w:r w:rsidRPr="000264D6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: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Regístrese, publíquese en la página de Internet del Poder Judicial “http://www.jusbaires.gov.ar</w:t>
      </w:r>
      <w:r w:rsidRPr="000264D6"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  <w:t>.</w:t>
      </w:r>
      <w:r w:rsidRPr="000264D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Pase a la Dirección de Programación y Administración Contable, cúmplase y </w:t>
      </w:r>
      <w:r w:rsidRPr="000264D6">
        <w:rPr>
          <w:rFonts w:ascii="Times New Roman" w:eastAsia="Times New Roman" w:hAnsi="Times New Roman" w:cs="Times New Roman"/>
          <w:sz w:val="24"/>
          <w:szCs w:val="24"/>
          <w:lang w:eastAsia="es-ES"/>
        </w:rPr>
        <w:t>oportunamente, archívese.-</w:t>
      </w:r>
    </w:p>
    <w:p w:rsidR="0056325B" w:rsidRPr="000264D6" w:rsidRDefault="0056325B" w:rsidP="0056325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6325B" w:rsidRPr="000264D6" w:rsidRDefault="0056325B" w:rsidP="00563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0264D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DISPOSICIÓN </w:t>
      </w:r>
      <w:proofErr w:type="spellStart"/>
      <w:r w:rsidRPr="000264D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DIyT</w:t>
      </w:r>
      <w:proofErr w:type="spellEnd"/>
      <w:r w:rsidRPr="000264D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Nº</w:t>
      </w:r>
      <w:r w:rsidR="00380E9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:</w:t>
      </w:r>
      <w:r w:rsidRPr="000264D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</w:t>
      </w:r>
      <w:r w:rsidR="00C64375" w:rsidRPr="000264D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2</w:t>
      </w:r>
      <w:r w:rsidR="001A47E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2</w:t>
      </w:r>
      <w:r w:rsidRPr="000264D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/2015</w:t>
      </w:r>
    </w:p>
    <w:p w:rsidR="0056325B" w:rsidRPr="000264D6" w:rsidRDefault="0056325B" w:rsidP="0056325B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56325B" w:rsidRPr="000264D6" w:rsidRDefault="0056325B" w:rsidP="0056325B">
      <w:pPr>
        <w:rPr>
          <w:lang w:val="es-AR"/>
        </w:rPr>
      </w:pPr>
    </w:p>
    <w:sectPr w:rsidR="0056325B" w:rsidRPr="000264D6" w:rsidSect="00785743">
      <w:headerReference w:type="default" r:id="rId7"/>
      <w:pgSz w:w="11907" w:h="16839" w:code="9"/>
      <w:pgMar w:top="720" w:right="720" w:bottom="851" w:left="720" w:header="635" w:footer="1440" w:gutter="17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26" w:rsidRDefault="00380E9C">
      <w:pPr>
        <w:spacing w:after="0" w:line="240" w:lineRule="auto"/>
      </w:pPr>
      <w:r>
        <w:separator/>
      </w:r>
    </w:p>
  </w:endnote>
  <w:endnote w:type="continuationSeparator" w:id="0">
    <w:p w:rsidR="00F91D26" w:rsidRDefault="0038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26" w:rsidRDefault="00380E9C">
      <w:pPr>
        <w:spacing w:after="0" w:line="240" w:lineRule="auto"/>
      </w:pPr>
      <w:r>
        <w:separator/>
      </w:r>
    </w:p>
  </w:footnote>
  <w:footnote w:type="continuationSeparator" w:id="0">
    <w:p w:rsidR="00F91D26" w:rsidRDefault="00380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3" w:type="dxa"/>
      <w:tblInd w:w="-828" w:type="dxa"/>
      <w:tblLook w:val="01E0" w:firstRow="1" w:lastRow="1" w:firstColumn="1" w:lastColumn="1" w:noHBand="0" w:noVBand="0"/>
    </w:tblPr>
    <w:tblGrid>
      <w:gridCol w:w="4764"/>
      <w:gridCol w:w="5569"/>
    </w:tblGrid>
    <w:tr w:rsidR="00FB78AA">
      <w:trPr>
        <w:trHeight w:val="741"/>
      </w:trPr>
      <w:tc>
        <w:tcPr>
          <w:tcW w:w="4764" w:type="dxa"/>
        </w:tcPr>
        <w:p w:rsidR="00FB78AA" w:rsidRDefault="00FB78AA" w:rsidP="009A4946">
          <w:pPr>
            <w:rPr>
              <w:lang w:val="es-ES_tradnl"/>
            </w:rPr>
          </w:pPr>
          <w:r>
            <w:rPr>
              <w:noProof/>
              <w:lang w:val="es-AR" w:eastAsia="es-AR"/>
            </w:rPr>
            <w:drawing>
              <wp:inline distT="0" distB="0" distL="0" distR="0" wp14:anchorId="079E3287" wp14:editId="5B05166B">
                <wp:extent cx="2759075" cy="548640"/>
                <wp:effectExtent l="0" t="0" r="3175" b="3810"/>
                <wp:docPr id="1" name="Imagen 1" descr="logo_CONSEJ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NSEJ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90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9" w:type="dxa"/>
          <w:vAlign w:val="center"/>
        </w:tcPr>
        <w:p w:rsidR="00FB78AA" w:rsidRDefault="00FB78AA" w:rsidP="009A4946">
          <w:pPr>
            <w:jc w:val="center"/>
            <w:rPr>
              <w:i/>
              <w:iCs/>
              <w:sz w:val="18"/>
              <w:szCs w:val="18"/>
              <w:lang w:val="es-ES_tradnl"/>
            </w:rPr>
          </w:pPr>
          <w:r>
            <w:rPr>
              <w:i/>
              <w:iCs/>
              <w:sz w:val="18"/>
              <w:szCs w:val="18"/>
              <w:lang w:val="es-ES_tradnl"/>
            </w:rPr>
            <w:t>“2015.-”</w:t>
          </w:r>
        </w:p>
      </w:tc>
    </w:tr>
  </w:tbl>
  <w:p w:rsidR="00FB78AA" w:rsidRPr="00283333" w:rsidRDefault="00FB78AA" w:rsidP="009A4946">
    <w:pPr>
      <w:pStyle w:val="Encabezado"/>
      <w:tabs>
        <w:tab w:val="left" w:pos="4708"/>
      </w:tabs>
      <w:rPr>
        <w:i/>
        <w:lang w:val="es-ES_tradnl"/>
      </w:rPr>
    </w:pPr>
    <w:r w:rsidRPr="00283333">
      <w:rPr>
        <w:i/>
        <w:lang w:val="es-ES_tradnl"/>
      </w:rPr>
      <w:t>Dirección de Informática y Tecnología.-</w:t>
    </w:r>
    <w:r w:rsidRPr="00283333">
      <w:rPr>
        <w:i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5B"/>
    <w:rsid w:val="000264D6"/>
    <w:rsid w:val="0019634B"/>
    <w:rsid w:val="001A47E5"/>
    <w:rsid w:val="002648F5"/>
    <w:rsid w:val="00296915"/>
    <w:rsid w:val="0034798E"/>
    <w:rsid w:val="00380E9C"/>
    <w:rsid w:val="003A2123"/>
    <w:rsid w:val="00424A94"/>
    <w:rsid w:val="00496621"/>
    <w:rsid w:val="00503268"/>
    <w:rsid w:val="0056325B"/>
    <w:rsid w:val="00633667"/>
    <w:rsid w:val="006D4512"/>
    <w:rsid w:val="0070011B"/>
    <w:rsid w:val="00785743"/>
    <w:rsid w:val="00831DB1"/>
    <w:rsid w:val="009A4946"/>
    <w:rsid w:val="00A03A68"/>
    <w:rsid w:val="00B018FB"/>
    <w:rsid w:val="00B2292C"/>
    <w:rsid w:val="00B50726"/>
    <w:rsid w:val="00C64375"/>
    <w:rsid w:val="00D311D4"/>
    <w:rsid w:val="00DE279D"/>
    <w:rsid w:val="00F50562"/>
    <w:rsid w:val="00F91D26"/>
    <w:rsid w:val="00FB78AA"/>
    <w:rsid w:val="00F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5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25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25B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5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25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25B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gmunoz</dc:creator>
  <cp:lastModifiedBy>gmunoz</cp:lastModifiedBy>
  <cp:revision>21</cp:revision>
  <cp:lastPrinted>2015-08-10T12:21:00Z</cp:lastPrinted>
  <dcterms:created xsi:type="dcterms:W3CDTF">2015-08-05T11:55:00Z</dcterms:created>
  <dcterms:modified xsi:type="dcterms:W3CDTF">2015-08-10T12:24:00Z</dcterms:modified>
</cp:coreProperties>
</file>